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43695" w14:textId="77777777" w:rsidR="007665DA" w:rsidRPr="00EF224D" w:rsidRDefault="00CB1022" w:rsidP="00D54FB3">
      <w:pPr>
        <w:spacing w:line="480" w:lineRule="auto"/>
        <w:jc w:val="center"/>
      </w:pPr>
      <w:r w:rsidRPr="00EF224D">
        <w:rPr>
          <w:rFonts w:ascii="Times New Roman" w:hAnsi="Times New Roman"/>
          <w:b/>
          <w:sz w:val="24"/>
          <w:szCs w:val="24"/>
        </w:rPr>
        <w:t>Suppleme</w:t>
      </w:r>
      <w:bookmarkStart w:id="0" w:name="_GoBack"/>
      <w:bookmarkEnd w:id="0"/>
      <w:r w:rsidRPr="00EF224D">
        <w:rPr>
          <w:rFonts w:ascii="Times New Roman" w:hAnsi="Times New Roman"/>
          <w:b/>
          <w:sz w:val="24"/>
          <w:szCs w:val="24"/>
        </w:rPr>
        <w:t>ntal</w:t>
      </w:r>
      <w:r w:rsidR="0031777D" w:rsidRPr="00EF224D">
        <w:rPr>
          <w:rFonts w:ascii="Times New Roman" w:hAnsi="Times New Roman"/>
          <w:b/>
          <w:sz w:val="24"/>
          <w:szCs w:val="24"/>
        </w:rPr>
        <w:t xml:space="preserve"> Material. </w:t>
      </w:r>
      <w:r w:rsidR="007665DA" w:rsidRPr="00EF224D">
        <w:rPr>
          <w:rFonts w:ascii="Times New Roman" w:hAnsi="Times New Roman"/>
          <w:b/>
          <w:sz w:val="24"/>
          <w:szCs w:val="24"/>
        </w:rPr>
        <w:t>How biopsychosocial depressive risk shapes behavioral and neural responses to social evaluation in adolescence.</w:t>
      </w:r>
    </w:p>
    <w:p w14:paraId="7B4EA647" w14:textId="77777777" w:rsidR="0031777D" w:rsidRPr="00EF224D" w:rsidRDefault="0031777D" w:rsidP="00D54FB3">
      <w:pPr>
        <w:spacing w:line="480" w:lineRule="auto"/>
        <w:jc w:val="center"/>
        <w:rPr>
          <w:rFonts w:ascii="Times New Roman" w:hAnsi="Times New Roman"/>
          <w:b/>
          <w:sz w:val="24"/>
          <w:szCs w:val="24"/>
        </w:rPr>
      </w:pPr>
    </w:p>
    <w:p w14:paraId="134DDBD2" w14:textId="77777777" w:rsidR="0031777D" w:rsidRPr="00EF224D" w:rsidRDefault="00CB1022" w:rsidP="00D54FB3">
      <w:pPr>
        <w:spacing w:line="480" w:lineRule="auto"/>
        <w:rPr>
          <w:rFonts w:ascii="Times New Roman" w:hAnsi="Times New Roman"/>
          <w:b/>
          <w:sz w:val="24"/>
          <w:szCs w:val="24"/>
        </w:rPr>
      </w:pPr>
      <w:r w:rsidRPr="00EF224D">
        <w:rPr>
          <w:rFonts w:ascii="Times New Roman" w:hAnsi="Times New Roman"/>
          <w:b/>
          <w:sz w:val="24"/>
          <w:szCs w:val="24"/>
        </w:rPr>
        <w:t>Supplemental</w:t>
      </w:r>
      <w:r w:rsidR="0031777D" w:rsidRPr="00EF224D">
        <w:rPr>
          <w:rFonts w:ascii="Times New Roman" w:hAnsi="Times New Roman"/>
          <w:b/>
          <w:sz w:val="24"/>
          <w:szCs w:val="24"/>
        </w:rPr>
        <w:t xml:space="preserve"> Methods</w:t>
      </w:r>
    </w:p>
    <w:p w14:paraId="2CF6BBAA" w14:textId="77777777" w:rsidR="00827D9D" w:rsidRPr="00EF224D" w:rsidRDefault="00827D9D" w:rsidP="00D54FB3">
      <w:pPr>
        <w:spacing w:line="480" w:lineRule="auto"/>
        <w:rPr>
          <w:rFonts w:ascii="Times New Roman" w:hAnsi="Times New Roman"/>
          <w:b/>
          <w:sz w:val="24"/>
          <w:szCs w:val="24"/>
        </w:rPr>
      </w:pPr>
      <w:r w:rsidRPr="00EF224D">
        <w:rPr>
          <w:rFonts w:ascii="Times New Roman" w:hAnsi="Times New Roman"/>
          <w:b/>
          <w:sz w:val="24"/>
          <w:szCs w:val="24"/>
        </w:rPr>
        <w:t>Participant Recruitment</w:t>
      </w:r>
    </w:p>
    <w:p w14:paraId="108A4154" w14:textId="5691419B" w:rsidR="00204259" w:rsidRPr="00EF224D" w:rsidRDefault="00204259" w:rsidP="00D54FB3">
      <w:pPr>
        <w:spacing w:line="480" w:lineRule="auto"/>
        <w:jc w:val="both"/>
        <w:rPr>
          <w:rFonts w:ascii="Times New Roman" w:hAnsi="Times New Roman"/>
          <w:sz w:val="24"/>
          <w:szCs w:val="24"/>
        </w:rPr>
      </w:pPr>
      <w:r w:rsidRPr="00EF224D">
        <w:rPr>
          <w:rFonts w:ascii="Times New Roman" w:hAnsi="Times New Roman"/>
          <w:sz w:val="24"/>
          <w:szCs w:val="24"/>
        </w:rPr>
        <w:t>Participants were recruited through secondary schools</w:t>
      </w:r>
      <w:r w:rsidR="0060308F" w:rsidRPr="00EF224D">
        <w:rPr>
          <w:rFonts w:ascii="Times New Roman" w:hAnsi="Times New Roman"/>
          <w:sz w:val="24"/>
          <w:szCs w:val="24"/>
        </w:rPr>
        <w:t xml:space="preserve"> as part of the ROOTS project (</w:t>
      </w:r>
      <w:r w:rsidR="00D54FB3" w:rsidRPr="00EF224D">
        <w:rPr>
          <w:rFonts w:ascii="Times New Roman" w:hAnsi="Times New Roman"/>
          <w:sz w:val="24"/>
          <w:szCs w:val="24"/>
        </w:rPr>
        <w:t>Goodyer et al., 2010</w:t>
      </w:r>
      <w:r w:rsidR="0060308F" w:rsidRPr="00EF224D">
        <w:rPr>
          <w:rFonts w:ascii="Times New Roman" w:hAnsi="Times New Roman"/>
          <w:sz w:val="24"/>
          <w:szCs w:val="24"/>
        </w:rPr>
        <w:t>)</w:t>
      </w:r>
      <w:r w:rsidRPr="00EF224D">
        <w:rPr>
          <w:rFonts w:ascii="Times New Roman" w:hAnsi="Times New Roman"/>
          <w:sz w:val="24"/>
          <w:szCs w:val="24"/>
        </w:rPr>
        <w:t xml:space="preserve">. The aim of the ROOTS project </w:t>
      </w:r>
      <w:r w:rsidR="0060308F" w:rsidRPr="00EF224D">
        <w:rPr>
          <w:rFonts w:ascii="Times New Roman" w:hAnsi="Times New Roman"/>
          <w:sz w:val="24"/>
          <w:szCs w:val="24"/>
        </w:rPr>
        <w:t>wa</w:t>
      </w:r>
      <w:r w:rsidRPr="00EF224D">
        <w:rPr>
          <w:rFonts w:ascii="Times New Roman" w:hAnsi="Times New Roman"/>
          <w:sz w:val="24"/>
          <w:szCs w:val="24"/>
        </w:rPr>
        <w:t xml:space="preserve">s to determine the relative contributions of specific genetic, physiological, psychological and social variables to the overall risk for psychopathology emerging during adolescence. </w:t>
      </w:r>
      <w:r w:rsidR="00A66A6B" w:rsidRPr="00EF224D">
        <w:rPr>
          <w:rFonts w:ascii="Times New Roman" w:hAnsi="Times New Roman"/>
          <w:sz w:val="24"/>
          <w:szCs w:val="24"/>
        </w:rPr>
        <w:t xml:space="preserve">We sought to recruit a subsample of the ROOTS project </w:t>
      </w:r>
      <w:r w:rsidR="0060308F" w:rsidRPr="00EF224D">
        <w:rPr>
          <w:rFonts w:ascii="Times New Roman" w:hAnsi="Times New Roman"/>
          <w:sz w:val="24"/>
          <w:szCs w:val="24"/>
        </w:rPr>
        <w:t xml:space="preserve">cohort </w:t>
      </w:r>
      <w:r w:rsidR="00A66A6B" w:rsidRPr="00EF224D">
        <w:rPr>
          <w:rFonts w:ascii="Times New Roman" w:hAnsi="Times New Roman"/>
          <w:sz w:val="24"/>
          <w:szCs w:val="24"/>
        </w:rPr>
        <w:t xml:space="preserve">for the present study with a broad constellation of psychopathology risk. We consequently adopted a sampling strategy from the wider ROOTS cohort that was based on two risk indices – 5-HTTLPR genotype and presence/absence of childhood adversity – to provide a proxy of risk more broadly. To that </w:t>
      </w:r>
      <w:r w:rsidR="00EF2C07" w:rsidRPr="00EF224D">
        <w:rPr>
          <w:rFonts w:ascii="Times New Roman" w:hAnsi="Times New Roman"/>
          <w:sz w:val="24"/>
          <w:szCs w:val="24"/>
        </w:rPr>
        <w:t>end,</w:t>
      </w:r>
      <w:r w:rsidR="00A66A6B" w:rsidRPr="00EF224D">
        <w:rPr>
          <w:rFonts w:ascii="Times New Roman" w:hAnsi="Times New Roman"/>
          <w:sz w:val="24"/>
          <w:szCs w:val="24"/>
        </w:rPr>
        <w:t xml:space="preserve"> w</w:t>
      </w:r>
      <w:r w:rsidRPr="00EF224D">
        <w:rPr>
          <w:rFonts w:ascii="Times New Roman" w:hAnsi="Times New Roman"/>
          <w:sz w:val="24"/>
          <w:szCs w:val="24"/>
        </w:rPr>
        <w:t>e generated a list of all potential ROOTS participants who were eligible based on 5-HTTLPR genotyping and classification of CA using the Cambridge Early Experience Interview (CAMEEI) (see below).</w:t>
      </w:r>
      <w:r w:rsidR="0060308F" w:rsidRPr="00EF224D">
        <w:rPr>
          <w:rFonts w:ascii="Times New Roman" w:hAnsi="Times New Roman"/>
          <w:sz w:val="24"/>
          <w:szCs w:val="24"/>
        </w:rPr>
        <w:t xml:space="preserve"> Subsequent to the study starting and prior to data analysis, the validity of 5-HTTLPR status as a risk factor for depression has been significantly undermined (</w:t>
      </w:r>
      <w:r w:rsidR="00D54FB3" w:rsidRPr="00EF224D">
        <w:rPr>
          <w:rFonts w:ascii="Times New Roman" w:hAnsi="Times New Roman"/>
          <w:sz w:val="24"/>
          <w:szCs w:val="24"/>
        </w:rPr>
        <w:t>Culverhouse et al., 2018</w:t>
      </w:r>
      <w:r w:rsidR="0060308F" w:rsidRPr="00EF224D">
        <w:rPr>
          <w:rFonts w:ascii="Times New Roman" w:hAnsi="Times New Roman"/>
          <w:sz w:val="24"/>
          <w:szCs w:val="24"/>
        </w:rPr>
        <w:t>) and we therefore decided to not include it in our final portfolio of biopsychosocial risk variables for depression.</w:t>
      </w:r>
    </w:p>
    <w:p w14:paraId="22F8DB74" w14:textId="1D8EB3C6" w:rsidR="005E3D8B" w:rsidRPr="00EF224D" w:rsidRDefault="005E3D8B" w:rsidP="00D54FB3">
      <w:pPr>
        <w:spacing w:line="480" w:lineRule="auto"/>
        <w:jc w:val="both"/>
        <w:rPr>
          <w:rFonts w:ascii="Times New Roman" w:hAnsi="Times New Roman"/>
          <w:sz w:val="24"/>
          <w:szCs w:val="24"/>
        </w:rPr>
      </w:pPr>
      <w:r w:rsidRPr="00EF224D">
        <w:rPr>
          <w:rFonts w:ascii="Times New Roman" w:hAnsi="Times New Roman"/>
          <w:sz w:val="24"/>
          <w:szCs w:val="24"/>
        </w:rPr>
        <w:t xml:space="preserve">The study coordinator (NW) attempted to contact 152 eligible participants, </w:t>
      </w:r>
      <w:r w:rsidR="00204259" w:rsidRPr="00EF224D">
        <w:rPr>
          <w:rFonts w:ascii="Times New Roman" w:hAnsi="Times New Roman"/>
          <w:sz w:val="24"/>
          <w:szCs w:val="24"/>
        </w:rPr>
        <w:t>being either s/s or l/l homozygotes of the 5-HTTLPR allele, and either having (CA+) or not having (CA−) a history of childhood adversity (see below).</w:t>
      </w:r>
      <w:r w:rsidRPr="00EF224D">
        <w:rPr>
          <w:rFonts w:ascii="Times New Roman" w:hAnsi="Times New Roman"/>
          <w:sz w:val="24"/>
          <w:szCs w:val="24"/>
        </w:rPr>
        <w:t xml:space="preserve"> Of these, 117 were contactable and 96 agreed to be asked the eligibility questions after being informed about the aims of the study. After a description of the study, participants underwent a brief phone screen to ascertain eligibility as </w:t>
      </w:r>
      <w:r w:rsidRPr="00EF224D">
        <w:rPr>
          <w:rFonts w:ascii="Times New Roman" w:hAnsi="Times New Roman"/>
          <w:sz w:val="24"/>
          <w:szCs w:val="24"/>
        </w:rPr>
        <w:lastRenderedPageBreak/>
        <w:t xml:space="preserve">defined by the inclusion/exclusion criteria. Eighty-seven participants proved eligible following this phone screen. If participants were </w:t>
      </w:r>
      <w:r w:rsidR="00EF2C07" w:rsidRPr="00EF224D">
        <w:rPr>
          <w:rFonts w:ascii="Times New Roman" w:hAnsi="Times New Roman"/>
          <w:sz w:val="24"/>
          <w:szCs w:val="24"/>
        </w:rPr>
        <w:t>eligible,</w:t>
      </w:r>
      <w:r w:rsidRPr="00EF224D">
        <w:rPr>
          <w:rFonts w:ascii="Times New Roman" w:hAnsi="Times New Roman"/>
          <w:sz w:val="24"/>
          <w:szCs w:val="24"/>
        </w:rPr>
        <w:t xml:space="preserve"> invitation letters and information sheets were sent to interested participants. Following this, an initial assessment was arranged during which participants gave written informed consent. Of those eligible, 80 were recruited to the study. Of this number</w:t>
      </w:r>
      <w:r w:rsidR="0060308F" w:rsidRPr="00EF224D">
        <w:rPr>
          <w:rFonts w:ascii="Times New Roman" w:hAnsi="Times New Roman"/>
          <w:sz w:val="24"/>
          <w:szCs w:val="24"/>
        </w:rPr>
        <w:t>,</w:t>
      </w:r>
      <w:r w:rsidRPr="00EF224D">
        <w:rPr>
          <w:rFonts w:ascii="Times New Roman" w:hAnsi="Times New Roman"/>
          <w:sz w:val="24"/>
          <w:szCs w:val="24"/>
        </w:rPr>
        <w:t xml:space="preserve"> 60 participants completed the scan session. </w:t>
      </w:r>
      <w:r w:rsidR="00A66A6B" w:rsidRPr="00EF224D">
        <w:rPr>
          <w:rFonts w:ascii="Times New Roman" w:hAnsi="Times New Roman"/>
          <w:sz w:val="24"/>
          <w:szCs w:val="24"/>
        </w:rPr>
        <w:t>One participant was removed due to imaging acquisition difficulties and we had doubts as to whether 3 participants fully believed in the veracity of the cover story for this particular task</w:t>
      </w:r>
      <w:r w:rsidR="00EF2C07" w:rsidRPr="00EF224D">
        <w:rPr>
          <w:rFonts w:ascii="Times New Roman" w:hAnsi="Times New Roman"/>
          <w:sz w:val="24"/>
          <w:szCs w:val="24"/>
        </w:rPr>
        <w:t xml:space="preserve"> following the debriefing procedure</w:t>
      </w:r>
      <w:r w:rsidR="00A66A6B" w:rsidRPr="00EF224D">
        <w:rPr>
          <w:rFonts w:ascii="Times New Roman" w:hAnsi="Times New Roman"/>
          <w:sz w:val="24"/>
          <w:szCs w:val="24"/>
        </w:rPr>
        <w:t>. This left 56 participants with usable data as described in the present study. (See Figure S1).</w:t>
      </w:r>
    </w:p>
    <w:p w14:paraId="4007C3DD" w14:textId="77777777" w:rsidR="0031777D" w:rsidRPr="00EF224D" w:rsidRDefault="0031777D" w:rsidP="00D54FB3">
      <w:pPr>
        <w:spacing w:line="480" w:lineRule="auto"/>
        <w:jc w:val="both"/>
        <w:rPr>
          <w:rFonts w:ascii="Times New Roman" w:hAnsi="Times New Roman"/>
          <w:b/>
          <w:sz w:val="24"/>
          <w:szCs w:val="24"/>
        </w:rPr>
      </w:pPr>
      <w:r w:rsidRPr="00EF224D">
        <w:rPr>
          <w:rFonts w:ascii="Times New Roman" w:hAnsi="Times New Roman"/>
          <w:b/>
          <w:sz w:val="24"/>
          <w:szCs w:val="24"/>
        </w:rPr>
        <w:t>Assessment of childhood adversities (0–11 years) — the Cambridge Early Experiences Interview (CAMEEI)</w:t>
      </w:r>
    </w:p>
    <w:p w14:paraId="04F1BD25" w14:textId="79ADE82E" w:rsidR="0031777D" w:rsidRPr="00EF224D" w:rsidRDefault="0031777D" w:rsidP="00D54FB3">
      <w:pPr>
        <w:spacing w:line="480" w:lineRule="auto"/>
        <w:jc w:val="both"/>
        <w:rPr>
          <w:rFonts w:ascii="Times New Roman" w:hAnsi="Times New Roman"/>
          <w:sz w:val="24"/>
          <w:szCs w:val="24"/>
        </w:rPr>
      </w:pPr>
      <w:r w:rsidRPr="00EF224D">
        <w:rPr>
          <w:rFonts w:ascii="Times New Roman" w:hAnsi="Times New Roman"/>
          <w:sz w:val="24"/>
          <w:szCs w:val="24"/>
        </w:rPr>
        <w:t>This semi-structured interview is conducted with the child's primary caregiver and records family-focused adverse life experiences, child's age at occurrence, duration, and an interviewer assessment of their practical impact on the</w:t>
      </w:r>
      <w:r w:rsidR="00044F3A" w:rsidRPr="00EF224D">
        <w:rPr>
          <w:rFonts w:ascii="Times New Roman" w:hAnsi="Times New Roman"/>
          <w:sz w:val="24"/>
          <w:szCs w:val="24"/>
        </w:rPr>
        <w:t xml:space="preserve"> daily life of the family (see </w:t>
      </w:r>
      <w:r w:rsidR="00903FB9" w:rsidRPr="00EF224D">
        <w:rPr>
          <w:rFonts w:ascii="Times New Roman" w:hAnsi="Times New Roman"/>
          <w:sz w:val="24"/>
          <w:szCs w:val="24"/>
        </w:rPr>
        <w:fldChar w:fldCharType="begin">
          <w:fldData xml:space="preserve">PEVuZE5vdGU+PENpdGU+PEF1dGhvcj5EdW5uPC9BdXRob3I+PFllYXI+MjAxMTwvWWVhcj48UmVj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</w:fldData>
        </w:fldChar>
      </w:r>
      <w:r w:rsidR="009F2C2B" w:rsidRPr="00EF224D">
        <w:rPr>
          <w:rFonts w:ascii="Times New Roman" w:hAnsi="Times New Roman"/>
          <w:sz w:val="24"/>
          <w:szCs w:val="24"/>
        </w:rPr>
        <w:instrText xml:space="preserve"> ADDIN EN.CITE </w:instrText>
      </w:r>
      <w:r w:rsidR="009F2C2B" w:rsidRPr="00EF224D">
        <w:rPr>
          <w:rFonts w:ascii="Times New Roman" w:hAnsi="Times New Roman"/>
          <w:sz w:val="24"/>
          <w:szCs w:val="24"/>
        </w:rPr>
        <w:fldChar w:fldCharType="begin">
          <w:fldData xml:space="preserve">PEVuZE5vdGU+PENpdGU+PEF1dGhvcj5EdW5uPC9BdXRob3I+PFllYXI+MjAxMTwvWWVhcj48UmVj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</w:fldData>
        </w:fldChar>
      </w:r>
      <w:r w:rsidR="009F2C2B" w:rsidRPr="00EF224D">
        <w:rPr>
          <w:rFonts w:ascii="Times New Roman" w:hAnsi="Times New Roman"/>
          <w:sz w:val="24"/>
          <w:szCs w:val="24"/>
        </w:rPr>
        <w:instrText xml:space="preserve"> ADDIN EN.CITE.DATA </w:instrText>
      </w:r>
      <w:r w:rsidR="009F2C2B" w:rsidRPr="00EF224D">
        <w:rPr>
          <w:rFonts w:ascii="Times New Roman" w:hAnsi="Times New Roman"/>
          <w:sz w:val="24"/>
          <w:szCs w:val="24"/>
        </w:rPr>
      </w:r>
      <w:r w:rsidR="009F2C2B" w:rsidRPr="00EF224D">
        <w:rPr>
          <w:rFonts w:ascii="Times New Roman" w:hAnsi="Times New Roman"/>
          <w:sz w:val="24"/>
          <w:szCs w:val="24"/>
        </w:rPr>
        <w:fldChar w:fldCharType="end"/>
      </w:r>
      <w:r w:rsidR="00903FB9" w:rsidRPr="00EF224D">
        <w:rPr>
          <w:rFonts w:ascii="Times New Roman" w:hAnsi="Times New Roman"/>
          <w:sz w:val="24"/>
          <w:szCs w:val="24"/>
        </w:rPr>
      </w:r>
      <w:r w:rsidR="00903FB9" w:rsidRPr="00EF224D">
        <w:rPr>
          <w:rFonts w:ascii="Times New Roman" w:hAnsi="Times New Roman"/>
          <w:sz w:val="24"/>
          <w:szCs w:val="24"/>
        </w:rPr>
        <w:fldChar w:fldCharType="separate"/>
      </w:r>
      <w:r w:rsidR="009F2C2B" w:rsidRPr="00EF224D">
        <w:rPr>
          <w:rFonts w:ascii="Times New Roman" w:hAnsi="Times New Roman"/>
          <w:noProof/>
          <w:sz w:val="24"/>
          <w:szCs w:val="24"/>
        </w:rPr>
        <w:t>(</w:t>
      </w:r>
      <w:hyperlink w:anchor="_ENREF_4" w:tooltip="Dunn, 2011 #1" w:history="1">
        <w:r w:rsidR="009F2C2B" w:rsidRPr="00EF224D">
          <w:rPr>
            <w:rFonts w:ascii="Times New Roman" w:hAnsi="Times New Roman"/>
            <w:noProof/>
            <w:sz w:val="24"/>
            <w:szCs w:val="24"/>
          </w:rPr>
          <w:t>Dunn et al., 2011</w:t>
        </w:r>
      </w:hyperlink>
      <w:r w:rsidR="009F2C2B" w:rsidRPr="00EF224D">
        <w:rPr>
          <w:rFonts w:ascii="Times New Roman" w:hAnsi="Times New Roman"/>
          <w:noProof/>
          <w:sz w:val="24"/>
          <w:szCs w:val="24"/>
        </w:rPr>
        <w:t>)</w:t>
      </w:r>
      <w:r w:rsidR="00903FB9" w:rsidRPr="00EF224D">
        <w:rPr>
          <w:rFonts w:ascii="Times New Roman" w:hAnsi="Times New Roman"/>
          <w:sz w:val="24"/>
          <w:szCs w:val="24"/>
        </w:rPr>
        <w:fldChar w:fldCharType="end"/>
      </w:r>
      <w:r w:rsidRPr="00EF224D">
        <w:rPr>
          <w:rFonts w:ascii="Times New Roman" w:hAnsi="Times New Roman"/>
          <w:sz w:val="24"/>
          <w:szCs w:val="24"/>
        </w:rPr>
        <w:t xml:space="preserve"> for more information). The current investigation used information covering the first eleven years of life to classify adolescents into those exposed (CA +, n = 26) and not exposed (CA −, n = 30) to early CA</w:t>
      </w:r>
      <w:r w:rsidR="0080642F" w:rsidRPr="00EF224D">
        <w:rPr>
          <w:rFonts w:ascii="Times New Roman" w:hAnsi="Times New Roman"/>
          <w:sz w:val="24"/>
          <w:szCs w:val="24"/>
        </w:rPr>
        <w:t xml:space="preserve"> (See Table S2).</w:t>
      </w:r>
      <w:r w:rsidRPr="00EF224D">
        <w:rPr>
          <w:rFonts w:ascii="Times New Roman" w:hAnsi="Times New Roman"/>
          <w:sz w:val="24"/>
          <w:szCs w:val="24"/>
        </w:rPr>
        <w:t xml:space="preserve">The first eleven years was covered in order to make our groups comparable to the age limit for early maltreatment used in the maltreatment studies by Caspi and colleagues </w:t>
      </w:r>
      <w:r w:rsidR="00D12F7F" w:rsidRPr="00EF224D">
        <w:rPr>
          <w:rFonts w:ascii="Times New Roman" w:hAnsi="Times New Roman"/>
          <w:sz w:val="24"/>
          <w:szCs w:val="24"/>
        </w:rPr>
        <w:fldChar w:fldCharType="begin">
          <w:fldData xml:space="preserve">PEVuZE5vdGU+PENpdGU+PEF1dGhvcj5DYXNwaTwvQXV0aG9yPjxZZWFyPjIwMDI8L1llYXI+PFJl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YWdlcz4zODYtOTwvcGFnZXM+PHZvbHVtZT4zMDE8L3ZvbHVtZT48bnVtYmVyPjU2MzE8L251bWJl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=
</w:fldData>
        </w:fldChar>
      </w:r>
      <w:r w:rsidR="009F2C2B" w:rsidRPr="00EF224D">
        <w:rPr>
          <w:rFonts w:ascii="Times New Roman" w:hAnsi="Times New Roman"/>
          <w:sz w:val="24"/>
          <w:szCs w:val="24"/>
        </w:rPr>
        <w:instrText xml:space="preserve"> ADDIN EN.CITE </w:instrText>
      </w:r>
      <w:r w:rsidR="009F2C2B" w:rsidRPr="00EF224D">
        <w:rPr>
          <w:rFonts w:ascii="Times New Roman" w:hAnsi="Times New Roman"/>
          <w:sz w:val="24"/>
          <w:szCs w:val="24"/>
        </w:rPr>
        <w:fldChar w:fldCharType="begin">
          <w:fldData xml:space="preserve">PEVuZE5vdGU+PENpdGU+PEF1dGhvcj5DYXNwaTwvQXV0aG9yPjxZZWFyPjIwMDI8L1llYXI+PFJl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YWdlcz4zODYtOTwvcGFnZXM+PHZvbHVtZT4zMDE8L3ZvbHVtZT48bnVtYmVyPjU2MzE8L251bWJl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=
</w:fldData>
        </w:fldChar>
      </w:r>
      <w:r w:rsidR="009F2C2B" w:rsidRPr="00EF224D">
        <w:rPr>
          <w:rFonts w:ascii="Times New Roman" w:hAnsi="Times New Roman"/>
          <w:sz w:val="24"/>
          <w:szCs w:val="24"/>
        </w:rPr>
        <w:instrText xml:space="preserve"> ADDIN EN.CITE.DATA </w:instrText>
      </w:r>
      <w:r w:rsidR="009F2C2B" w:rsidRPr="00EF224D">
        <w:rPr>
          <w:rFonts w:ascii="Times New Roman" w:hAnsi="Times New Roman"/>
          <w:sz w:val="24"/>
          <w:szCs w:val="24"/>
        </w:rPr>
      </w:r>
      <w:r w:rsidR="009F2C2B" w:rsidRPr="00EF224D">
        <w:rPr>
          <w:rFonts w:ascii="Times New Roman" w:hAnsi="Times New Roman"/>
          <w:sz w:val="24"/>
          <w:szCs w:val="24"/>
        </w:rPr>
        <w:fldChar w:fldCharType="end"/>
      </w:r>
      <w:r w:rsidR="00D12F7F" w:rsidRPr="00EF224D">
        <w:rPr>
          <w:rFonts w:ascii="Times New Roman" w:hAnsi="Times New Roman"/>
          <w:sz w:val="24"/>
          <w:szCs w:val="24"/>
        </w:rPr>
      </w:r>
      <w:r w:rsidR="00D12F7F" w:rsidRPr="00EF224D">
        <w:rPr>
          <w:rFonts w:ascii="Times New Roman" w:hAnsi="Times New Roman"/>
          <w:sz w:val="24"/>
          <w:szCs w:val="24"/>
        </w:rPr>
        <w:fldChar w:fldCharType="separate"/>
      </w:r>
      <w:r w:rsidR="009F2C2B" w:rsidRPr="00EF224D">
        <w:rPr>
          <w:rFonts w:ascii="Times New Roman" w:hAnsi="Times New Roman"/>
          <w:noProof/>
          <w:sz w:val="24"/>
          <w:szCs w:val="24"/>
        </w:rPr>
        <w:t>(</w:t>
      </w:r>
      <w:hyperlink w:anchor="_ENREF_2" w:tooltip="Caspi, 2002 #2" w:history="1">
        <w:r w:rsidR="009F2C2B" w:rsidRPr="00EF224D">
          <w:rPr>
            <w:rFonts w:ascii="Times New Roman" w:hAnsi="Times New Roman"/>
            <w:noProof/>
            <w:sz w:val="24"/>
            <w:szCs w:val="24"/>
          </w:rPr>
          <w:t>Caspi et al., 2002</w:t>
        </w:r>
      </w:hyperlink>
      <w:r w:rsidR="009F2C2B" w:rsidRPr="00EF224D">
        <w:rPr>
          <w:rFonts w:ascii="Times New Roman" w:hAnsi="Times New Roman"/>
          <w:noProof/>
          <w:sz w:val="24"/>
          <w:szCs w:val="24"/>
        </w:rPr>
        <w:t xml:space="preserve">; </w:t>
      </w:r>
      <w:hyperlink w:anchor="_ENREF_3" w:tooltip="Caspi, 2003 #3" w:history="1">
        <w:r w:rsidR="009F2C2B" w:rsidRPr="00EF224D">
          <w:rPr>
            <w:rFonts w:ascii="Times New Roman" w:hAnsi="Times New Roman"/>
            <w:noProof/>
            <w:sz w:val="24"/>
            <w:szCs w:val="24"/>
          </w:rPr>
          <w:t>Caspi et al., 2003</w:t>
        </w:r>
      </w:hyperlink>
      <w:r w:rsidR="009F2C2B" w:rsidRPr="00EF224D">
        <w:rPr>
          <w:rFonts w:ascii="Times New Roman" w:hAnsi="Times New Roman"/>
          <w:noProof/>
          <w:sz w:val="24"/>
          <w:szCs w:val="24"/>
        </w:rPr>
        <w:t>)</w:t>
      </w:r>
      <w:r w:rsidR="00D12F7F" w:rsidRPr="00EF224D">
        <w:rPr>
          <w:rFonts w:ascii="Times New Roman" w:hAnsi="Times New Roman"/>
          <w:sz w:val="24"/>
          <w:szCs w:val="24"/>
        </w:rPr>
        <w:fldChar w:fldCharType="end"/>
      </w:r>
      <w:r w:rsidRPr="00EF224D">
        <w:rPr>
          <w:rFonts w:ascii="Times New Roman" w:hAnsi="Times New Roman"/>
          <w:sz w:val="24"/>
          <w:szCs w:val="24"/>
        </w:rPr>
        <w:t xml:space="preserve">. Exposure to an adverse family environment was defined as exposure to abuse (emotional, physical or sexual) and/or significant family discord; occasional physical violence, lack of affectionate warmth, or severe lack of communication between family members. In summary, amongst the 26 CA + participants, none </w:t>
      </w:r>
      <w:r w:rsidR="00A66A6B" w:rsidRPr="00EF224D">
        <w:rPr>
          <w:rFonts w:ascii="Times New Roman" w:hAnsi="Times New Roman"/>
          <w:sz w:val="24"/>
          <w:szCs w:val="24"/>
        </w:rPr>
        <w:t>reported</w:t>
      </w:r>
      <w:r w:rsidRPr="00EF224D">
        <w:rPr>
          <w:rFonts w:ascii="Times New Roman" w:hAnsi="Times New Roman"/>
          <w:sz w:val="24"/>
          <w:szCs w:val="24"/>
        </w:rPr>
        <w:t xml:space="preserve"> sexual abuse. For physical abuse, 2 (8%) were classified a</w:t>
      </w:r>
      <w:r w:rsidR="00A66A6B" w:rsidRPr="00EF224D">
        <w:rPr>
          <w:rFonts w:ascii="Times New Roman" w:hAnsi="Times New Roman"/>
          <w:sz w:val="24"/>
          <w:szCs w:val="24"/>
        </w:rPr>
        <w:t>s possibly being exposed</w:t>
      </w:r>
      <w:r w:rsidRPr="00EF224D">
        <w:rPr>
          <w:rFonts w:ascii="Times New Roman" w:hAnsi="Times New Roman"/>
          <w:sz w:val="24"/>
          <w:szCs w:val="24"/>
        </w:rPr>
        <w:t xml:space="preserve"> </w:t>
      </w:r>
      <w:r w:rsidR="00A66A6B" w:rsidRPr="00EF224D">
        <w:rPr>
          <w:rFonts w:ascii="Times New Roman" w:hAnsi="Times New Roman"/>
          <w:sz w:val="24"/>
          <w:szCs w:val="24"/>
        </w:rPr>
        <w:t xml:space="preserve">and </w:t>
      </w:r>
      <w:r w:rsidRPr="00EF224D">
        <w:rPr>
          <w:rFonts w:ascii="Times New Roman" w:hAnsi="Times New Roman"/>
          <w:sz w:val="24"/>
          <w:szCs w:val="24"/>
        </w:rPr>
        <w:t xml:space="preserve">1 (4%) was classified as yes/probably being exposed. For emotional abuse 4 (15%) were classified as yes/probably being exposed. All 26 had been exposed to moderate </w:t>
      </w:r>
      <w:r w:rsidRPr="00EF224D">
        <w:rPr>
          <w:rFonts w:ascii="Times New Roman" w:hAnsi="Times New Roman"/>
          <w:sz w:val="24"/>
          <w:szCs w:val="24"/>
        </w:rPr>
        <w:lastRenderedPageBreak/>
        <w:t>to severe inter-parental discord. Exposure was estimated to begin from birth with the duration estimated as ranging from 5 through to 56 months (mean 30.8 (s</w:t>
      </w:r>
      <w:r w:rsidR="00A66A6B" w:rsidRPr="00EF224D">
        <w:rPr>
          <w:rFonts w:ascii="Times New Roman" w:hAnsi="Times New Roman"/>
          <w:sz w:val="24"/>
          <w:szCs w:val="24"/>
        </w:rPr>
        <w:t>.</w:t>
      </w:r>
      <w:r w:rsidRPr="00EF224D">
        <w:rPr>
          <w:rFonts w:ascii="Times New Roman" w:hAnsi="Times New Roman"/>
          <w:sz w:val="24"/>
          <w:szCs w:val="24"/>
        </w:rPr>
        <w:t>d</w:t>
      </w:r>
      <w:r w:rsidR="00A66A6B" w:rsidRPr="00EF224D">
        <w:rPr>
          <w:rFonts w:ascii="Times New Roman" w:hAnsi="Times New Roman"/>
          <w:sz w:val="24"/>
          <w:szCs w:val="24"/>
        </w:rPr>
        <w:t>.</w:t>
      </w:r>
      <w:r w:rsidRPr="00EF224D">
        <w:rPr>
          <w:rFonts w:ascii="Times New Roman" w:hAnsi="Times New Roman"/>
          <w:sz w:val="24"/>
          <w:szCs w:val="24"/>
        </w:rPr>
        <w:t xml:space="preserve"> 26.1) months).</w:t>
      </w:r>
    </w:p>
    <w:p w14:paraId="48F1EF56" w14:textId="77777777" w:rsidR="0031777D" w:rsidRPr="00EF224D" w:rsidRDefault="0031777D" w:rsidP="00D54FB3">
      <w:pPr>
        <w:spacing w:line="480" w:lineRule="auto"/>
        <w:rPr>
          <w:rFonts w:ascii="Times New Roman" w:hAnsi="Times New Roman"/>
          <w:b/>
          <w:sz w:val="24"/>
          <w:szCs w:val="24"/>
        </w:rPr>
      </w:pPr>
      <w:r w:rsidRPr="00EF224D">
        <w:rPr>
          <w:rFonts w:ascii="Times New Roman" w:hAnsi="Times New Roman"/>
          <w:b/>
          <w:sz w:val="24"/>
          <w:szCs w:val="24"/>
        </w:rPr>
        <w:t>Description of participant psychiatric history</w:t>
      </w:r>
    </w:p>
    <w:p w14:paraId="0477873E" w14:textId="2867FF0C" w:rsidR="0031777D" w:rsidRPr="00EF224D" w:rsidRDefault="0031777D" w:rsidP="00D54FB3">
      <w:pPr>
        <w:spacing w:line="480" w:lineRule="auto"/>
        <w:jc w:val="both"/>
        <w:rPr>
          <w:rFonts w:ascii="Times New Roman" w:hAnsi="Times New Roman"/>
          <w:sz w:val="24"/>
          <w:szCs w:val="24"/>
        </w:rPr>
      </w:pPr>
      <w:r w:rsidRPr="00EF224D">
        <w:rPr>
          <w:rFonts w:ascii="Times New Roman" w:hAnsi="Times New Roman"/>
          <w:sz w:val="24"/>
          <w:szCs w:val="24"/>
        </w:rPr>
        <w:t xml:space="preserve">Participants were longitudinally assessed for a past psychiatric diagnosis through their participation in the ROOTS study (using the Kiddie Schedule for Affective disorders and Schizophrenia for School-Age Children </w:t>
      </w:r>
      <w:r w:rsidR="00903FB9" w:rsidRPr="00EF224D">
        <w:rPr>
          <w:rFonts w:ascii="Times New Roman" w:hAnsi="Times New Roman"/>
          <w:sz w:val="24"/>
          <w:szCs w:val="24"/>
        </w:rPr>
        <w:fldChar w:fldCharType="begin">
          <w:fldData xml:space="preserve">PEVuZE5vdGU+PENpdGU+PEF1dGhvcj5LYXVmbWFuPC9BdXRob3I+PFllYXI+MTk5NzwvWWVhcj48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</w:fldData>
        </w:fldChar>
      </w:r>
      <w:r w:rsidR="009F2C2B" w:rsidRPr="00EF224D">
        <w:rPr>
          <w:rFonts w:ascii="Times New Roman" w:hAnsi="Times New Roman"/>
          <w:sz w:val="24"/>
          <w:szCs w:val="24"/>
        </w:rPr>
        <w:instrText xml:space="preserve"> ADDIN EN.CITE </w:instrText>
      </w:r>
      <w:r w:rsidR="009F2C2B" w:rsidRPr="00EF224D">
        <w:rPr>
          <w:rFonts w:ascii="Times New Roman" w:hAnsi="Times New Roman"/>
          <w:sz w:val="24"/>
          <w:szCs w:val="24"/>
        </w:rPr>
        <w:fldChar w:fldCharType="begin">
          <w:fldData xml:space="preserve">PEVuZE5vdGU+PENpdGU+PEF1dGhvcj5LYXVmbWFuPC9BdXRob3I+PFllYXI+MTk5NzwvWWVhcj48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</w:fldData>
        </w:fldChar>
      </w:r>
      <w:r w:rsidR="009F2C2B" w:rsidRPr="00EF224D">
        <w:rPr>
          <w:rFonts w:ascii="Times New Roman" w:hAnsi="Times New Roman"/>
          <w:sz w:val="24"/>
          <w:szCs w:val="24"/>
        </w:rPr>
        <w:instrText xml:space="preserve"> ADDIN EN.CITE.DATA </w:instrText>
      </w:r>
      <w:r w:rsidR="009F2C2B" w:rsidRPr="00EF224D">
        <w:rPr>
          <w:rFonts w:ascii="Times New Roman" w:hAnsi="Times New Roman"/>
          <w:sz w:val="24"/>
          <w:szCs w:val="24"/>
        </w:rPr>
      </w:r>
      <w:r w:rsidR="009F2C2B" w:rsidRPr="00EF224D">
        <w:rPr>
          <w:rFonts w:ascii="Times New Roman" w:hAnsi="Times New Roman"/>
          <w:sz w:val="24"/>
          <w:szCs w:val="24"/>
        </w:rPr>
        <w:fldChar w:fldCharType="end"/>
      </w:r>
      <w:r w:rsidR="00903FB9" w:rsidRPr="00EF224D">
        <w:rPr>
          <w:rFonts w:ascii="Times New Roman" w:hAnsi="Times New Roman"/>
          <w:sz w:val="24"/>
          <w:szCs w:val="24"/>
        </w:rPr>
      </w:r>
      <w:r w:rsidR="00903FB9" w:rsidRPr="00EF224D">
        <w:rPr>
          <w:rFonts w:ascii="Times New Roman" w:hAnsi="Times New Roman"/>
          <w:sz w:val="24"/>
          <w:szCs w:val="24"/>
        </w:rPr>
        <w:fldChar w:fldCharType="separate"/>
      </w:r>
      <w:r w:rsidR="009F2C2B" w:rsidRPr="00EF224D">
        <w:rPr>
          <w:rFonts w:ascii="Times New Roman" w:hAnsi="Times New Roman"/>
          <w:noProof/>
          <w:sz w:val="24"/>
          <w:szCs w:val="24"/>
        </w:rPr>
        <w:t>(</w:t>
      </w:r>
      <w:hyperlink w:anchor="_ENREF_6" w:tooltip="Kaufman, 1997 #4" w:history="1">
        <w:r w:rsidR="009F2C2B" w:rsidRPr="00EF224D">
          <w:rPr>
            <w:rFonts w:ascii="Times New Roman" w:hAnsi="Times New Roman"/>
            <w:noProof/>
            <w:sz w:val="24"/>
            <w:szCs w:val="24"/>
          </w:rPr>
          <w:t>Kaufman et al., 1997</w:t>
        </w:r>
      </w:hyperlink>
      <w:r w:rsidR="009F2C2B" w:rsidRPr="00EF224D">
        <w:rPr>
          <w:rFonts w:ascii="Times New Roman" w:hAnsi="Times New Roman"/>
          <w:noProof/>
          <w:sz w:val="24"/>
          <w:szCs w:val="24"/>
        </w:rPr>
        <w:t>)</w:t>
      </w:r>
      <w:r w:rsidR="00903FB9" w:rsidRPr="00EF224D">
        <w:rPr>
          <w:rFonts w:ascii="Times New Roman" w:hAnsi="Times New Roman"/>
          <w:sz w:val="24"/>
          <w:szCs w:val="24"/>
        </w:rPr>
        <w:fldChar w:fldCharType="end"/>
      </w:r>
      <w:r w:rsidRPr="00EF224D">
        <w:rPr>
          <w:rFonts w:ascii="Times New Roman" w:hAnsi="Times New Roman"/>
          <w:sz w:val="24"/>
          <w:szCs w:val="24"/>
        </w:rPr>
        <w:t xml:space="preserve"> assessments). Retrospective inspection of the ROOTS data-set revealed that 18 participants (30%) </w:t>
      </w:r>
      <w:r w:rsidR="0080642F" w:rsidRPr="00EF224D">
        <w:rPr>
          <w:rFonts w:ascii="Times New Roman" w:hAnsi="Times New Roman"/>
          <w:sz w:val="24"/>
          <w:szCs w:val="24"/>
        </w:rPr>
        <w:t xml:space="preserve">(See Table S2) </w:t>
      </w:r>
      <w:r w:rsidRPr="00EF224D">
        <w:rPr>
          <w:rFonts w:ascii="Times New Roman" w:hAnsi="Times New Roman"/>
          <w:sz w:val="24"/>
          <w:szCs w:val="24"/>
        </w:rPr>
        <w:t>had prior DSM-IV diagnoses and these are reported in Table S1.</w:t>
      </w:r>
    </w:p>
    <w:p w14:paraId="788C168F" w14:textId="77777777" w:rsidR="0031777D" w:rsidRPr="00EF224D" w:rsidRDefault="0031777D" w:rsidP="00D54FB3">
      <w:pPr>
        <w:spacing w:line="480" w:lineRule="auto"/>
        <w:rPr>
          <w:rFonts w:ascii="Times New Roman" w:hAnsi="Times New Roman"/>
          <w:b/>
          <w:sz w:val="24"/>
          <w:szCs w:val="24"/>
        </w:rPr>
      </w:pPr>
      <w:r w:rsidRPr="00EF224D">
        <w:rPr>
          <w:rFonts w:ascii="Times New Roman" w:hAnsi="Times New Roman"/>
          <w:b/>
          <w:sz w:val="24"/>
          <w:szCs w:val="24"/>
        </w:rPr>
        <w:t>Assessment of parental psychiatric history</w:t>
      </w:r>
    </w:p>
    <w:p w14:paraId="314A5F44" w14:textId="2BDFB285" w:rsidR="0031777D" w:rsidRPr="00EF224D" w:rsidRDefault="0031777D" w:rsidP="00D54FB3">
      <w:pPr>
        <w:spacing w:line="480" w:lineRule="auto"/>
        <w:jc w:val="both"/>
        <w:rPr>
          <w:rFonts w:ascii="Times New Roman" w:hAnsi="Times New Roman"/>
          <w:sz w:val="24"/>
          <w:szCs w:val="24"/>
        </w:rPr>
      </w:pPr>
      <w:r w:rsidRPr="00EF224D">
        <w:rPr>
          <w:rFonts w:ascii="Times New Roman" w:hAnsi="Times New Roman"/>
          <w:sz w:val="24"/>
          <w:szCs w:val="24"/>
        </w:rPr>
        <w:t xml:space="preserve">The MINI Mental State Examination </w:t>
      </w:r>
      <w:r w:rsidR="00903FB9" w:rsidRPr="00EF224D">
        <w:rPr>
          <w:rFonts w:ascii="Times New Roman" w:hAnsi="Times New Roman"/>
          <w:sz w:val="24"/>
          <w:szCs w:val="24"/>
        </w:rPr>
        <w:fldChar w:fldCharType="begin">
          <w:fldData xml:space="preserve">PEVuZE5vdGU+PENpdGU+PEF1dGhvcj5TaGVlaGFuPC9BdXRob3I+PFllYXI+MTk5ODwvWWVhcj48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=
</w:fldData>
        </w:fldChar>
      </w:r>
      <w:r w:rsidR="009F2C2B" w:rsidRPr="00EF224D">
        <w:rPr>
          <w:rFonts w:ascii="Times New Roman" w:hAnsi="Times New Roman"/>
          <w:sz w:val="24"/>
          <w:szCs w:val="24"/>
        </w:rPr>
        <w:instrText xml:space="preserve"> ADDIN EN.CITE </w:instrText>
      </w:r>
      <w:r w:rsidR="009F2C2B" w:rsidRPr="00EF224D">
        <w:rPr>
          <w:rFonts w:ascii="Times New Roman" w:hAnsi="Times New Roman"/>
          <w:sz w:val="24"/>
          <w:szCs w:val="24"/>
        </w:rPr>
        <w:fldChar w:fldCharType="begin">
          <w:fldData xml:space="preserve">PEVuZE5vdGU+PENpdGU+PEF1dGhvcj5TaGVlaGFuPC9BdXRob3I+PFllYXI+MTk5ODwvWWVhcj48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=
</w:fldData>
        </w:fldChar>
      </w:r>
      <w:r w:rsidR="009F2C2B" w:rsidRPr="00EF224D">
        <w:rPr>
          <w:rFonts w:ascii="Times New Roman" w:hAnsi="Times New Roman"/>
          <w:sz w:val="24"/>
          <w:szCs w:val="24"/>
        </w:rPr>
        <w:instrText xml:space="preserve"> ADDIN EN.CITE.DATA </w:instrText>
      </w:r>
      <w:r w:rsidR="009F2C2B" w:rsidRPr="00EF224D">
        <w:rPr>
          <w:rFonts w:ascii="Times New Roman" w:hAnsi="Times New Roman"/>
          <w:sz w:val="24"/>
          <w:szCs w:val="24"/>
        </w:rPr>
      </w:r>
      <w:r w:rsidR="009F2C2B" w:rsidRPr="00EF224D">
        <w:rPr>
          <w:rFonts w:ascii="Times New Roman" w:hAnsi="Times New Roman"/>
          <w:sz w:val="24"/>
          <w:szCs w:val="24"/>
        </w:rPr>
        <w:fldChar w:fldCharType="end"/>
      </w:r>
      <w:r w:rsidR="00903FB9" w:rsidRPr="00EF224D">
        <w:rPr>
          <w:rFonts w:ascii="Times New Roman" w:hAnsi="Times New Roman"/>
          <w:sz w:val="24"/>
          <w:szCs w:val="24"/>
        </w:rPr>
      </w:r>
      <w:r w:rsidR="00903FB9" w:rsidRPr="00EF224D">
        <w:rPr>
          <w:rFonts w:ascii="Times New Roman" w:hAnsi="Times New Roman"/>
          <w:sz w:val="24"/>
          <w:szCs w:val="24"/>
        </w:rPr>
        <w:fldChar w:fldCharType="separate"/>
      </w:r>
      <w:r w:rsidR="009F2C2B" w:rsidRPr="00EF224D">
        <w:rPr>
          <w:rFonts w:ascii="Times New Roman" w:hAnsi="Times New Roman"/>
          <w:noProof/>
          <w:sz w:val="24"/>
          <w:szCs w:val="24"/>
        </w:rPr>
        <w:t>(</w:t>
      </w:r>
      <w:hyperlink w:anchor="_ENREF_8" w:tooltip="Sheehan, 1998 #5" w:history="1">
        <w:r w:rsidR="009F2C2B" w:rsidRPr="00EF224D">
          <w:rPr>
            <w:rFonts w:ascii="Times New Roman" w:hAnsi="Times New Roman"/>
            <w:noProof/>
            <w:sz w:val="24"/>
            <w:szCs w:val="24"/>
          </w:rPr>
          <w:t>Sheehan et al., 1998</w:t>
        </w:r>
      </w:hyperlink>
      <w:r w:rsidR="009F2C2B" w:rsidRPr="00EF224D">
        <w:rPr>
          <w:rFonts w:ascii="Times New Roman" w:hAnsi="Times New Roman"/>
          <w:noProof/>
          <w:sz w:val="24"/>
          <w:szCs w:val="24"/>
        </w:rPr>
        <w:t>)</w:t>
      </w:r>
      <w:r w:rsidR="00903FB9" w:rsidRPr="00EF224D">
        <w:rPr>
          <w:rFonts w:ascii="Times New Roman" w:hAnsi="Times New Roman"/>
          <w:sz w:val="24"/>
          <w:szCs w:val="24"/>
        </w:rPr>
        <w:fldChar w:fldCharType="end"/>
      </w:r>
      <w:r w:rsidRPr="00EF224D">
        <w:rPr>
          <w:rFonts w:ascii="Times New Roman" w:hAnsi="Times New Roman"/>
          <w:sz w:val="24"/>
          <w:szCs w:val="24"/>
        </w:rPr>
        <w:t xml:space="preserve"> was embedded within the CAMEEI assessment to assess parental mental illness during the participant's childhood. We also recorded disorder in biological parents prior to the birth of the participant and when living away from the family. Thresholds for inclusion were set very high with clear evidence of impairment essential for diagnosis. As most interviewees were mothers, the information on maternal mental health is the most reliable and valid and was corroborated using clinical notes. </w:t>
      </w:r>
      <w:r w:rsidR="00AD6DCC" w:rsidRPr="00EF224D">
        <w:rPr>
          <w:rFonts w:ascii="Times New Roman" w:hAnsi="Times New Roman"/>
          <w:sz w:val="24"/>
          <w:szCs w:val="24"/>
        </w:rPr>
        <w:t>(See Table 1</w:t>
      </w:r>
      <w:r w:rsidR="0080642F" w:rsidRPr="00EF224D">
        <w:rPr>
          <w:rFonts w:ascii="Times New Roman" w:hAnsi="Times New Roman"/>
          <w:sz w:val="24"/>
          <w:szCs w:val="24"/>
        </w:rPr>
        <w:t xml:space="preserve"> &amp; Table S2</w:t>
      </w:r>
      <w:r w:rsidR="00AD6DCC" w:rsidRPr="00EF224D">
        <w:rPr>
          <w:rFonts w:ascii="Times New Roman" w:hAnsi="Times New Roman"/>
          <w:sz w:val="24"/>
          <w:szCs w:val="24"/>
        </w:rPr>
        <w:t>)</w:t>
      </w:r>
    </w:p>
    <w:p w14:paraId="0D357C2A" w14:textId="77777777" w:rsidR="0031777D" w:rsidRPr="00EF224D" w:rsidRDefault="0031777D" w:rsidP="00D54FB3">
      <w:pPr>
        <w:spacing w:line="480" w:lineRule="auto"/>
        <w:rPr>
          <w:rFonts w:ascii="Times New Roman" w:hAnsi="Times New Roman"/>
          <w:b/>
          <w:sz w:val="24"/>
          <w:szCs w:val="24"/>
        </w:rPr>
      </w:pPr>
      <w:r w:rsidRPr="00EF224D">
        <w:rPr>
          <w:rFonts w:ascii="Times New Roman" w:hAnsi="Times New Roman"/>
          <w:b/>
          <w:sz w:val="24"/>
          <w:szCs w:val="24"/>
        </w:rPr>
        <w:t>Assessment of recent negative life events (RNLE) aged 13–14 &amp; 16–17</w:t>
      </w:r>
    </w:p>
    <w:p w14:paraId="57E8FD2C" w14:textId="149FF956" w:rsidR="00320150" w:rsidRPr="00EF224D" w:rsidRDefault="0031777D" w:rsidP="00D54FB3">
      <w:pPr>
        <w:spacing w:line="480" w:lineRule="auto"/>
        <w:jc w:val="both"/>
        <w:rPr>
          <w:rFonts w:ascii="Times New Roman" w:hAnsi="Times New Roman"/>
          <w:sz w:val="24"/>
          <w:szCs w:val="24"/>
        </w:rPr>
      </w:pPr>
      <w:r w:rsidRPr="00EF224D">
        <w:rPr>
          <w:rFonts w:ascii="Times New Roman" w:hAnsi="Times New Roman"/>
          <w:sz w:val="24"/>
          <w:szCs w:val="24"/>
        </w:rPr>
        <w:t>At ages 14 and 17, participants in the ROOTS cohort had completed a self-report measure of negative life events and difficulties [modified from</w:t>
      </w:r>
      <w:r w:rsidR="00D12F7F" w:rsidRPr="00EF224D">
        <w:rPr>
          <w:rFonts w:ascii="Times New Roman" w:hAnsi="Times New Roman"/>
          <w:sz w:val="24"/>
          <w:szCs w:val="24"/>
        </w:rPr>
        <w:t xml:space="preserve"> </w:t>
      </w:r>
      <w:r w:rsidR="00903FB9" w:rsidRPr="00EF224D">
        <w:rPr>
          <w:rFonts w:ascii="Times New Roman" w:hAnsi="Times New Roman"/>
          <w:sz w:val="24"/>
          <w:szCs w:val="24"/>
        </w:rPr>
        <w:fldChar w:fldCharType="begin">
          <w:fldData xml:space="preserve">PEVuZE5vdGU+PENpdGU+PEF1dGhvcj5Hb29keWVyPC9BdXRob3I+PFllYXI+MjAwMDwvWWVhcj48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</w:fldData>
        </w:fldChar>
      </w:r>
      <w:r w:rsidR="009F2C2B" w:rsidRPr="00EF224D">
        <w:rPr>
          <w:rFonts w:ascii="Times New Roman" w:hAnsi="Times New Roman"/>
          <w:sz w:val="24"/>
          <w:szCs w:val="24"/>
        </w:rPr>
        <w:instrText xml:space="preserve"> ADDIN EN.CITE </w:instrText>
      </w:r>
      <w:r w:rsidR="009F2C2B" w:rsidRPr="00EF224D">
        <w:rPr>
          <w:rFonts w:ascii="Times New Roman" w:hAnsi="Times New Roman"/>
          <w:sz w:val="24"/>
          <w:szCs w:val="24"/>
        </w:rPr>
        <w:fldChar w:fldCharType="begin">
          <w:fldData xml:space="preserve">PEVuZE5vdGU+PENpdGU+PEF1dGhvcj5Hb29keWVyPC9BdXRob3I+PFllYXI+MjAwMDwvWWVhcj48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</w:fldData>
        </w:fldChar>
      </w:r>
      <w:r w:rsidR="009F2C2B" w:rsidRPr="00EF224D">
        <w:rPr>
          <w:rFonts w:ascii="Times New Roman" w:hAnsi="Times New Roman"/>
          <w:sz w:val="24"/>
          <w:szCs w:val="24"/>
        </w:rPr>
        <w:instrText xml:space="preserve"> ADDIN EN.CITE.DATA </w:instrText>
      </w:r>
      <w:r w:rsidR="009F2C2B" w:rsidRPr="00EF224D">
        <w:rPr>
          <w:rFonts w:ascii="Times New Roman" w:hAnsi="Times New Roman"/>
          <w:sz w:val="24"/>
          <w:szCs w:val="24"/>
        </w:rPr>
      </w:r>
      <w:r w:rsidR="009F2C2B" w:rsidRPr="00EF224D">
        <w:rPr>
          <w:rFonts w:ascii="Times New Roman" w:hAnsi="Times New Roman"/>
          <w:sz w:val="24"/>
          <w:szCs w:val="24"/>
        </w:rPr>
        <w:fldChar w:fldCharType="end"/>
      </w:r>
      <w:r w:rsidR="00903FB9" w:rsidRPr="00EF224D">
        <w:rPr>
          <w:rFonts w:ascii="Times New Roman" w:hAnsi="Times New Roman"/>
          <w:sz w:val="24"/>
          <w:szCs w:val="24"/>
        </w:rPr>
      </w:r>
      <w:r w:rsidR="00903FB9" w:rsidRPr="00EF224D">
        <w:rPr>
          <w:rFonts w:ascii="Times New Roman" w:hAnsi="Times New Roman"/>
          <w:sz w:val="24"/>
          <w:szCs w:val="24"/>
        </w:rPr>
        <w:fldChar w:fldCharType="separate"/>
      </w:r>
      <w:r w:rsidR="009F2C2B" w:rsidRPr="00EF224D">
        <w:rPr>
          <w:rFonts w:ascii="Times New Roman" w:hAnsi="Times New Roman"/>
          <w:noProof/>
          <w:sz w:val="24"/>
          <w:szCs w:val="24"/>
        </w:rPr>
        <w:t>(</w:t>
      </w:r>
      <w:hyperlink w:anchor="_ENREF_5" w:tooltip="Goodyer, 2000 #6" w:history="1">
        <w:r w:rsidR="009F2C2B" w:rsidRPr="00EF224D">
          <w:rPr>
            <w:rFonts w:ascii="Times New Roman" w:hAnsi="Times New Roman"/>
            <w:noProof/>
            <w:sz w:val="24"/>
            <w:szCs w:val="24"/>
          </w:rPr>
          <w:t>Goodyer, Herbert, Tamplin, &amp; Altham, 2000</w:t>
        </w:r>
      </w:hyperlink>
      <w:r w:rsidR="009F2C2B" w:rsidRPr="00EF224D">
        <w:rPr>
          <w:rFonts w:ascii="Times New Roman" w:hAnsi="Times New Roman"/>
          <w:noProof/>
          <w:sz w:val="24"/>
          <w:szCs w:val="24"/>
        </w:rPr>
        <w:t>)</w:t>
      </w:r>
      <w:r w:rsidR="00903FB9" w:rsidRPr="00EF224D">
        <w:rPr>
          <w:rFonts w:ascii="Times New Roman" w:hAnsi="Times New Roman"/>
          <w:sz w:val="24"/>
          <w:szCs w:val="24"/>
        </w:rPr>
        <w:fldChar w:fldCharType="end"/>
      </w:r>
      <w:r w:rsidRPr="00EF224D">
        <w:rPr>
          <w:rFonts w:ascii="Times New Roman" w:hAnsi="Times New Roman"/>
          <w:sz w:val="24"/>
          <w:szCs w:val="24"/>
        </w:rPr>
        <w:t xml:space="preserve">], occurring to them, their family or closest friends over the preceding 12 months. Participants were asked to date these experiences and rate their impact on themselves on a scale from 1 = very pleasant/happy to 5 = very unpleasant/sad/painful. If participants rated either 4 or 5 they were asked to indicate if they felt upset for longer than 2 weeks. From these ratings, </w:t>
      </w:r>
      <w:r w:rsidRPr="00EF224D">
        <w:rPr>
          <w:rFonts w:ascii="Times New Roman" w:hAnsi="Times New Roman"/>
          <w:sz w:val="24"/>
          <w:szCs w:val="24"/>
        </w:rPr>
        <w:lastRenderedPageBreak/>
        <w:t>two separate summed totals for positive and negative recent life events rated as occurring for longer than 2 weeks were derived. The negative event</w:t>
      </w:r>
      <w:r w:rsidR="00A12DA1" w:rsidRPr="00EF224D">
        <w:rPr>
          <w:rFonts w:ascii="Times New Roman" w:hAnsi="Times New Roman"/>
          <w:sz w:val="24"/>
          <w:szCs w:val="24"/>
        </w:rPr>
        <w:t xml:space="preserve">s summed total </w:t>
      </w:r>
      <w:r w:rsidRPr="00EF224D">
        <w:rPr>
          <w:rFonts w:ascii="Times New Roman" w:hAnsi="Times New Roman"/>
          <w:sz w:val="24"/>
          <w:szCs w:val="24"/>
        </w:rPr>
        <w:t>were used here.</w:t>
      </w:r>
      <w:r w:rsidR="00D93CD6" w:rsidRPr="00EF224D">
        <w:rPr>
          <w:rFonts w:ascii="Times New Roman" w:hAnsi="Times New Roman"/>
          <w:sz w:val="24"/>
          <w:szCs w:val="24"/>
        </w:rPr>
        <w:t xml:space="preserve"> At aged 14, the range was 0-3 events; 40 participants reported zero RNLE; 11 participants reported 1 RNLE; 4 participants reported 2 RNLE and 1 participant reported 3 RNLE. At aged 17, the range was 0-8 events; 30 participants reported zero RNLE; 19 participants reported 1 RNLE; 4 participants reported 2 RNLE; 2 participants reported 3 RNLE and 1 participant reported 8 RNLE.</w:t>
      </w:r>
      <w:r w:rsidR="0080642F" w:rsidRPr="00EF224D">
        <w:rPr>
          <w:rFonts w:ascii="Times New Roman" w:hAnsi="Times New Roman"/>
          <w:sz w:val="24"/>
          <w:szCs w:val="24"/>
        </w:rPr>
        <w:t xml:space="preserve"> (See Table S2)</w:t>
      </w:r>
    </w:p>
    <w:p w14:paraId="20455761" w14:textId="77777777" w:rsidR="0031777D" w:rsidRPr="00EF224D" w:rsidRDefault="0031777D" w:rsidP="00D54FB3">
      <w:pPr>
        <w:spacing w:line="480" w:lineRule="auto"/>
        <w:rPr>
          <w:rFonts w:ascii="Times New Roman" w:hAnsi="Times New Roman"/>
          <w:b/>
          <w:sz w:val="24"/>
          <w:szCs w:val="24"/>
        </w:rPr>
      </w:pPr>
      <w:r w:rsidRPr="00EF224D">
        <w:rPr>
          <w:rFonts w:ascii="Times New Roman" w:hAnsi="Times New Roman"/>
          <w:b/>
          <w:sz w:val="24"/>
          <w:szCs w:val="24"/>
        </w:rPr>
        <w:t>Family Assessment Device — Global Functioning Subscale (FAD-GF)</w:t>
      </w:r>
    </w:p>
    <w:p w14:paraId="1F35E847" w14:textId="06936BF4" w:rsidR="0031777D" w:rsidRPr="00EF224D" w:rsidRDefault="0031777D" w:rsidP="00D54FB3">
      <w:pPr>
        <w:spacing w:line="480" w:lineRule="auto"/>
        <w:jc w:val="both"/>
        <w:rPr>
          <w:rFonts w:ascii="Times New Roman" w:hAnsi="Times New Roman"/>
          <w:sz w:val="24"/>
          <w:szCs w:val="24"/>
        </w:rPr>
      </w:pPr>
      <w:r w:rsidRPr="00EF224D">
        <w:rPr>
          <w:rFonts w:ascii="Times New Roman" w:hAnsi="Times New Roman"/>
          <w:sz w:val="24"/>
          <w:szCs w:val="24"/>
        </w:rPr>
        <w:t xml:space="preserve">The FAD-GF </w:t>
      </w:r>
      <w:r w:rsidR="00903FB9" w:rsidRPr="00EF224D">
        <w:rPr>
          <w:rFonts w:ascii="Times New Roman" w:hAnsi="Times New Roman"/>
          <w:sz w:val="24"/>
          <w:szCs w:val="24"/>
        </w:rPr>
        <w:fldChar w:fldCharType="begin"/>
      </w:r>
      <w:r w:rsidR="009F2C2B" w:rsidRPr="00EF224D">
        <w:rPr>
          <w:rFonts w:ascii="Times New Roman" w:hAnsi="Times New Roman"/>
          <w:sz w:val="24"/>
          <w:szCs w:val="24"/>
        </w:rPr>
        <w:instrText xml:space="preserve"> ADDIN EN.CITE &lt;EndNote&gt;&lt;Cite&gt;&lt;Author&gt;Miller&lt;/Author&gt;&lt;Year&gt;2000&lt;/Year&gt;&lt;RecNum&gt;7&lt;/RecNum&gt;&lt;DisplayText&gt;(Miller, Ryan, Keitner, Bishop, &amp;amp; Epstein, 2000)&lt;/DisplayText&gt;&lt;record&gt;&lt;rec-number&gt;7&lt;/rec-number&gt;&lt;foreign-keys&gt;&lt;key app="EN" db-id="rad9xrpf5ss0aees5a1pp2xu0wsdvtr2peep"&gt;7&lt;/key&gt;&lt;/foreign-keys&gt;&lt;ref-type name="Journal Article"&gt;17&lt;/ref-type&gt;&lt;contributors&gt;&lt;authors&gt;&lt;author&gt;Miller, I.W. &lt;/author&gt;&lt;author&gt;Ryan, C.E. &lt;/author&gt;&lt;author&gt;Keitner, G.I. &lt;/author&gt;&lt;author&gt;Bishop, D.S. &lt;/author&gt;&lt;author&gt;Epstein, N.B. &lt;/author&gt;&lt;/authors&gt;&lt;/contributors&gt;&lt;titles&gt;&lt;title&gt;The McMaster Approach to Families: theory, assessment, treatment and research&lt;/title&gt;&lt;secondary-title&gt;J. Fam. Ther.&lt;/secondary-title&gt;&lt;/titles&gt;&lt;periodical&gt;&lt;full-title&gt;J. Fam. Ther.&lt;/full-title&gt;&lt;/periodical&gt;&lt;pages&gt;168-189&lt;/pages&gt;&lt;volume&gt;22&lt;/volume&gt;&lt;number&gt;2000&lt;/number&gt;&lt;dates&gt;&lt;year&gt;2000&lt;/year&gt;&lt;/dates&gt;&lt;urls&gt;&lt;/urls&gt;&lt;/record&gt;&lt;/Cite&gt;&lt;/EndNote&gt;</w:instrText>
      </w:r>
      <w:r w:rsidR="00903FB9" w:rsidRPr="00EF224D">
        <w:rPr>
          <w:rFonts w:ascii="Times New Roman" w:hAnsi="Times New Roman"/>
          <w:sz w:val="24"/>
          <w:szCs w:val="24"/>
        </w:rPr>
        <w:fldChar w:fldCharType="separate"/>
      </w:r>
      <w:r w:rsidR="009F2C2B" w:rsidRPr="00EF224D">
        <w:rPr>
          <w:rFonts w:ascii="Times New Roman" w:hAnsi="Times New Roman"/>
          <w:noProof/>
          <w:sz w:val="24"/>
          <w:szCs w:val="24"/>
        </w:rPr>
        <w:t>(</w:t>
      </w:r>
      <w:hyperlink w:anchor="_ENREF_7" w:tooltip="Miller, 2000 #7" w:history="1">
        <w:r w:rsidR="009F2C2B" w:rsidRPr="00EF224D">
          <w:rPr>
            <w:rFonts w:ascii="Times New Roman" w:hAnsi="Times New Roman"/>
            <w:noProof/>
            <w:sz w:val="24"/>
            <w:szCs w:val="24"/>
          </w:rPr>
          <w:t>Miller, Ryan, Keitner, Bishop, &amp; Epstein, 2000</w:t>
        </w:r>
      </w:hyperlink>
      <w:r w:rsidR="009F2C2B" w:rsidRPr="00EF224D">
        <w:rPr>
          <w:rFonts w:ascii="Times New Roman" w:hAnsi="Times New Roman"/>
          <w:noProof/>
          <w:sz w:val="24"/>
          <w:szCs w:val="24"/>
        </w:rPr>
        <w:t>)</w:t>
      </w:r>
      <w:r w:rsidR="00903FB9" w:rsidRPr="00EF224D">
        <w:rPr>
          <w:rFonts w:ascii="Times New Roman" w:hAnsi="Times New Roman"/>
          <w:sz w:val="24"/>
          <w:szCs w:val="24"/>
        </w:rPr>
        <w:fldChar w:fldCharType="end"/>
      </w:r>
      <w:r w:rsidRPr="00EF224D">
        <w:rPr>
          <w:rFonts w:ascii="Times New Roman" w:hAnsi="Times New Roman"/>
          <w:sz w:val="24"/>
          <w:szCs w:val="24"/>
        </w:rPr>
        <w:t xml:space="preserve"> is a 12-item self-report scale measuring overall health/pathology of the family. Six items describe healthy functioning and the other six describe unhealthy functioning. Each item is rated on a 4 point Likert scale (4 = ‘strongly agree’, 3 = ‘agree’, 2 = ‘disagree’, 1 = ‘strongly disagree’). In ROOTS, positive items on this scale were reverse coded </w:t>
      </w:r>
      <w:r w:rsidR="00301AA4" w:rsidRPr="00EF224D">
        <w:rPr>
          <w:rFonts w:ascii="Times New Roman" w:hAnsi="Times New Roman"/>
          <w:sz w:val="24"/>
          <w:szCs w:val="24"/>
        </w:rPr>
        <w:t>to</w:t>
      </w:r>
      <w:r w:rsidRPr="00EF224D">
        <w:rPr>
          <w:rFonts w:ascii="Times New Roman" w:hAnsi="Times New Roman"/>
          <w:sz w:val="24"/>
          <w:szCs w:val="24"/>
        </w:rPr>
        <w:t xml:space="preserve"> measure overall </w:t>
      </w:r>
      <w:r w:rsidRPr="00EF224D">
        <w:rPr>
          <w:rStyle w:val="Emphasis"/>
          <w:rFonts w:ascii="Times New Roman" w:hAnsi="Times New Roman"/>
          <w:sz w:val="24"/>
          <w:szCs w:val="24"/>
        </w:rPr>
        <w:t>negative</w:t>
      </w:r>
      <w:r w:rsidRPr="00EF224D">
        <w:rPr>
          <w:rFonts w:ascii="Times New Roman" w:hAnsi="Times New Roman"/>
          <w:sz w:val="24"/>
          <w:szCs w:val="24"/>
        </w:rPr>
        <w:t xml:space="preserve"> family functioning. To facilitate interpretation in our full model below, we inverted these scores so that a high score reflects </w:t>
      </w:r>
      <w:r w:rsidRPr="00EF224D">
        <w:rPr>
          <w:rStyle w:val="Emphasis"/>
          <w:rFonts w:ascii="Times New Roman" w:hAnsi="Times New Roman"/>
          <w:sz w:val="24"/>
          <w:szCs w:val="24"/>
        </w:rPr>
        <w:t>positive</w:t>
      </w:r>
      <w:r w:rsidRPr="00EF224D">
        <w:rPr>
          <w:rFonts w:ascii="Times New Roman" w:hAnsi="Times New Roman"/>
          <w:sz w:val="24"/>
          <w:szCs w:val="24"/>
        </w:rPr>
        <w:t xml:space="preserve"> family functioning. The higher the score the worse the family functioning.</w:t>
      </w:r>
      <w:r w:rsidR="00AD6DCC" w:rsidRPr="00EF224D">
        <w:rPr>
          <w:rFonts w:ascii="Times New Roman" w:hAnsi="Times New Roman"/>
          <w:sz w:val="24"/>
          <w:szCs w:val="24"/>
        </w:rPr>
        <w:t xml:space="preserve"> (See Table S2)</w:t>
      </w:r>
    </w:p>
    <w:p w14:paraId="721C9C92" w14:textId="77777777" w:rsidR="0031777D" w:rsidRPr="00EF224D" w:rsidRDefault="0031777D" w:rsidP="00D54FB3">
      <w:pPr>
        <w:spacing w:line="480" w:lineRule="auto"/>
        <w:rPr>
          <w:rFonts w:ascii="Times New Roman" w:hAnsi="Times New Roman"/>
          <w:b/>
          <w:sz w:val="24"/>
          <w:szCs w:val="24"/>
        </w:rPr>
      </w:pPr>
      <w:r w:rsidRPr="00EF224D">
        <w:rPr>
          <w:rFonts w:ascii="Times New Roman" w:hAnsi="Times New Roman"/>
          <w:b/>
          <w:sz w:val="24"/>
          <w:szCs w:val="24"/>
        </w:rPr>
        <w:t>Assessment of current depressive symptoms at time of scanning</w:t>
      </w:r>
    </w:p>
    <w:p w14:paraId="4EAF7065" w14:textId="3B1035E4" w:rsidR="0031777D" w:rsidRPr="00EF224D" w:rsidRDefault="0031777D" w:rsidP="00D54FB3">
      <w:pPr>
        <w:spacing w:line="480" w:lineRule="auto"/>
        <w:jc w:val="both"/>
        <w:rPr>
          <w:rFonts w:ascii="Times New Roman" w:hAnsi="Times New Roman"/>
          <w:sz w:val="24"/>
          <w:szCs w:val="24"/>
        </w:rPr>
      </w:pPr>
      <w:r w:rsidRPr="00EF224D">
        <w:rPr>
          <w:rFonts w:ascii="Times New Roman" w:hAnsi="Times New Roman"/>
          <w:sz w:val="24"/>
          <w:szCs w:val="24"/>
        </w:rPr>
        <w:t xml:space="preserve">The Beck’s Depression Inventory (BDI-II) </w:t>
      </w:r>
      <w:r w:rsidR="00903FB9" w:rsidRPr="00EF224D">
        <w:rPr>
          <w:rFonts w:ascii="Times New Roman" w:hAnsi="Times New Roman"/>
          <w:sz w:val="24"/>
          <w:szCs w:val="24"/>
        </w:rPr>
        <w:fldChar w:fldCharType="begin">
          <w:fldData xml:space="preserve">PEVuZE5vdGU+PENpdGU+PEF1dGhvcj5CZWNrPC9BdXRob3I+PFllYXI+MTk5NjwvWWVhcj48UmVj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</w:fldData>
        </w:fldChar>
      </w:r>
      <w:r w:rsidR="009F2C2B" w:rsidRPr="00EF224D">
        <w:rPr>
          <w:rFonts w:ascii="Times New Roman" w:hAnsi="Times New Roman"/>
          <w:sz w:val="24"/>
          <w:szCs w:val="24"/>
        </w:rPr>
        <w:instrText xml:space="preserve"> ADDIN EN.CITE </w:instrText>
      </w:r>
      <w:r w:rsidR="009F2C2B" w:rsidRPr="00EF224D">
        <w:rPr>
          <w:rFonts w:ascii="Times New Roman" w:hAnsi="Times New Roman"/>
          <w:sz w:val="24"/>
          <w:szCs w:val="24"/>
        </w:rPr>
        <w:fldChar w:fldCharType="begin">
          <w:fldData xml:space="preserve">PEVuZE5vdGU+PENpdGU+PEF1dGhvcj5CZWNrPC9BdXRob3I+PFllYXI+MTk5NjwvWWVhcj48UmVj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</w:fldData>
        </w:fldChar>
      </w:r>
      <w:r w:rsidR="009F2C2B" w:rsidRPr="00EF224D">
        <w:rPr>
          <w:rFonts w:ascii="Times New Roman" w:hAnsi="Times New Roman"/>
          <w:sz w:val="24"/>
          <w:szCs w:val="24"/>
        </w:rPr>
        <w:instrText xml:space="preserve"> ADDIN EN.CITE.DATA </w:instrText>
      </w:r>
      <w:r w:rsidR="009F2C2B" w:rsidRPr="00EF224D">
        <w:rPr>
          <w:rFonts w:ascii="Times New Roman" w:hAnsi="Times New Roman"/>
          <w:sz w:val="24"/>
          <w:szCs w:val="24"/>
        </w:rPr>
      </w:r>
      <w:r w:rsidR="009F2C2B" w:rsidRPr="00EF224D">
        <w:rPr>
          <w:rFonts w:ascii="Times New Roman" w:hAnsi="Times New Roman"/>
          <w:sz w:val="24"/>
          <w:szCs w:val="24"/>
        </w:rPr>
        <w:fldChar w:fldCharType="end"/>
      </w:r>
      <w:r w:rsidR="00903FB9" w:rsidRPr="00EF224D">
        <w:rPr>
          <w:rFonts w:ascii="Times New Roman" w:hAnsi="Times New Roman"/>
          <w:sz w:val="24"/>
          <w:szCs w:val="24"/>
        </w:rPr>
      </w:r>
      <w:r w:rsidR="00903FB9" w:rsidRPr="00EF224D">
        <w:rPr>
          <w:rFonts w:ascii="Times New Roman" w:hAnsi="Times New Roman"/>
          <w:sz w:val="24"/>
          <w:szCs w:val="24"/>
        </w:rPr>
        <w:fldChar w:fldCharType="separate"/>
      </w:r>
      <w:r w:rsidR="009F2C2B" w:rsidRPr="00EF224D">
        <w:rPr>
          <w:rFonts w:ascii="Times New Roman" w:hAnsi="Times New Roman"/>
          <w:noProof/>
          <w:sz w:val="24"/>
          <w:szCs w:val="24"/>
        </w:rPr>
        <w:t>(</w:t>
      </w:r>
      <w:hyperlink w:anchor="_ENREF_1" w:tooltip="Beck, 1996 #8" w:history="1">
        <w:r w:rsidR="009F2C2B" w:rsidRPr="00EF224D">
          <w:rPr>
            <w:rFonts w:ascii="Times New Roman" w:hAnsi="Times New Roman"/>
            <w:noProof/>
            <w:sz w:val="24"/>
            <w:szCs w:val="24"/>
          </w:rPr>
          <w:t>Beck, Steer, Ball, &amp; Ranieri, 1996</w:t>
        </w:r>
      </w:hyperlink>
      <w:r w:rsidR="009F2C2B" w:rsidRPr="00EF224D">
        <w:rPr>
          <w:rFonts w:ascii="Times New Roman" w:hAnsi="Times New Roman"/>
          <w:noProof/>
          <w:sz w:val="24"/>
          <w:szCs w:val="24"/>
        </w:rPr>
        <w:t>)</w:t>
      </w:r>
      <w:r w:rsidR="00903FB9" w:rsidRPr="00EF224D">
        <w:rPr>
          <w:rFonts w:ascii="Times New Roman" w:hAnsi="Times New Roman"/>
          <w:sz w:val="24"/>
          <w:szCs w:val="24"/>
        </w:rPr>
        <w:fldChar w:fldCharType="end"/>
      </w:r>
      <w:r w:rsidRPr="00EF224D">
        <w:rPr>
          <w:rFonts w:ascii="Times New Roman" w:hAnsi="Times New Roman"/>
          <w:sz w:val="24"/>
          <w:szCs w:val="24"/>
        </w:rPr>
        <w:t xml:space="preserve"> was used to assess current depressive symptoms in the two weeks prior to scanning. This assessment was administered on the day of the scanning session.</w:t>
      </w:r>
      <w:r w:rsidR="00AD6DCC" w:rsidRPr="00EF224D">
        <w:rPr>
          <w:rFonts w:ascii="Times New Roman" w:hAnsi="Times New Roman"/>
          <w:sz w:val="24"/>
          <w:szCs w:val="24"/>
        </w:rPr>
        <w:t xml:space="preserve"> (See Table S2 and Figure S2).</w:t>
      </w:r>
    </w:p>
    <w:p w14:paraId="3B77A723" w14:textId="77777777" w:rsidR="0031777D" w:rsidRPr="00EF224D" w:rsidRDefault="0031777D" w:rsidP="00D54FB3">
      <w:pPr>
        <w:spacing w:after="0" w:line="480" w:lineRule="auto"/>
        <w:rPr>
          <w:rFonts w:ascii="Times New Roman" w:hAnsi="Times New Roman"/>
          <w:b/>
          <w:sz w:val="24"/>
          <w:szCs w:val="24"/>
        </w:rPr>
      </w:pPr>
      <w:r w:rsidRPr="00EF224D">
        <w:rPr>
          <w:rFonts w:ascii="Times New Roman" w:hAnsi="Times New Roman"/>
          <w:b/>
          <w:sz w:val="24"/>
          <w:szCs w:val="24"/>
        </w:rPr>
        <w:t xml:space="preserve">Morning cortisol level  </w:t>
      </w:r>
    </w:p>
    <w:p w14:paraId="7853B863" w14:textId="77777777" w:rsidR="0031777D" w:rsidRPr="00EF224D" w:rsidRDefault="0031777D" w:rsidP="00D54FB3">
      <w:pPr>
        <w:spacing w:after="0" w:line="480" w:lineRule="auto"/>
        <w:rPr>
          <w:rFonts w:ascii="Times New Roman" w:hAnsi="Times New Roman"/>
          <w:b/>
          <w:sz w:val="24"/>
          <w:szCs w:val="24"/>
        </w:rPr>
      </w:pPr>
    </w:p>
    <w:p w14:paraId="3ED5A387" w14:textId="77777777" w:rsidR="00827D9D" w:rsidRPr="00EF224D" w:rsidRDefault="0031777D" w:rsidP="00D54FB3">
      <w:pPr>
        <w:spacing w:after="0" w:line="480" w:lineRule="auto"/>
        <w:jc w:val="both"/>
        <w:rPr>
          <w:rFonts w:ascii="Times New Roman" w:hAnsi="Times New Roman"/>
          <w:sz w:val="24"/>
          <w:szCs w:val="24"/>
        </w:rPr>
      </w:pPr>
      <w:r w:rsidRPr="00EF224D">
        <w:rPr>
          <w:rFonts w:ascii="Times New Roman" w:hAnsi="Times New Roman"/>
          <w:sz w:val="24"/>
          <w:szCs w:val="24"/>
        </w:rPr>
        <w:lastRenderedPageBreak/>
        <w:t>Salivary cortisol samples were collected 45 min after waking within a week of baseline over 4 days. Cortisol assay was measured by ELISA on 20-μl samples of saliva without extraction (antibody; Cambio). Results are reported in ng/mL.</w:t>
      </w:r>
      <w:r w:rsidR="00DC3802" w:rsidRPr="00EF224D">
        <w:rPr>
          <w:rFonts w:ascii="Times New Roman" w:hAnsi="Times New Roman"/>
          <w:sz w:val="24"/>
          <w:szCs w:val="24"/>
        </w:rPr>
        <w:t xml:space="preserve"> </w:t>
      </w:r>
      <w:r w:rsidR="00A66A6B" w:rsidRPr="00EF224D">
        <w:rPr>
          <w:rFonts w:ascii="Times New Roman" w:hAnsi="Times New Roman"/>
          <w:sz w:val="24"/>
          <w:szCs w:val="24"/>
        </w:rPr>
        <w:t>Fifteen samples were either not adequate or not supplied leaving</w:t>
      </w:r>
      <w:r w:rsidR="00320150" w:rsidRPr="00EF224D">
        <w:rPr>
          <w:rFonts w:ascii="Times New Roman" w:hAnsi="Times New Roman"/>
          <w:sz w:val="24"/>
          <w:szCs w:val="24"/>
        </w:rPr>
        <w:t xml:space="preserve"> 41 samples for analysis. Missing data were generated using multiple imputation using the seven other risk variables as predictors in the model. Five multiple imputations were generated, and the mean of the pooled estimates were used in the final analysis. </w:t>
      </w:r>
      <w:r w:rsidR="00AD6DCC" w:rsidRPr="00EF224D">
        <w:rPr>
          <w:rFonts w:ascii="Times New Roman" w:hAnsi="Times New Roman"/>
          <w:sz w:val="24"/>
          <w:szCs w:val="24"/>
        </w:rPr>
        <w:t>(See Table S2).</w:t>
      </w:r>
    </w:p>
    <w:p w14:paraId="788482E0" w14:textId="77777777" w:rsidR="00182C38" w:rsidRPr="00EF224D" w:rsidRDefault="00182C38" w:rsidP="00D54FB3">
      <w:pPr>
        <w:spacing w:after="0" w:line="480" w:lineRule="auto"/>
        <w:jc w:val="both"/>
        <w:rPr>
          <w:rFonts w:ascii="Times New Roman" w:hAnsi="Times New Roman"/>
          <w:b/>
          <w:sz w:val="24"/>
          <w:szCs w:val="24"/>
        </w:rPr>
      </w:pPr>
    </w:p>
    <w:p w14:paraId="53FA18A2" w14:textId="77777777" w:rsidR="00182C38" w:rsidRPr="00EF224D" w:rsidRDefault="00182C38" w:rsidP="00D54FB3">
      <w:pPr>
        <w:spacing w:after="0" w:line="480" w:lineRule="auto"/>
        <w:jc w:val="both"/>
        <w:rPr>
          <w:rFonts w:ascii="Times New Roman" w:hAnsi="Times New Roman"/>
          <w:b/>
          <w:sz w:val="24"/>
          <w:szCs w:val="24"/>
        </w:rPr>
      </w:pPr>
    </w:p>
    <w:p w14:paraId="4133C687" w14:textId="77777777" w:rsidR="00182C38" w:rsidRPr="00EF224D" w:rsidRDefault="00182C38" w:rsidP="00D54FB3">
      <w:pPr>
        <w:spacing w:after="0" w:line="480" w:lineRule="auto"/>
        <w:jc w:val="both"/>
        <w:rPr>
          <w:rFonts w:ascii="Times New Roman" w:hAnsi="Times New Roman"/>
          <w:b/>
          <w:sz w:val="24"/>
          <w:szCs w:val="24"/>
        </w:rPr>
      </w:pPr>
    </w:p>
    <w:p w14:paraId="1BA5CD13" w14:textId="77777777" w:rsidR="00182C38" w:rsidRPr="00EF224D" w:rsidRDefault="00182C38" w:rsidP="00D54FB3">
      <w:pPr>
        <w:spacing w:after="0" w:line="480" w:lineRule="auto"/>
        <w:jc w:val="both"/>
        <w:rPr>
          <w:rFonts w:ascii="Times New Roman" w:hAnsi="Times New Roman"/>
          <w:b/>
          <w:sz w:val="24"/>
          <w:szCs w:val="24"/>
        </w:rPr>
      </w:pPr>
    </w:p>
    <w:p w14:paraId="47EAFB02" w14:textId="77777777" w:rsidR="00182C38" w:rsidRPr="00EF224D" w:rsidRDefault="00182C38" w:rsidP="00D54FB3">
      <w:pPr>
        <w:spacing w:after="0" w:line="480" w:lineRule="auto"/>
        <w:jc w:val="both"/>
        <w:rPr>
          <w:rFonts w:ascii="Times New Roman" w:hAnsi="Times New Roman"/>
          <w:b/>
          <w:sz w:val="24"/>
          <w:szCs w:val="24"/>
        </w:rPr>
      </w:pPr>
    </w:p>
    <w:p w14:paraId="12C13BF1" w14:textId="77777777" w:rsidR="00182C38" w:rsidRPr="00EF224D" w:rsidRDefault="00182C38" w:rsidP="00D54FB3">
      <w:pPr>
        <w:spacing w:after="0" w:line="480" w:lineRule="auto"/>
        <w:jc w:val="both"/>
        <w:rPr>
          <w:rFonts w:ascii="Times New Roman" w:hAnsi="Times New Roman"/>
          <w:b/>
          <w:sz w:val="24"/>
          <w:szCs w:val="24"/>
        </w:rPr>
      </w:pPr>
    </w:p>
    <w:p w14:paraId="3E827096" w14:textId="77777777" w:rsidR="00182C38" w:rsidRPr="00EF224D" w:rsidRDefault="00182C38" w:rsidP="00D54FB3">
      <w:pPr>
        <w:spacing w:after="0" w:line="480" w:lineRule="auto"/>
        <w:jc w:val="both"/>
        <w:rPr>
          <w:rFonts w:ascii="Times New Roman" w:hAnsi="Times New Roman"/>
          <w:b/>
          <w:sz w:val="24"/>
          <w:szCs w:val="24"/>
        </w:rPr>
      </w:pPr>
    </w:p>
    <w:p w14:paraId="3D06B572" w14:textId="77777777" w:rsidR="00182C38" w:rsidRPr="00EF224D" w:rsidRDefault="00182C38" w:rsidP="00D54FB3">
      <w:pPr>
        <w:spacing w:after="0" w:line="480" w:lineRule="auto"/>
        <w:jc w:val="both"/>
        <w:rPr>
          <w:rFonts w:ascii="Times New Roman" w:hAnsi="Times New Roman"/>
          <w:b/>
          <w:sz w:val="24"/>
          <w:szCs w:val="24"/>
        </w:rPr>
      </w:pPr>
    </w:p>
    <w:p w14:paraId="6235C071" w14:textId="77777777" w:rsidR="00182C38" w:rsidRPr="00EF224D" w:rsidRDefault="00182C38" w:rsidP="00D54FB3">
      <w:pPr>
        <w:spacing w:after="0" w:line="480" w:lineRule="auto"/>
        <w:jc w:val="both"/>
        <w:rPr>
          <w:rFonts w:ascii="Times New Roman" w:hAnsi="Times New Roman"/>
          <w:b/>
          <w:sz w:val="24"/>
          <w:szCs w:val="24"/>
        </w:rPr>
      </w:pPr>
    </w:p>
    <w:p w14:paraId="62BCEA88" w14:textId="77777777" w:rsidR="00182C38" w:rsidRPr="00EF224D" w:rsidRDefault="00182C38" w:rsidP="00D54FB3">
      <w:pPr>
        <w:spacing w:after="0" w:line="480" w:lineRule="auto"/>
        <w:jc w:val="both"/>
        <w:rPr>
          <w:rFonts w:ascii="Times New Roman" w:hAnsi="Times New Roman"/>
          <w:b/>
          <w:sz w:val="24"/>
          <w:szCs w:val="24"/>
        </w:rPr>
      </w:pPr>
    </w:p>
    <w:p w14:paraId="0ED0108C" w14:textId="77777777" w:rsidR="00182C38" w:rsidRPr="00EF224D" w:rsidRDefault="00182C38" w:rsidP="00D54FB3">
      <w:pPr>
        <w:spacing w:after="0" w:line="480" w:lineRule="auto"/>
        <w:jc w:val="both"/>
        <w:rPr>
          <w:rFonts w:ascii="Times New Roman" w:hAnsi="Times New Roman"/>
          <w:b/>
          <w:sz w:val="24"/>
          <w:szCs w:val="24"/>
        </w:rPr>
      </w:pPr>
    </w:p>
    <w:p w14:paraId="76F1E3CB" w14:textId="77777777" w:rsidR="00182C38" w:rsidRPr="00EF224D" w:rsidRDefault="00182C38" w:rsidP="00D54FB3">
      <w:pPr>
        <w:spacing w:after="0" w:line="480" w:lineRule="auto"/>
        <w:jc w:val="both"/>
        <w:rPr>
          <w:rFonts w:ascii="Times New Roman" w:hAnsi="Times New Roman"/>
          <w:b/>
          <w:sz w:val="24"/>
          <w:szCs w:val="24"/>
        </w:rPr>
      </w:pPr>
    </w:p>
    <w:p w14:paraId="0BA05688" w14:textId="77777777" w:rsidR="00182C38" w:rsidRPr="00EF224D" w:rsidRDefault="00182C38" w:rsidP="00D54FB3">
      <w:pPr>
        <w:spacing w:after="0" w:line="480" w:lineRule="auto"/>
        <w:jc w:val="both"/>
        <w:rPr>
          <w:rFonts w:ascii="Times New Roman" w:hAnsi="Times New Roman"/>
          <w:b/>
          <w:sz w:val="24"/>
          <w:szCs w:val="24"/>
        </w:rPr>
      </w:pPr>
    </w:p>
    <w:p w14:paraId="31D8EE91" w14:textId="77777777" w:rsidR="00182C38" w:rsidRPr="00EF224D" w:rsidRDefault="00182C38" w:rsidP="00D54FB3">
      <w:pPr>
        <w:spacing w:after="0" w:line="480" w:lineRule="auto"/>
        <w:jc w:val="both"/>
        <w:rPr>
          <w:rFonts w:ascii="Times New Roman" w:hAnsi="Times New Roman"/>
          <w:b/>
          <w:sz w:val="24"/>
          <w:szCs w:val="24"/>
        </w:rPr>
      </w:pPr>
    </w:p>
    <w:p w14:paraId="6FC222CA" w14:textId="77777777" w:rsidR="00182C38" w:rsidRPr="00EF224D" w:rsidRDefault="00182C38" w:rsidP="00D54FB3">
      <w:pPr>
        <w:spacing w:after="0" w:line="480" w:lineRule="auto"/>
        <w:jc w:val="both"/>
        <w:rPr>
          <w:rFonts w:ascii="Times New Roman" w:hAnsi="Times New Roman"/>
          <w:b/>
          <w:sz w:val="24"/>
          <w:szCs w:val="24"/>
        </w:rPr>
      </w:pPr>
    </w:p>
    <w:p w14:paraId="7713B32C" w14:textId="77777777" w:rsidR="00182C38" w:rsidRPr="00EF224D" w:rsidRDefault="00182C38" w:rsidP="00D54FB3">
      <w:pPr>
        <w:spacing w:after="0" w:line="480" w:lineRule="auto"/>
        <w:jc w:val="both"/>
        <w:rPr>
          <w:rFonts w:ascii="Times New Roman" w:hAnsi="Times New Roman"/>
          <w:b/>
          <w:sz w:val="24"/>
          <w:szCs w:val="24"/>
        </w:rPr>
      </w:pPr>
    </w:p>
    <w:p w14:paraId="7B6AF9D8" w14:textId="77777777" w:rsidR="00182C38" w:rsidRPr="00EF224D" w:rsidRDefault="00182C38" w:rsidP="00D54FB3">
      <w:pPr>
        <w:spacing w:after="0" w:line="480" w:lineRule="auto"/>
        <w:jc w:val="both"/>
        <w:rPr>
          <w:rFonts w:ascii="Times New Roman" w:hAnsi="Times New Roman"/>
          <w:b/>
          <w:sz w:val="24"/>
          <w:szCs w:val="24"/>
        </w:rPr>
      </w:pPr>
    </w:p>
    <w:p w14:paraId="25392049" w14:textId="77777777" w:rsidR="00182C38" w:rsidRPr="00EF224D" w:rsidRDefault="00182C38" w:rsidP="00D54FB3">
      <w:pPr>
        <w:spacing w:after="0" w:line="480" w:lineRule="auto"/>
        <w:jc w:val="both"/>
        <w:rPr>
          <w:rFonts w:ascii="Times New Roman" w:hAnsi="Times New Roman"/>
          <w:b/>
          <w:sz w:val="24"/>
          <w:szCs w:val="24"/>
        </w:rPr>
      </w:pPr>
    </w:p>
    <w:p w14:paraId="2F6EA76B" w14:textId="6AB7B8CA" w:rsidR="003E799D" w:rsidRPr="00EF224D" w:rsidRDefault="00CB1022" w:rsidP="00D54FB3">
      <w:pPr>
        <w:spacing w:after="0" w:line="480" w:lineRule="auto"/>
        <w:jc w:val="both"/>
        <w:rPr>
          <w:rFonts w:ascii="Times New Roman" w:hAnsi="Times New Roman"/>
          <w:b/>
          <w:sz w:val="24"/>
          <w:szCs w:val="24"/>
        </w:rPr>
      </w:pPr>
      <w:r w:rsidRPr="00EF224D">
        <w:rPr>
          <w:rFonts w:ascii="Times New Roman" w:hAnsi="Times New Roman"/>
          <w:b/>
          <w:sz w:val="24"/>
          <w:szCs w:val="24"/>
        </w:rPr>
        <w:lastRenderedPageBreak/>
        <w:t>Supplemental</w:t>
      </w:r>
      <w:r w:rsidR="003E799D" w:rsidRPr="00EF224D">
        <w:rPr>
          <w:rFonts w:ascii="Times New Roman" w:hAnsi="Times New Roman"/>
          <w:b/>
          <w:sz w:val="24"/>
          <w:szCs w:val="24"/>
        </w:rPr>
        <w:t xml:space="preserve"> Results</w:t>
      </w:r>
    </w:p>
    <w:p w14:paraId="43199102" w14:textId="77777777" w:rsidR="00C52573" w:rsidRPr="00EF224D" w:rsidRDefault="00C52573" w:rsidP="00D54FB3">
      <w:pPr>
        <w:spacing w:line="480" w:lineRule="auto"/>
        <w:rPr>
          <w:rFonts w:ascii="Times New Roman" w:hAnsi="Times New Roman"/>
          <w:b/>
          <w:sz w:val="24"/>
          <w:szCs w:val="24"/>
        </w:rPr>
      </w:pPr>
      <w:r w:rsidRPr="00EF224D">
        <w:rPr>
          <w:rFonts w:ascii="Times New Roman" w:hAnsi="Times New Roman"/>
          <w:b/>
          <w:sz w:val="24"/>
          <w:szCs w:val="24"/>
        </w:rPr>
        <w:t>Table S1.</w:t>
      </w:r>
      <w:r w:rsidRPr="00EF224D">
        <w:rPr>
          <w:rFonts w:ascii="Times New Roman" w:eastAsia="Times New Roman" w:hAnsi="Times New Roman"/>
          <w:sz w:val="24"/>
          <w:szCs w:val="24"/>
          <w:lang w:eastAsia="en-GB"/>
        </w:rPr>
        <w:t xml:space="preserve"> Neuroimaging sample participant psychiatric history as diagnosed using the K-SADS.</w:t>
      </w:r>
    </w:p>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8564"/>
      </w:tblGrid>
      <w:tr w:rsidR="00EF224D" w:rsidRPr="00EF224D" w14:paraId="0282F915" w14:textId="77777777" w:rsidTr="00F31EA6">
        <w:trPr>
          <w:trHeight w:val="300"/>
        </w:trPr>
        <w:tc>
          <w:tcPr>
            <w:tcW w:w="1481" w:type="dxa"/>
            <w:shd w:val="clear" w:color="auto" w:fill="auto"/>
            <w:noWrap/>
            <w:vAlign w:val="bottom"/>
            <w:hideMark/>
          </w:tcPr>
          <w:p w14:paraId="46DCCB19"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Group</w:t>
            </w:r>
          </w:p>
        </w:tc>
        <w:tc>
          <w:tcPr>
            <w:tcW w:w="8564" w:type="dxa"/>
            <w:shd w:val="clear" w:color="auto" w:fill="auto"/>
            <w:noWrap/>
            <w:vAlign w:val="bottom"/>
            <w:hideMark/>
          </w:tcPr>
          <w:p w14:paraId="1F6861F7"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Previous disorder</w:t>
            </w:r>
          </w:p>
        </w:tc>
      </w:tr>
      <w:tr w:rsidR="00EF224D" w:rsidRPr="00EF224D" w14:paraId="4B94DCE5" w14:textId="77777777" w:rsidTr="00F31EA6">
        <w:trPr>
          <w:trHeight w:val="300"/>
        </w:trPr>
        <w:tc>
          <w:tcPr>
            <w:tcW w:w="1481" w:type="dxa"/>
            <w:shd w:val="clear" w:color="auto" w:fill="auto"/>
            <w:noWrap/>
            <w:vAlign w:val="bottom"/>
          </w:tcPr>
          <w:p w14:paraId="759A3E84" w14:textId="77777777" w:rsidR="00C52573" w:rsidRPr="00EF224D" w:rsidRDefault="00C52573" w:rsidP="00D54FB3">
            <w:pPr>
              <w:spacing w:after="0" w:line="480" w:lineRule="auto"/>
              <w:rPr>
                <w:rFonts w:ascii="Times New Roman" w:eastAsia="Times New Roman" w:hAnsi="Times New Roman"/>
                <w:sz w:val="24"/>
                <w:szCs w:val="24"/>
                <w:lang w:eastAsia="en-GB"/>
              </w:rPr>
            </w:pPr>
          </w:p>
        </w:tc>
        <w:tc>
          <w:tcPr>
            <w:tcW w:w="8564" w:type="dxa"/>
            <w:shd w:val="clear" w:color="auto" w:fill="auto"/>
            <w:noWrap/>
            <w:vAlign w:val="bottom"/>
          </w:tcPr>
          <w:p w14:paraId="395D4E62" w14:textId="77777777" w:rsidR="00C52573" w:rsidRPr="00EF224D" w:rsidRDefault="00C52573" w:rsidP="00D54FB3">
            <w:pPr>
              <w:spacing w:after="0" w:line="480" w:lineRule="auto"/>
              <w:rPr>
                <w:rFonts w:ascii="Times New Roman" w:eastAsia="Times New Roman" w:hAnsi="Times New Roman"/>
                <w:sz w:val="24"/>
                <w:szCs w:val="24"/>
                <w:lang w:eastAsia="en-GB"/>
              </w:rPr>
            </w:pPr>
          </w:p>
        </w:tc>
      </w:tr>
      <w:tr w:rsidR="00EF224D" w:rsidRPr="00EF224D" w14:paraId="24A639EA" w14:textId="77777777" w:rsidTr="00F31EA6">
        <w:trPr>
          <w:trHeight w:val="300"/>
        </w:trPr>
        <w:tc>
          <w:tcPr>
            <w:tcW w:w="1481" w:type="dxa"/>
            <w:shd w:val="clear" w:color="auto" w:fill="auto"/>
            <w:noWrap/>
            <w:vAlign w:val="bottom"/>
            <w:hideMark/>
          </w:tcPr>
          <w:p w14:paraId="28EB081F"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CA +</w:t>
            </w:r>
          </w:p>
        </w:tc>
        <w:tc>
          <w:tcPr>
            <w:tcW w:w="8564" w:type="dxa"/>
            <w:shd w:val="clear" w:color="auto" w:fill="auto"/>
            <w:noWrap/>
            <w:vAlign w:val="bottom"/>
            <w:hideMark/>
          </w:tcPr>
          <w:p w14:paraId="5BA35950"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Previous NSSI, affective disorder(MDD), anxiety disorder (Panic disorder)</w:t>
            </w:r>
          </w:p>
        </w:tc>
      </w:tr>
      <w:tr w:rsidR="00EF224D" w:rsidRPr="00EF224D" w14:paraId="4BDC2507" w14:textId="77777777" w:rsidTr="00F31EA6">
        <w:trPr>
          <w:trHeight w:val="300"/>
        </w:trPr>
        <w:tc>
          <w:tcPr>
            <w:tcW w:w="1481" w:type="dxa"/>
            <w:shd w:val="clear" w:color="auto" w:fill="auto"/>
            <w:noWrap/>
            <w:vAlign w:val="bottom"/>
            <w:hideMark/>
          </w:tcPr>
          <w:p w14:paraId="18089669"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CA +</w:t>
            </w:r>
          </w:p>
        </w:tc>
        <w:tc>
          <w:tcPr>
            <w:tcW w:w="8564" w:type="dxa"/>
            <w:shd w:val="clear" w:color="auto" w:fill="auto"/>
            <w:noWrap/>
            <w:vAlign w:val="bottom"/>
            <w:hideMark/>
          </w:tcPr>
          <w:p w14:paraId="1C7EE9CD"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Previous anxiety disorder (Specific phobia)</w:t>
            </w:r>
          </w:p>
        </w:tc>
      </w:tr>
      <w:tr w:rsidR="00EF224D" w:rsidRPr="00EF224D" w14:paraId="0EE45EB1" w14:textId="77777777" w:rsidTr="00F31EA6">
        <w:trPr>
          <w:trHeight w:val="300"/>
        </w:trPr>
        <w:tc>
          <w:tcPr>
            <w:tcW w:w="1481" w:type="dxa"/>
            <w:shd w:val="clear" w:color="auto" w:fill="auto"/>
            <w:noWrap/>
            <w:vAlign w:val="bottom"/>
            <w:hideMark/>
          </w:tcPr>
          <w:p w14:paraId="5785694A"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CA +</w:t>
            </w:r>
          </w:p>
        </w:tc>
        <w:tc>
          <w:tcPr>
            <w:tcW w:w="8564" w:type="dxa"/>
            <w:shd w:val="clear" w:color="auto" w:fill="auto"/>
            <w:noWrap/>
            <w:vAlign w:val="bottom"/>
            <w:hideMark/>
          </w:tcPr>
          <w:p w14:paraId="34251D5E"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Previous anxiety disorder (Specific phobia)</w:t>
            </w:r>
          </w:p>
        </w:tc>
      </w:tr>
      <w:tr w:rsidR="00EF224D" w:rsidRPr="00EF224D" w14:paraId="2E0E495F" w14:textId="77777777" w:rsidTr="00F31EA6">
        <w:trPr>
          <w:trHeight w:val="300"/>
        </w:trPr>
        <w:tc>
          <w:tcPr>
            <w:tcW w:w="1481" w:type="dxa"/>
            <w:shd w:val="clear" w:color="auto" w:fill="auto"/>
            <w:noWrap/>
            <w:vAlign w:val="bottom"/>
            <w:hideMark/>
          </w:tcPr>
          <w:p w14:paraId="6A1160F9"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CA +</w:t>
            </w:r>
          </w:p>
        </w:tc>
        <w:tc>
          <w:tcPr>
            <w:tcW w:w="8564" w:type="dxa"/>
            <w:shd w:val="clear" w:color="auto" w:fill="auto"/>
            <w:noWrap/>
            <w:vAlign w:val="bottom"/>
            <w:hideMark/>
          </w:tcPr>
          <w:p w14:paraId="37C224E5"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Previous NSSI, affective disorder (MDD), Anxiety disorder (Anxiety NOS)</w:t>
            </w:r>
          </w:p>
        </w:tc>
      </w:tr>
      <w:tr w:rsidR="00EF224D" w:rsidRPr="00EF224D" w14:paraId="786DF2CF" w14:textId="77777777" w:rsidTr="00F31EA6">
        <w:trPr>
          <w:trHeight w:val="300"/>
        </w:trPr>
        <w:tc>
          <w:tcPr>
            <w:tcW w:w="1481" w:type="dxa"/>
            <w:shd w:val="clear" w:color="auto" w:fill="auto"/>
            <w:noWrap/>
            <w:vAlign w:val="bottom"/>
            <w:hideMark/>
          </w:tcPr>
          <w:p w14:paraId="752195BA"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CA +</w:t>
            </w:r>
          </w:p>
        </w:tc>
        <w:tc>
          <w:tcPr>
            <w:tcW w:w="8564" w:type="dxa"/>
            <w:shd w:val="clear" w:color="auto" w:fill="auto"/>
            <w:noWrap/>
            <w:vAlign w:val="bottom"/>
            <w:hideMark/>
          </w:tcPr>
          <w:p w14:paraId="247A0712"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Previous NSSI</w:t>
            </w:r>
          </w:p>
        </w:tc>
      </w:tr>
      <w:tr w:rsidR="00EF224D" w:rsidRPr="00EF224D" w14:paraId="3A175549" w14:textId="77777777" w:rsidTr="00F31EA6">
        <w:trPr>
          <w:trHeight w:val="300"/>
        </w:trPr>
        <w:tc>
          <w:tcPr>
            <w:tcW w:w="1481" w:type="dxa"/>
            <w:shd w:val="clear" w:color="auto" w:fill="auto"/>
            <w:noWrap/>
            <w:vAlign w:val="bottom"/>
            <w:hideMark/>
          </w:tcPr>
          <w:p w14:paraId="2D08F506"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CA +</w:t>
            </w:r>
          </w:p>
        </w:tc>
        <w:tc>
          <w:tcPr>
            <w:tcW w:w="8564" w:type="dxa"/>
            <w:shd w:val="clear" w:color="auto" w:fill="auto"/>
            <w:noWrap/>
            <w:vAlign w:val="bottom"/>
            <w:hideMark/>
          </w:tcPr>
          <w:p w14:paraId="4BACAA8A"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Previous behavioral disorder (CD, ODD, ADHD)</w:t>
            </w:r>
          </w:p>
        </w:tc>
      </w:tr>
      <w:tr w:rsidR="00EF224D" w:rsidRPr="00EF224D" w14:paraId="40AA8415" w14:textId="77777777" w:rsidTr="00F31EA6">
        <w:trPr>
          <w:trHeight w:val="300"/>
        </w:trPr>
        <w:tc>
          <w:tcPr>
            <w:tcW w:w="1481" w:type="dxa"/>
            <w:shd w:val="clear" w:color="auto" w:fill="auto"/>
            <w:noWrap/>
            <w:vAlign w:val="bottom"/>
            <w:hideMark/>
          </w:tcPr>
          <w:p w14:paraId="2C2FB39A"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CA +</w:t>
            </w:r>
          </w:p>
        </w:tc>
        <w:tc>
          <w:tcPr>
            <w:tcW w:w="8564" w:type="dxa"/>
            <w:shd w:val="clear" w:color="auto" w:fill="auto"/>
            <w:noWrap/>
            <w:vAlign w:val="bottom"/>
            <w:hideMark/>
          </w:tcPr>
          <w:p w14:paraId="3D09EBDE"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Previous anxiety disorder (Panic disorder)</w:t>
            </w:r>
          </w:p>
        </w:tc>
      </w:tr>
      <w:tr w:rsidR="00EF224D" w:rsidRPr="00EF224D" w14:paraId="37CDE8E3" w14:textId="77777777" w:rsidTr="00F31EA6">
        <w:trPr>
          <w:trHeight w:val="300"/>
        </w:trPr>
        <w:tc>
          <w:tcPr>
            <w:tcW w:w="1481" w:type="dxa"/>
            <w:shd w:val="clear" w:color="auto" w:fill="auto"/>
            <w:noWrap/>
            <w:vAlign w:val="bottom"/>
            <w:hideMark/>
          </w:tcPr>
          <w:p w14:paraId="6899EAB3"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CA-</w:t>
            </w:r>
          </w:p>
        </w:tc>
        <w:tc>
          <w:tcPr>
            <w:tcW w:w="8564" w:type="dxa"/>
            <w:shd w:val="clear" w:color="auto" w:fill="auto"/>
            <w:noWrap/>
            <w:vAlign w:val="bottom"/>
            <w:hideMark/>
          </w:tcPr>
          <w:p w14:paraId="73CDC365"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Previous affective disorder (MDD), anxiety disorder (Specific spider phobia)</w:t>
            </w:r>
          </w:p>
        </w:tc>
      </w:tr>
      <w:tr w:rsidR="00EF224D" w:rsidRPr="00EF224D" w14:paraId="1F81E732" w14:textId="77777777" w:rsidTr="00F31EA6">
        <w:trPr>
          <w:trHeight w:val="300"/>
        </w:trPr>
        <w:tc>
          <w:tcPr>
            <w:tcW w:w="1481" w:type="dxa"/>
            <w:shd w:val="clear" w:color="auto" w:fill="auto"/>
            <w:noWrap/>
            <w:vAlign w:val="bottom"/>
            <w:hideMark/>
          </w:tcPr>
          <w:p w14:paraId="716C1538"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CA-</w:t>
            </w:r>
          </w:p>
        </w:tc>
        <w:tc>
          <w:tcPr>
            <w:tcW w:w="8564" w:type="dxa"/>
            <w:shd w:val="clear" w:color="auto" w:fill="auto"/>
            <w:noWrap/>
            <w:vAlign w:val="bottom"/>
            <w:hideMark/>
          </w:tcPr>
          <w:p w14:paraId="5A76ED7E"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Previous affective disorder (MDD), previous anxiety disorder (Panic attack)</w:t>
            </w:r>
          </w:p>
        </w:tc>
      </w:tr>
      <w:tr w:rsidR="00EF224D" w:rsidRPr="00EF224D" w14:paraId="2D25BCF4" w14:textId="77777777" w:rsidTr="00F31EA6">
        <w:trPr>
          <w:trHeight w:val="300"/>
        </w:trPr>
        <w:tc>
          <w:tcPr>
            <w:tcW w:w="1481" w:type="dxa"/>
            <w:shd w:val="clear" w:color="auto" w:fill="auto"/>
            <w:noWrap/>
            <w:vAlign w:val="bottom"/>
            <w:hideMark/>
          </w:tcPr>
          <w:p w14:paraId="558F3CA2"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CA-</w:t>
            </w:r>
          </w:p>
        </w:tc>
        <w:tc>
          <w:tcPr>
            <w:tcW w:w="8564" w:type="dxa"/>
            <w:shd w:val="clear" w:color="auto" w:fill="auto"/>
            <w:noWrap/>
            <w:vAlign w:val="bottom"/>
            <w:hideMark/>
          </w:tcPr>
          <w:p w14:paraId="7315FA06"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Previous NSSI, previous MDD</w:t>
            </w:r>
          </w:p>
        </w:tc>
      </w:tr>
      <w:tr w:rsidR="00EF224D" w:rsidRPr="00EF224D" w14:paraId="09EB81E3" w14:textId="77777777" w:rsidTr="00F31EA6">
        <w:trPr>
          <w:trHeight w:val="300"/>
        </w:trPr>
        <w:tc>
          <w:tcPr>
            <w:tcW w:w="1481" w:type="dxa"/>
            <w:shd w:val="clear" w:color="auto" w:fill="auto"/>
            <w:noWrap/>
            <w:vAlign w:val="bottom"/>
            <w:hideMark/>
          </w:tcPr>
          <w:p w14:paraId="1BCEB163"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CA-</w:t>
            </w:r>
          </w:p>
        </w:tc>
        <w:tc>
          <w:tcPr>
            <w:tcW w:w="8564" w:type="dxa"/>
            <w:shd w:val="clear" w:color="auto" w:fill="auto"/>
            <w:noWrap/>
            <w:vAlign w:val="bottom"/>
            <w:hideMark/>
          </w:tcPr>
          <w:p w14:paraId="6377E726"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Previous anxiety disorder (OCD &amp; Panic attacks)</w:t>
            </w:r>
          </w:p>
        </w:tc>
      </w:tr>
      <w:tr w:rsidR="00EF224D" w:rsidRPr="00EF224D" w14:paraId="712D733C" w14:textId="77777777" w:rsidTr="00F31EA6">
        <w:trPr>
          <w:trHeight w:val="300"/>
        </w:trPr>
        <w:tc>
          <w:tcPr>
            <w:tcW w:w="1481" w:type="dxa"/>
            <w:shd w:val="clear" w:color="auto" w:fill="auto"/>
            <w:noWrap/>
            <w:vAlign w:val="bottom"/>
            <w:hideMark/>
          </w:tcPr>
          <w:p w14:paraId="2AE29637"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CA +</w:t>
            </w:r>
          </w:p>
        </w:tc>
        <w:tc>
          <w:tcPr>
            <w:tcW w:w="8564" w:type="dxa"/>
            <w:shd w:val="clear" w:color="auto" w:fill="auto"/>
            <w:noWrap/>
            <w:vAlign w:val="bottom"/>
            <w:hideMark/>
          </w:tcPr>
          <w:p w14:paraId="51A99106"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Previous NSSI, affective disorder (MDD), anxiety disorder (Panic disorder), alcohol abuse</w:t>
            </w:r>
          </w:p>
        </w:tc>
      </w:tr>
      <w:tr w:rsidR="00EF224D" w:rsidRPr="00EF224D" w14:paraId="321C2579" w14:textId="77777777" w:rsidTr="00F31EA6">
        <w:trPr>
          <w:trHeight w:val="300"/>
        </w:trPr>
        <w:tc>
          <w:tcPr>
            <w:tcW w:w="1481" w:type="dxa"/>
            <w:shd w:val="clear" w:color="auto" w:fill="auto"/>
            <w:noWrap/>
            <w:vAlign w:val="bottom"/>
            <w:hideMark/>
          </w:tcPr>
          <w:p w14:paraId="77AABFC0"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CA +</w:t>
            </w:r>
          </w:p>
        </w:tc>
        <w:tc>
          <w:tcPr>
            <w:tcW w:w="8564" w:type="dxa"/>
            <w:shd w:val="clear" w:color="auto" w:fill="auto"/>
            <w:noWrap/>
            <w:vAlign w:val="bottom"/>
            <w:hideMark/>
          </w:tcPr>
          <w:p w14:paraId="6C8B2BCC"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Previous NSSI, affective disorder MDD, anxiety disorder (Panic disorder)</w:t>
            </w:r>
          </w:p>
        </w:tc>
      </w:tr>
      <w:tr w:rsidR="00EF224D" w:rsidRPr="00EF224D" w14:paraId="215D9C05" w14:textId="77777777" w:rsidTr="00F31EA6">
        <w:trPr>
          <w:trHeight w:val="300"/>
        </w:trPr>
        <w:tc>
          <w:tcPr>
            <w:tcW w:w="1481" w:type="dxa"/>
            <w:shd w:val="clear" w:color="auto" w:fill="auto"/>
            <w:noWrap/>
            <w:vAlign w:val="bottom"/>
            <w:hideMark/>
          </w:tcPr>
          <w:p w14:paraId="7CD6703D"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CA +</w:t>
            </w:r>
          </w:p>
        </w:tc>
        <w:tc>
          <w:tcPr>
            <w:tcW w:w="8564" w:type="dxa"/>
            <w:shd w:val="clear" w:color="auto" w:fill="auto"/>
            <w:noWrap/>
            <w:vAlign w:val="bottom"/>
            <w:hideMark/>
          </w:tcPr>
          <w:p w14:paraId="499CD9D5"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Previous NSSI</w:t>
            </w:r>
          </w:p>
        </w:tc>
      </w:tr>
      <w:tr w:rsidR="00EF224D" w:rsidRPr="00EF224D" w14:paraId="28CC8390" w14:textId="77777777" w:rsidTr="00F31EA6">
        <w:trPr>
          <w:trHeight w:val="300"/>
        </w:trPr>
        <w:tc>
          <w:tcPr>
            <w:tcW w:w="1481" w:type="dxa"/>
            <w:shd w:val="clear" w:color="auto" w:fill="auto"/>
            <w:noWrap/>
            <w:vAlign w:val="bottom"/>
            <w:hideMark/>
          </w:tcPr>
          <w:p w14:paraId="1F3724EA"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CA +</w:t>
            </w:r>
          </w:p>
        </w:tc>
        <w:tc>
          <w:tcPr>
            <w:tcW w:w="8564" w:type="dxa"/>
            <w:shd w:val="clear" w:color="auto" w:fill="auto"/>
            <w:noWrap/>
            <w:vAlign w:val="bottom"/>
            <w:hideMark/>
          </w:tcPr>
          <w:p w14:paraId="218FE838"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Previous eating disorder</w:t>
            </w:r>
          </w:p>
        </w:tc>
      </w:tr>
      <w:tr w:rsidR="00EF224D" w:rsidRPr="00EF224D" w14:paraId="444E9B6C" w14:textId="77777777" w:rsidTr="00F31EA6">
        <w:trPr>
          <w:trHeight w:val="300"/>
        </w:trPr>
        <w:tc>
          <w:tcPr>
            <w:tcW w:w="1481" w:type="dxa"/>
            <w:shd w:val="clear" w:color="auto" w:fill="auto"/>
            <w:noWrap/>
            <w:vAlign w:val="bottom"/>
            <w:hideMark/>
          </w:tcPr>
          <w:p w14:paraId="48DFEF46"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CA +</w:t>
            </w:r>
          </w:p>
        </w:tc>
        <w:tc>
          <w:tcPr>
            <w:tcW w:w="8564" w:type="dxa"/>
            <w:shd w:val="clear" w:color="auto" w:fill="auto"/>
            <w:noWrap/>
            <w:vAlign w:val="bottom"/>
            <w:hideMark/>
          </w:tcPr>
          <w:p w14:paraId="51EB209A"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Previous affective disorder (MDD)</w:t>
            </w:r>
          </w:p>
        </w:tc>
      </w:tr>
      <w:tr w:rsidR="00EF224D" w:rsidRPr="00EF224D" w14:paraId="2B670D6E" w14:textId="77777777" w:rsidTr="00F31EA6">
        <w:trPr>
          <w:trHeight w:val="300"/>
        </w:trPr>
        <w:tc>
          <w:tcPr>
            <w:tcW w:w="1481" w:type="dxa"/>
            <w:shd w:val="clear" w:color="auto" w:fill="auto"/>
            <w:noWrap/>
            <w:vAlign w:val="bottom"/>
            <w:hideMark/>
          </w:tcPr>
          <w:p w14:paraId="16AD5228"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CA-</w:t>
            </w:r>
          </w:p>
        </w:tc>
        <w:tc>
          <w:tcPr>
            <w:tcW w:w="8564" w:type="dxa"/>
            <w:shd w:val="clear" w:color="auto" w:fill="auto"/>
            <w:noWrap/>
            <w:vAlign w:val="bottom"/>
            <w:hideMark/>
          </w:tcPr>
          <w:p w14:paraId="12358CCB"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Previous behavioral disorder (ADHD)</w:t>
            </w:r>
          </w:p>
        </w:tc>
      </w:tr>
      <w:tr w:rsidR="00EF224D" w:rsidRPr="00EF224D" w14:paraId="00DFCCFD" w14:textId="77777777" w:rsidTr="00F31EA6">
        <w:trPr>
          <w:trHeight w:val="300"/>
        </w:trPr>
        <w:tc>
          <w:tcPr>
            <w:tcW w:w="1481" w:type="dxa"/>
            <w:shd w:val="clear" w:color="auto" w:fill="auto"/>
            <w:noWrap/>
            <w:vAlign w:val="bottom"/>
            <w:hideMark/>
          </w:tcPr>
          <w:p w14:paraId="2B7B0BF4" w14:textId="4AD17478" w:rsidR="00C52573" w:rsidRPr="00EF224D" w:rsidRDefault="006D14E8"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CA-</w:t>
            </w:r>
          </w:p>
        </w:tc>
        <w:tc>
          <w:tcPr>
            <w:tcW w:w="8564" w:type="dxa"/>
            <w:shd w:val="clear" w:color="auto" w:fill="auto"/>
            <w:noWrap/>
            <w:vAlign w:val="bottom"/>
            <w:hideMark/>
          </w:tcPr>
          <w:p w14:paraId="2A86650F" w14:textId="77777777" w:rsidR="00C52573" w:rsidRPr="00EF224D" w:rsidRDefault="00C52573" w:rsidP="00D54FB3">
            <w:pPr>
              <w:spacing w:after="0"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Previous alcohol abuse</w:t>
            </w:r>
          </w:p>
        </w:tc>
      </w:tr>
    </w:tbl>
    <w:p w14:paraId="24C7C5E7" w14:textId="045DE754" w:rsidR="00C52573" w:rsidRPr="00EF224D" w:rsidRDefault="00C52573" w:rsidP="00D54FB3">
      <w:pPr>
        <w:spacing w:after="0" w:line="480" w:lineRule="auto"/>
        <w:rPr>
          <w:rFonts w:ascii="Times New Roman" w:eastAsia="Times New Roman" w:hAnsi="Times New Roman"/>
          <w:sz w:val="24"/>
          <w:szCs w:val="24"/>
          <w:vertAlign w:val="subscript"/>
          <w:lang w:eastAsia="en-GB"/>
        </w:rPr>
      </w:pPr>
      <w:r w:rsidRPr="00EF224D">
        <w:rPr>
          <w:rFonts w:ascii="Times New Roman" w:eastAsia="Times New Roman" w:hAnsi="Times New Roman"/>
          <w:b/>
          <w:sz w:val="24"/>
          <w:szCs w:val="24"/>
          <w:vertAlign w:val="subscript"/>
          <w:lang w:eastAsia="en-GB"/>
        </w:rPr>
        <w:lastRenderedPageBreak/>
        <w:t>Abbreviations:</w:t>
      </w:r>
      <w:r w:rsidR="006D14E8" w:rsidRPr="00EF224D">
        <w:rPr>
          <w:rFonts w:ascii="Times New Roman" w:eastAsia="Times New Roman" w:hAnsi="Times New Roman"/>
          <w:b/>
          <w:sz w:val="24"/>
          <w:szCs w:val="24"/>
          <w:vertAlign w:val="subscript"/>
          <w:lang w:eastAsia="en-GB"/>
        </w:rPr>
        <w:t xml:space="preserve"> </w:t>
      </w:r>
      <w:r w:rsidR="006D14E8" w:rsidRPr="00EF224D">
        <w:rPr>
          <w:rFonts w:ascii="Times New Roman" w:eastAsia="Times New Roman" w:hAnsi="Times New Roman"/>
          <w:sz w:val="24"/>
          <w:szCs w:val="24"/>
          <w:vertAlign w:val="subscript"/>
          <w:lang w:eastAsia="en-GB"/>
        </w:rPr>
        <w:t xml:space="preserve">CA+ = Childhood Adversity; CA- = No Childhood Adversity; </w:t>
      </w:r>
      <w:r w:rsidRPr="00EF224D">
        <w:rPr>
          <w:rFonts w:ascii="Times New Roman" w:eastAsia="Times New Roman" w:hAnsi="Times New Roman"/>
          <w:sz w:val="24"/>
          <w:szCs w:val="24"/>
          <w:vertAlign w:val="subscript"/>
          <w:lang w:eastAsia="en-GB"/>
        </w:rPr>
        <w:t>NSSI (Non-Suicidal Self Injury). MDD (Major Depressive Disorder). NOS (Not Otherwise Specified). CD (Conduct Disorder). ODD (Oppositional Defiant Disorder). OCD (Obsessive Compulsive Disorder). ADHD (Attentional Deficit Hyperactivity Disorder).</w:t>
      </w:r>
    </w:p>
    <w:p w14:paraId="1EFFE70B" w14:textId="77777777" w:rsidR="00FE7596" w:rsidRPr="00EF224D" w:rsidRDefault="00FE7596" w:rsidP="00D54FB3">
      <w:pPr>
        <w:spacing w:after="0" w:line="480" w:lineRule="auto"/>
        <w:rPr>
          <w:rFonts w:ascii="Times New Roman" w:eastAsia="Times New Roman" w:hAnsi="Times New Roman"/>
          <w:sz w:val="24"/>
          <w:szCs w:val="24"/>
          <w:vertAlign w:val="subscript"/>
          <w:lang w:eastAsia="en-GB"/>
        </w:rPr>
      </w:pPr>
    </w:p>
    <w:p w14:paraId="5A4F51D8" w14:textId="77777777" w:rsidR="00AD6DCC" w:rsidRPr="00EF224D" w:rsidRDefault="00AD6DCC" w:rsidP="00D54FB3">
      <w:pPr>
        <w:spacing w:line="480" w:lineRule="auto"/>
        <w:rPr>
          <w:rFonts w:ascii="Times New Roman" w:hAnsi="Times New Roman"/>
          <w:b/>
          <w:sz w:val="24"/>
          <w:szCs w:val="24"/>
        </w:rPr>
      </w:pPr>
    </w:p>
    <w:p w14:paraId="3003C08C" w14:textId="77777777" w:rsidR="00AD6DCC" w:rsidRPr="00EF224D" w:rsidRDefault="00AD6DCC" w:rsidP="00D54FB3">
      <w:pPr>
        <w:spacing w:line="480" w:lineRule="auto"/>
        <w:rPr>
          <w:rFonts w:ascii="Times New Roman" w:hAnsi="Times New Roman"/>
          <w:b/>
          <w:sz w:val="24"/>
          <w:szCs w:val="24"/>
        </w:rPr>
      </w:pPr>
    </w:p>
    <w:p w14:paraId="1AFE7A67" w14:textId="77777777" w:rsidR="00AD6DCC" w:rsidRPr="00EF224D" w:rsidRDefault="00AD6DCC" w:rsidP="00D54FB3">
      <w:pPr>
        <w:spacing w:line="480" w:lineRule="auto"/>
        <w:rPr>
          <w:rFonts w:ascii="Times New Roman" w:hAnsi="Times New Roman"/>
          <w:b/>
          <w:sz w:val="24"/>
          <w:szCs w:val="24"/>
        </w:rPr>
      </w:pPr>
    </w:p>
    <w:p w14:paraId="2FAA7618" w14:textId="77777777" w:rsidR="00AD6DCC" w:rsidRPr="00EF224D" w:rsidRDefault="00AD6DCC" w:rsidP="00D54FB3">
      <w:pPr>
        <w:spacing w:line="480" w:lineRule="auto"/>
        <w:rPr>
          <w:rFonts w:ascii="Times New Roman" w:hAnsi="Times New Roman"/>
          <w:b/>
          <w:sz w:val="24"/>
          <w:szCs w:val="24"/>
        </w:rPr>
      </w:pPr>
    </w:p>
    <w:p w14:paraId="398144CB" w14:textId="77777777" w:rsidR="00AD6DCC" w:rsidRPr="00EF224D" w:rsidRDefault="00AD6DCC" w:rsidP="00D54FB3">
      <w:pPr>
        <w:spacing w:line="480" w:lineRule="auto"/>
        <w:rPr>
          <w:rFonts w:ascii="Times New Roman" w:hAnsi="Times New Roman"/>
          <w:b/>
          <w:sz w:val="24"/>
          <w:szCs w:val="24"/>
        </w:rPr>
      </w:pPr>
    </w:p>
    <w:p w14:paraId="2F3903ED" w14:textId="77777777" w:rsidR="00AD6DCC" w:rsidRPr="00EF224D" w:rsidRDefault="00AD6DCC" w:rsidP="00D54FB3">
      <w:pPr>
        <w:spacing w:line="480" w:lineRule="auto"/>
        <w:rPr>
          <w:rFonts w:ascii="Times New Roman" w:hAnsi="Times New Roman"/>
          <w:b/>
          <w:sz w:val="24"/>
          <w:szCs w:val="24"/>
        </w:rPr>
      </w:pPr>
    </w:p>
    <w:p w14:paraId="39586F51" w14:textId="77777777" w:rsidR="00AD6DCC" w:rsidRPr="00EF224D" w:rsidRDefault="00AD6DCC" w:rsidP="00D54FB3">
      <w:pPr>
        <w:spacing w:line="480" w:lineRule="auto"/>
        <w:rPr>
          <w:rFonts w:ascii="Times New Roman" w:hAnsi="Times New Roman"/>
          <w:b/>
          <w:sz w:val="24"/>
          <w:szCs w:val="24"/>
        </w:rPr>
      </w:pPr>
    </w:p>
    <w:p w14:paraId="10B35690" w14:textId="77777777" w:rsidR="00AD6DCC" w:rsidRPr="00EF224D" w:rsidRDefault="00AD6DCC" w:rsidP="00D54FB3">
      <w:pPr>
        <w:spacing w:line="480" w:lineRule="auto"/>
        <w:rPr>
          <w:rFonts w:ascii="Times New Roman" w:hAnsi="Times New Roman"/>
          <w:b/>
          <w:sz w:val="24"/>
          <w:szCs w:val="24"/>
        </w:rPr>
      </w:pPr>
    </w:p>
    <w:p w14:paraId="4B0C8783" w14:textId="50D59EF1" w:rsidR="00AD6DCC" w:rsidRPr="00EF224D" w:rsidRDefault="00AD6DCC" w:rsidP="00D54FB3">
      <w:pPr>
        <w:spacing w:line="480" w:lineRule="auto"/>
        <w:rPr>
          <w:rFonts w:ascii="Times New Roman" w:hAnsi="Times New Roman"/>
          <w:b/>
          <w:sz w:val="24"/>
          <w:szCs w:val="24"/>
        </w:rPr>
      </w:pPr>
    </w:p>
    <w:p w14:paraId="2E3F5CB8" w14:textId="45679E4D" w:rsidR="00182C38" w:rsidRPr="00EF224D" w:rsidRDefault="00182C38" w:rsidP="00D54FB3">
      <w:pPr>
        <w:spacing w:line="480" w:lineRule="auto"/>
        <w:rPr>
          <w:rFonts w:ascii="Times New Roman" w:hAnsi="Times New Roman"/>
          <w:b/>
          <w:sz w:val="24"/>
          <w:szCs w:val="24"/>
        </w:rPr>
      </w:pPr>
    </w:p>
    <w:p w14:paraId="3330CC23" w14:textId="46AD8FBD" w:rsidR="00182C38" w:rsidRPr="00EF224D" w:rsidRDefault="00182C38" w:rsidP="00D54FB3">
      <w:pPr>
        <w:spacing w:line="480" w:lineRule="auto"/>
        <w:rPr>
          <w:rFonts w:ascii="Times New Roman" w:hAnsi="Times New Roman"/>
          <w:b/>
          <w:sz w:val="24"/>
          <w:szCs w:val="24"/>
        </w:rPr>
      </w:pPr>
    </w:p>
    <w:p w14:paraId="0B700E45" w14:textId="24E6166D" w:rsidR="00182C38" w:rsidRPr="00EF224D" w:rsidRDefault="00182C38" w:rsidP="00D54FB3">
      <w:pPr>
        <w:spacing w:line="480" w:lineRule="auto"/>
        <w:rPr>
          <w:rFonts w:ascii="Times New Roman" w:hAnsi="Times New Roman"/>
          <w:b/>
          <w:sz w:val="24"/>
          <w:szCs w:val="24"/>
        </w:rPr>
      </w:pPr>
    </w:p>
    <w:p w14:paraId="29F70953" w14:textId="14CF3E0F" w:rsidR="00182C38" w:rsidRPr="00EF224D" w:rsidRDefault="00182C38" w:rsidP="00D54FB3">
      <w:pPr>
        <w:spacing w:line="480" w:lineRule="auto"/>
        <w:rPr>
          <w:rFonts w:ascii="Times New Roman" w:hAnsi="Times New Roman"/>
          <w:b/>
          <w:sz w:val="24"/>
          <w:szCs w:val="24"/>
        </w:rPr>
      </w:pPr>
    </w:p>
    <w:p w14:paraId="6D8C8356" w14:textId="25306311" w:rsidR="00182C38" w:rsidRPr="00EF224D" w:rsidRDefault="00182C38" w:rsidP="00D54FB3">
      <w:pPr>
        <w:spacing w:line="480" w:lineRule="auto"/>
        <w:rPr>
          <w:rFonts w:ascii="Times New Roman" w:hAnsi="Times New Roman"/>
          <w:b/>
          <w:sz w:val="24"/>
          <w:szCs w:val="24"/>
        </w:rPr>
      </w:pPr>
    </w:p>
    <w:p w14:paraId="4C554F87" w14:textId="5A404C18" w:rsidR="00182C38" w:rsidRPr="00EF224D" w:rsidRDefault="00182C38" w:rsidP="00D54FB3">
      <w:pPr>
        <w:spacing w:line="480" w:lineRule="auto"/>
        <w:rPr>
          <w:rFonts w:ascii="Times New Roman" w:hAnsi="Times New Roman"/>
          <w:b/>
          <w:sz w:val="24"/>
          <w:szCs w:val="24"/>
        </w:rPr>
      </w:pPr>
    </w:p>
    <w:p w14:paraId="6FB4130D" w14:textId="77777777" w:rsidR="00182C38" w:rsidRPr="00EF224D" w:rsidRDefault="00182C38" w:rsidP="00D54FB3">
      <w:pPr>
        <w:spacing w:line="480" w:lineRule="auto"/>
        <w:rPr>
          <w:rFonts w:ascii="Times New Roman" w:hAnsi="Times New Roman"/>
          <w:b/>
          <w:sz w:val="24"/>
          <w:szCs w:val="24"/>
        </w:rPr>
      </w:pPr>
    </w:p>
    <w:p w14:paraId="3AB78515" w14:textId="77777777" w:rsidR="00320150" w:rsidRPr="00EF224D" w:rsidRDefault="00320150" w:rsidP="00D54FB3">
      <w:pPr>
        <w:spacing w:line="480" w:lineRule="auto"/>
        <w:rPr>
          <w:rFonts w:ascii="Times New Roman" w:eastAsia="Times New Roman" w:hAnsi="Times New Roman"/>
          <w:sz w:val="24"/>
          <w:szCs w:val="24"/>
          <w:lang w:eastAsia="en-GB"/>
        </w:rPr>
      </w:pPr>
      <w:r w:rsidRPr="00EF224D">
        <w:rPr>
          <w:rFonts w:ascii="Times New Roman" w:hAnsi="Times New Roman"/>
          <w:b/>
          <w:sz w:val="24"/>
          <w:szCs w:val="24"/>
        </w:rPr>
        <w:lastRenderedPageBreak/>
        <w:t>Table S2.</w:t>
      </w:r>
      <w:r w:rsidRPr="00EF224D">
        <w:rPr>
          <w:rFonts w:ascii="Times New Roman" w:eastAsia="Times New Roman" w:hAnsi="Times New Roman"/>
          <w:sz w:val="24"/>
          <w:szCs w:val="24"/>
          <w:lang w:eastAsia="en-GB"/>
        </w:rPr>
        <w:t xml:space="preserve"> </w:t>
      </w:r>
      <w:r w:rsidR="0088189C" w:rsidRPr="00EF224D">
        <w:rPr>
          <w:rFonts w:ascii="Times New Roman" w:eastAsia="Times New Roman" w:hAnsi="Times New Roman"/>
          <w:sz w:val="24"/>
          <w:szCs w:val="24"/>
          <w:lang w:eastAsia="en-GB"/>
        </w:rPr>
        <w:t>Descriptive statistics</w:t>
      </w:r>
      <w:r w:rsidRPr="00EF224D">
        <w:rPr>
          <w:rFonts w:ascii="Times New Roman" w:eastAsia="Times New Roman" w:hAnsi="Times New Roman"/>
          <w:sz w:val="24"/>
          <w:szCs w:val="24"/>
          <w:lang w:eastAsia="en-GB"/>
        </w:rPr>
        <w:t xml:space="preserve"> of the depressive risk variables used in the PLS-Regression.</w:t>
      </w:r>
    </w:p>
    <w:tbl>
      <w:tblPr>
        <w:tblStyle w:val="TableGrid"/>
        <w:tblW w:w="8704" w:type="dxa"/>
        <w:tblLook w:val="04A0" w:firstRow="1" w:lastRow="0" w:firstColumn="1" w:lastColumn="0" w:noHBand="0" w:noVBand="1"/>
      </w:tblPr>
      <w:tblGrid>
        <w:gridCol w:w="2263"/>
        <w:gridCol w:w="863"/>
        <w:gridCol w:w="832"/>
        <w:gridCol w:w="643"/>
        <w:gridCol w:w="1003"/>
        <w:gridCol w:w="1550"/>
        <w:gridCol w:w="1550"/>
      </w:tblGrid>
      <w:tr w:rsidR="00EF224D" w:rsidRPr="00EF224D" w14:paraId="0C98F73F" w14:textId="77777777" w:rsidTr="0080642F">
        <w:tc>
          <w:tcPr>
            <w:tcW w:w="2263" w:type="dxa"/>
          </w:tcPr>
          <w:p w14:paraId="2D793DF6" w14:textId="77777777" w:rsidR="0080642F" w:rsidRPr="00EF224D" w:rsidRDefault="0080642F" w:rsidP="00D54FB3">
            <w:pPr>
              <w:spacing w:line="480" w:lineRule="auto"/>
              <w:rPr>
                <w:rFonts w:ascii="Times New Roman" w:hAnsi="Times New Roman"/>
                <w:b/>
                <w:sz w:val="24"/>
                <w:szCs w:val="24"/>
              </w:rPr>
            </w:pPr>
          </w:p>
        </w:tc>
        <w:tc>
          <w:tcPr>
            <w:tcW w:w="863" w:type="dxa"/>
          </w:tcPr>
          <w:p w14:paraId="1F4ADD36"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Count</w:t>
            </w:r>
          </w:p>
        </w:tc>
        <w:tc>
          <w:tcPr>
            <w:tcW w:w="832" w:type="dxa"/>
          </w:tcPr>
          <w:p w14:paraId="1615281A"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Mean</w:t>
            </w:r>
          </w:p>
        </w:tc>
        <w:tc>
          <w:tcPr>
            <w:tcW w:w="643" w:type="dxa"/>
          </w:tcPr>
          <w:p w14:paraId="44B02BDC"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S.D.</w:t>
            </w:r>
          </w:p>
        </w:tc>
        <w:tc>
          <w:tcPr>
            <w:tcW w:w="1003" w:type="dxa"/>
          </w:tcPr>
          <w:p w14:paraId="358F7C87"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Median</w:t>
            </w:r>
          </w:p>
        </w:tc>
        <w:tc>
          <w:tcPr>
            <w:tcW w:w="1550" w:type="dxa"/>
          </w:tcPr>
          <w:p w14:paraId="5CA90635"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Range (minimum-maximum)</w:t>
            </w:r>
          </w:p>
        </w:tc>
        <w:tc>
          <w:tcPr>
            <w:tcW w:w="1550" w:type="dxa"/>
          </w:tcPr>
          <w:p w14:paraId="5B5FFDD0"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Interquartile Range</w:t>
            </w:r>
          </w:p>
        </w:tc>
      </w:tr>
      <w:tr w:rsidR="00EF224D" w:rsidRPr="00EF224D" w14:paraId="79008758" w14:textId="77777777" w:rsidTr="0080642F">
        <w:tc>
          <w:tcPr>
            <w:tcW w:w="2263" w:type="dxa"/>
          </w:tcPr>
          <w:p w14:paraId="6351E7D4"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 xml:space="preserve">BDI </w:t>
            </w:r>
          </w:p>
        </w:tc>
        <w:tc>
          <w:tcPr>
            <w:tcW w:w="863" w:type="dxa"/>
          </w:tcPr>
          <w:p w14:paraId="583795D8"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n/a</w:t>
            </w:r>
          </w:p>
        </w:tc>
        <w:tc>
          <w:tcPr>
            <w:tcW w:w="832" w:type="dxa"/>
          </w:tcPr>
          <w:p w14:paraId="677C5389"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4.52</w:t>
            </w:r>
          </w:p>
        </w:tc>
        <w:tc>
          <w:tcPr>
            <w:tcW w:w="643" w:type="dxa"/>
          </w:tcPr>
          <w:p w14:paraId="279DA755"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5.19</w:t>
            </w:r>
          </w:p>
        </w:tc>
        <w:tc>
          <w:tcPr>
            <w:tcW w:w="1003" w:type="dxa"/>
          </w:tcPr>
          <w:p w14:paraId="66292551"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3</w:t>
            </w:r>
          </w:p>
        </w:tc>
        <w:tc>
          <w:tcPr>
            <w:tcW w:w="1550" w:type="dxa"/>
          </w:tcPr>
          <w:p w14:paraId="53899287"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0-27</w:t>
            </w:r>
          </w:p>
        </w:tc>
        <w:tc>
          <w:tcPr>
            <w:tcW w:w="1550" w:type="dxa"/>
          </w:tcPr>
          <w:p w14:paraId="5FC739C8"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5</w:t>
            </w:r>
          </w:p>
        </w:tc>
      </w:tr>
      <w:tr w:rsidR="00EF224D" w:rsidRPr="00EF224D" w14:paraId="52620670" w14:textId="77777777" w:rsidTr="0080642F">
        <w:tc>
          <w:tcPr>
            <w:tcW w:w="2263" w:type="dxa"/>
          </w:tcPr>
          <w:p w14:paraId="24552512"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Morning Cortisol Reactivity (mean(s.d.))</w:t>
            </w:r>
          </w:p>
        </w:tc>
        <w:tc>
          <w:tcPr>
            <w:tcW w:w="863" w:type="dxa"/>
          </w:tcPr>
          <w:p w14:paraId="717BDECE"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n/a</w:t>
            </w:r>
          </w:p>
        </w:tc>
        <w:tc>
          <w:tcPr>
            <w:tcW w:w="832" w:type="dxa"/>
          </w:tcPr>
          <w:p w14:paraId="381F78AD"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0.04</w:t>
            </w:r>
          </w:p>
        </w:tc>
        <w:tc>
          <w:tcPr>
            <w:tcW w:w="643" w:type="dxa"/>
          </w:tcPr>
          <w:p w14:paraId="2A6557CB"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0.84</w:t>
            </w:r>
          </w:p>
        </w:tc>
        <w:tc>
          <w:tcPr>
            <w:tcW w:w="1003" w:type="dxa"/>
          </w:tcPr>
          <w:p w14:paraId="0CE5E383"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.02</w:t>
            </w:r>
          </w:p>
        </w:tc>
        <w:tc>
          <w:tcPr>
            <w:tcW w:w="1550" w:type="dxa"/>
          </w:tcPr>
          <w:p w14:paraId="6A55C71E"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-1.49 – 4.27</w:t>
            </w:r>
          </w:p>
        </w:tc>
        <w:tc>
          <w:tcPr>
            <w:tcW w:w="1550" w:type="dxa"/>
          </w:tcPr>
          <w:p w14:paraId="77C4C261"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.6</w:t>
            </w:r>
          </w:p>
        </w:tc>
      </w:tr>
      <w:tr w:rsidR="00EF224D" w:rsidRPr="00EF224D" w14:paraId="6B789B11" w14:textId="77777777" w:rsidTr="0080642F">
        <w:tc>
          <w:tcPr>
            <w:tcW w:w="2263" w:type="dxa"/>
          </w:tcPr>
          <w:p w14:paraId="159DD2A1"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FAD (mean(s.d.))</w:t>
            </w:r>
          </w:p>
        </w:tc>
        <w:tc>
          <w:tcPr>
            <w:tcW w:w="863" w:type="dxa"/>
          </w:tcPr>
          <w:p w14:paraId="62A61918"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n/a</w:t>
            </w:r>
          </w:p>
        </w:tc>
        <w:tc>
          <w:tcPr>
            <w:tcW w:w="832" w:type="dxa"/>
          </w:tcPr>
          <w:p w14:paraId="191D86D0"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25.75</w:t>
            </w:r>
          </w:p>
        </w:tc>
        <w:tc>
          <w:tcPr>
            <w:tcW w:w="643" w:type="dxa"/>
          </w:tcPr>
          <w:p w14:paraId="1CC98BEB"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5.94</w:t>
            </w:r>
          </w:p>
        </w:tc>
        <w:tc>
          <w:tcPr>
            <w:tcW w:w="1003" w:type="dxa"/>
          </w:tcPr>
          <w:p w14:paraId="7B096C3E"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26</w:t>
            </w:r>
          </w:p>
        </w:tc>
        <w:tc>
          <w:tcPr>
            <w:tcW w:w="1550" w:type="dxa"/>
          </w:tcPr>
          <w:p w14:paraId="338A775E"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 xml:space="preserve">14-44 </w:t>
            </w:r>
          </w:p>
        </w:tc>
        <w:tc>
          <w:tcPr>
            <w:tcW w:w="1550" w:type="dxa"/>
          </w:tcPr>
          <w:p w14:paraId="621219E7"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7.75</w:t>
            </w:r>
          </w:p>
        </w:tc>
      </w:tr>
      <w:tr w:rsidR="00EF224D" w:rsidRPr="00EF224D" w14:paraId="51752DF9" w14:textId="77777777" w:rsidTr="0080642F">
        <w:tc>
          <w:tcPr>
            <w:tcW w:w="2263" w:type="dxa"/>
          </w:tcPr>
          <w:p w14:paraId="0CE1C773"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CA (+/-)</w:t>
            </w:r>
          </w:p>
        </w:tc>
        <w:tc>
          <w:tcPr>
            <w:tcW w:w="863" w:type="dxa"/>
          </w:tcPr>
          <w:p w14:paraId="4CAD4C63"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26/30</w:t>
            </w:r>
          </w:p>
        </w:tc>
        <w:tc>
          <w:tcPr>
            <w:tcW w:w="832" w:type="dxa"/>
          </w:tcPr>
          <w:p w14:paraId="2F5841FD"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n/a</w:t>
            </w:r>
          </w:p>
        </w:tc>
        <w:tc>
          <w:tcPr>
            <w:tcW w:w="643" w:type="dxa"/>
          </w:tcPr>
          <w:p w14:paraId="67E86073"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n/a</w:t>
            </w:r>
          </w:p>
        </w:tc>
        <w:tc>
          <w:tcPr>
            <w:tcW w:w="1003" w:type="dxa"/>
          </w:tcPr>
          <w:p w14:paraId="58C8F7F0"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n/a</w:t>
            </w:r>
          </w:p>
        </w:tc>
        <w:tc>
          <w:tcPr>
            <w:tcW w:w="1550" w:type="dxa"/>
          </w:tcPr>
          <w:p w14:paraId="30DC9C10"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n/a</w:t>
            </w:r>
          </w:p>
        </w:tc>
        <w:tc>
          <w:tcPr>
            <w:tcW w:w="1550" w:type="dxa"/>
          </w:tcPr>
          <w:p w14:paraId="1A5BDE8B"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n/a</w:t>
            </w:r>
          </w:p>
        </w:tc>
      </w:tr>
      <w:tr w:rsidR="00EF224D" w:rsidRPr="00EF224D" w14:paraId="5216636A" w14:textId="77777777" w:rsidTr="0080642F">
        <w:tc>
          <w:tcPr>
            <w:tcW w:w="2263" w:type="dxa"/>
          </w:tcPr>
          <w:p w14:paraId="17717B22"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RNLE 14</w:t>
            </w:r>
          </w:p>
        </w:tc>
        <w:tc>
          <w:tcPr>
            <w:tcW w:w="863" w:type="dxa"/>
          </w:tcPr>
          <w:p w14:paraId="778D7A60"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0 = 40</w:t>
            </w:r>
          </w:p>
          <w:p w14:paraId="099CA978"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1 = 11</w:t>
            </w:r>
          </w:p>
          <w:p w14:paraId="5A1E05FB"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2 = 4</w:t>
            </w:r>
          </w:p>
          <w:p w14:paraId="4CD86086"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3 = 1</w:t>
            </w:r>
          </w:p>
        </w:tc>
        <w:tc>
          <w:tcPr>
            <w:tcW w:w="832" w:type="dxa"/>
          </w:tcPr>
          <w:p w14:paraId="23FBD590"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n/a</w:t>
            </w:r>
          </w:p>
        </w:tc>
        <w:tc>
          <w:tcPr>
            <w:tcW w:w="643" w:type="dxa"/>
          </w:tcPr>
          <w:p w14:paraId="0F3CC9D6"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n/a</w:t>
            </w:r>
          </w:p>
        </w:tc>
        <w:tc>
          <w:tcPr>
            <w:tcW w:w="1003" w:type="dxa"/>
          </w:tcPr>
          <w:p w14:paraId="2A17C606"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0</w:t>
            </w:r>
          </w:p>
        </w:tc>
        <w:tc>
          <w:tcPr>
            <w:tcW w:w="1550" w:type="dxa"/>
          </w:tcPr>
          <w:p w14:paraId="6D149F41"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0-3</w:t>
            </w:r>
          </w:p>
        </w:tc>
        <w:tc>
          <w:tcPr>
            <w:tcW w:w="1550" w:type="dxa"/>
          </w:tcPr>
          <w:p w14:paraId="4B2E80F7"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1</w:t>
            </w:r>
          </w:p>
        </w:tc>
      </w:tr>
      <w:tr w:rsidR="00EF224D" w:rsidRPr="00EF224D" w14:paraId="543B0233" w14:textId="77777777" w:rsidTr="0080642F">
        <w:tc>
          <w:tcPr>
            <w:tcW w:w="2263" w:type="dxa"/>
          </w:tcPr>
          <w:p w14:paraId="3FF0B1A0"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RNLE 17</w:t>
            </w:r>
          </w:p>
        </w:tc>
        <w:tc>
          <w:tcPr>
            <w:tcW w:w="863" w:type="dxa"/>
          </w:tcPr>
          <w:p w14:paraId="0FDB11FB"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0 = 30</w:t>
            </w:r>
          </w:p>
          <w:p w14:paraId="624D8F44"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1 = 19</w:t>
            </w:r>
          </w:p>
          <w:p w14:paraId="547E0FAD"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2 = 4</w:t>
            </w:r>
          </w:p>
          <w:p w14:paraId="032C2FE0"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3 = 2</w:t>
            </w:r>
          </w:p>
          <w:p w14:paraId="5135578D"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8 =1</w:t>
            </w:r>
          </w:p>
        </w:tc>
        <w:tc>
          <w:tcPr>
            <w:tcW w:w="832" w:type="dxa"/>
          </w:tcPr>
          <w:p w14:paraId="066C9864"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n/a</w:t>
            </w:r>
          </w:p>
        </w:tc>
        <w:tc>
          <w:tcPr>
            <w:tcW w:w="643" w:type="dxa"/>
          </w:tcPr>
          <w:p w14:paraId="0F1EE87B"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n/a</w:t>
            </w:r>
          </w:p>
        </w:tc>
        <w:tc>
          <w:tcPr>
            <w:tcW w:w="1003" w:type="dxa"/>
          </w:tcPr>
          <w:p w14:paraId="2FC97A58"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0</w:t>
            </w:r>
          </w:p>
        </w:tc>
        <w:tc>
          <w:tcPr>
            <w:tcW w:w="1550" w:type="dxa"/>
          </w:tcPr>
          <w:p w14:paraId="5F675CA1"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0-8</w:t>
            </w:r>
          </w:p>
        </w:tc>
        <w:tc>
          <w:tcPr>
            <w:tcW w:w="1550" w:type="dxa"/>
          </w:tcPr>
          <w:p w14:paraId="1B598473"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1</w:t>
            </w:r>
          </w:p>
        </w:tc>
      </w:tr>
      <w:tr w:rsidR="00EF224D" w:rsidRPr="00EF224D" w14:paraId="5616C89E" w14:textId="77777777" w:rsidTr="0080642F">
        <w:tc>
          <w:tcPr>
            <w:tcW w:w="2263" w:type="dxa"/>
          </w:tcPr>
          <w:p w14:paraId="76D030DF"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lastRenderedPageBreak/>
              <w:t>Parental Psychopathology (+/-)</w:t>
            </w:r>
          </w:p>
        </w:tc>
        <w:tc>
          <w:tcPr>
            <w:tcW w:w="863" w:type="dxa"/>
          </w:tcPr>
          <w:p w14:paraId="2BEFCCC1"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30/26</w:t>
            </w:r>
          </w:p>
        </w:tc>
        <w:tc>
          <w:tcPr>
            <w:tcW w:w="832" w:type="dxa"/>
          </w:tcPr>
          <w:p w14:paraId="298ED7C4"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n/a</w:t>
            </w:r>
          </w:p>
        </w:tc>
        <w:tc>
          <w:tcPr>
            <w:tcW w:w="643" w:type="dxa"/>
          </w:tcPr>
          <w:p w14:paraId="67F830E6"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n/a</w:t>
            </w:r>
          </w:p>
        </w:tc>
        <w:tc>
          <w:tcPr>
            <w:tcW w:w="1003" w:type="dxa"/>
          </w:tcPr>
          <w:p w14:paraId="3778D853"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n/a</w:t>
            </w:r>
          </w:p>
        </w:tc>
        <w:tc>
          <w:tcPr>
            <w:tcW w:w="1550" w:type="dxa"/>
          </w:tcPr>
          <w:p w14:paraId="320FA9CA"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n/a</w:t>
            </w:r>
          </w:p>
        </w:tc>
        <w:tc>
          <w:tcPr>
            <w:tcW w:w="1550" w:type="dxa"/>
          </w:tcPr>
          <w:p w14:paraId="1DF188B8"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n/a</w:t>
            </w:r>
          </w:p>
        </w:tc>
      </w:tr>
      <w:tr w:rsidR="00EF224D" w:rsidRPr="00EF224D" w14:paraId="2544A909" w14:textId="77777777" w:rsidTr="0080642F">
        <w:tc>
          <w:tcPr>
            <w:tcW w:w="2263" w:type="dxa"/>
          </w:tcPr>
          <w:p w14:paraId="431B4411"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Previous Psychopathology (+/-)</w:t>
            </w:r>
          </w:p>
        </w:tc>
        <w:tc>
          <w:tcPr>
            <w:tcW w:w="863" w:type="dxa"/>
          </w:tcPr>
          <w:p w14:paraId="080F24E2"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18/38</w:t>
            </w:r>
          </w:p>
        </w:tc>
        <w:tc>
          <w:tcPr>
            <w:tcW w:w="832" w:type="dxa"/>
          </w:tcPr>
          <w:p w14:paraId="4806AA5F"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n/a</w:t>
            </w:r>
          </w:p>
        </w:tc>
        <w:tc>
          <w:tcPr>
            <w:tcW w:w="643" w:type="dxa"/>
          </w:tcPr>
          <w:p w14:paraId="42C2E829"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n/a</w:t>
            </w:r>
          </w:p>
        </w:tc>
        <w:tc>
          <w:tcPr>
            <w:tcW w:w="1003" w:type="dxa"/>
          </w:tcPr>
          <w:p w14:paraId="4A514B14"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n/a</w:t>
            </w:r>
          </w:p>
        </w:tc>
        <w:tc>
          <w:tcPr>
            <w:tcW w:w="1550" w:type="dxa"/>
          </w:tcPr>
          <w:p w14:paraId="2BBA2478"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n/a</w:t>
            </w:r>
          </w:p>
        </w:tc>
        <w:tc>
          <w:tcPr>
            <w:tcW w:w="1550" w:type="dxa"/>
          </w:tcPr>
          <w:p w14:paraId="1F15E025" w14:textId="77777777" w:rsidR="0080642F" w:rsidRPr="00EF224D" w:rsidRDefault="0080642F" w:rsidP="00D54FB3">
            <w:pPr>
              <w:spacing w:line="480" w:lineRule="auto"/>
              <w:rPr>
                <w:rFonts w:ascii="Times New Roman" w:hAnsi="Times New Roman"/>
                <w:b/>
                <w:sz w:val="24"/>
                <w:szCs w:val="24"/>
              </w:rPr>
            </w:pPr>
            <w:r w:rsidRPr="00EF224D">
              <w:rPr>
                <w:rFonts w:ascii="Times New Roman" w:hAnsi="Times New Roman"/>
                <w:b/>
                <w:sz w:val="24"/>
                <w:szCs w:val="24"/>
              </w:rPr>
              <w:t>n/a</w:t>
            </w:r>
          </w:p>
        </w:tc>
      </w:tr>
    </w:tbl>
    <w:p w14:paraId="56157D95" w14:textId="77777777" w:rsidR="00FE7596" w:rsidRPr="00EF224D" w:rsidRDefault="0088189C" w:rsidP="00D54FB3">
      <w:pPr>
        <w:spacing w:line="480" w:lineRule="auto"/>
        <w:rPr>
          <w:rFonts w:ascii="Times New Roman" w:hAnsi="Times New Roman"/>
          <w:b/>
          <w:sz w:val="20"/>
          <w:szCs w:val="24"/>
        </w:rPr>
      </w:pPr>
      <w:r w:rsidRPr="00EF224D">
        <w:rPr>
          <w:rFonts w:ascii="Times New Roman" w:hAnsi="Times New Roman"/>
          <w:b/>
          <w:sz w:val="20"/>
          <w:szCs w:val="24"/>
        </w:rPr>
        <w:t>BDI =</w:t>
      </w:r>
      <w:r w:rsidR="00912FDC" w:rsidRPr="00EF224D">
        <w:rPr>
          <w:rFonts w:ascii="Times New Roman" w:hAnsi="Times New Roman"/>
          <w:b/>
          <w:sz w:val="20"/>
          <w:szCs w:val="24"/>
        </w:rPr>
        <w:t xml:space="preserve"> </w:t>
      </w:r>
      <w:r w:rsidRPr="00EF224D">
        <w:rPr>
          <w:rFonts w:ascii="Times New Roman" w:hAnsi="Times New Roman"/>
          <w:b/>
          <w:sz w:val="20"/>
          <w:szCs w:val="24"/>
        </w:rPr>
        <w:t>Becks Depression Inventory; FAD =</w:t>
      </w:r>
      <w:r w:rsidR="00912FDC" w:rsidRPr="00EF224D">
        <w:rPr>
          <w:rFonts w:ascii="Times New Roman" w:hAnsi="Times New Roman"/>
          <w:b/>
          <w:sz w:val="20"/>
          <w:szCs w:val="24"/>
        </w:rPr>
        <w:t xml:space="preserve"> Family Assessment Device</w:t>
      </w:r>
      <w:r w:rsidRPr="00EF224D">
        <w:rPr>
          <w:rFonts w:ascii="Times New Roman" w:hAnsi="Times New Roman"/>
          <w:b/>
          <w:sz w:val="20"/>
          <w:szCs w:val="24"/>
        </w:rPr>
        <w:t>; CA = Childhood Adversity; RNLE = Recent Negative Life Events; s.d. = standard deviation.</w:t>
      </w:r>
    </w:p>
    <w:p w14:paraId="117FA9A1" w14:textId="77777777" w:rsidR="00FE7596" w:rsidRPr="00EF224D" w:rsidRDefault="00FE7596" w:rsidP="00D54FB3">
      <w:pPr>
        <w:spacing w:after="0" w:line="480" w:lineRule="auto"/>
        <w:rPr>
          <w:rFonts w:ascii="Times New Roman" w:eastAsia="Times New Roman" w:hAnsi="Times New Roman"/>
          <w:sz w:val="24"/>
          <w:szCs w:val="24"/>
          <w:vertAlign w:val="subscript"/>
          <w:lang w:eastAsia="en-GB"/>
        </w:rPr>
      </w:pPr>
    </w:p>
    <w:p w14:paraId="699B3990" w14:textId="77777777" w:rsidR="00AD6DCC" w:rsidRPr="00EF224D" w:rsidRDefault="00AD6DCC" w:rsidP="00D54FB3">
      <w:pPr>
        <w:spacing w:line="480" w:lineRule="auto"/>
        <w:rPr>
          <w:rFonts w:ascii="Times New Roman" w:hAnsi="Times New Roman"/>
          <w:b/>
          <w:sz w:val="24"/>
          <w:szCs w:val="24"/>
        </w:rPr>
      </w:pPr>
    </w:p>
    <w:p w14:paraId="02FC2C5F" w14:textId="77777777" w:rsidR="00AD6DCC" w:rsidRPr="00EF224D" w:rsidRDefault="00AD6DCC" w:rsidP="00D54FB3">
      <w:pPr>
        <w:spacing w:line="480" w:lineRule="auto"/>
        <w:rPr>
          <w:rFonts w:ascii="Times New Roman" w:hAnsi="Times New Roman"/>
          <w:b/>
          <w:sz w:val="24"/>
          <w:szCs w:val="24"/>
        </w:rPr>
      </w:pPr>
    </w:p>
    <w:p w14:paraId="1F3EF0EF" w14:textId="77777777" w:rsidR="00AD6DCC" w:rsidRPr="00EF224D" w:rsidRDefault="00AD6DCC" w:rsidP="00D54FB3">
      <w:pPr>
        <w:spacing w:line="480" w:lineRule="auto"/>
        <w:rPr>
          <w:rFonts w:ascii="Times New Roman" w:hAnsi="Times New Roman"/>
          <w:b/>
          <w:sz w:val="24"/>
          <w:szCs w:val="24"/>
        </w:rPr>
      </w:pPr>
    </w:p>
    <w:p w14:paraId="32191F3A" w14:textId="77777777" w:rsidR="00182C38" w:rsidRPr="00EF224D" w:rsidRDefault="00182C38" w:rsidP="00D54FB3">
      <w:pPr>
        <w:spacing w:line="480" w:lineRule="auto"/>
        <w:rPr>
          <w:rFonts w:ascii="Times New Roman" w:eastAsia="Times New Roman" w:hAnsi="Times New Roman"/>
          <w:b/>
          <w:sz w:val="24"/>
          <w:szCs w:val="24"/>
          <w:lang w:eastAsia="en-GB"/>
        </w:rPr>
      </w:pPr>
    </w:p>
    <w:p w14:paraId="1F8697E0" w14:textId="77777777" w:rsidR="00182C38" w:rsidRPr="00EF224D" w:rsidRDefault="00182C38" w:rsidP="00D54FB3">
      <w:pPr>
        <w:spacing w:line="480" w:lineRule="auto"/>
        <w:rPr>
          <w:rFonts w:ascii="Times New Roman" w:eastAsia="Times New Roman" w:hAnsi="Times New Roman"/>
          <w:b/>
          <w:sz w:val="24"/>
          <w:szCs w:val="24"/>
          <w:lang w:eastAsia="en-GB"/>
        </w:rPr>
      </w:pPr>
    </w:p>
    <w:p w14:paraId="14C18B1C" w14:textId="77777777" w:rsidR="00182C38" w:rsidRPr="00EF224D" w:rsidRDefault="00182C38" w:rsidP="00D54FB3">
      <w:pPr>
        <w:spacing w:line="480" w:lineRule="auto"/>
        <w:rPr>
          <w:rFonts w:ascii="Times New Roman" w:eastAsia="Times New Roman" w:hAnsi="Times New Roman"/>
          <w:b/>
          <w:sz w:val="24"/>
          <w:szCs w:val="24"/>
          <w:lang w:eastAsia="en-GB"/>
        </w:rPr>
      </w:pPr>
    </w:p>
    <w:p w14:paraId="5453F001" w14:textId="77777777" w:rsidR="00182C38" w:rsidRPr="00EF224D" w:rsidRDefault="00182C38" w:rsidP="00D54FB3">
      <w:pPr>
        <w:spacing w:line="480" w:lineRule="auto"/>
        <w:rPr>
          <w:rFonts w:ascii="Times New Roman" w:eastAsia="Times New Roman" w:hAnsi="Times New Roman"/>
          <w:b/>
          <w:sz w:val="24"/>
          <w:szCs w:val="24"/>
          <w:lang w:eastAsia="en-GB"/>
        </w:rPr>
      </w:pPr>
    </w:p>
    <w:p w14:paraId="6A64117A" w14:textId="77777777" w:rsidR="00182C38" w:rsidRPr="00EF224D" w:rsidRDefault="00182C38" w:rsidP="00D54FB3">
      <w:pPr>
        <w:spacing w:line="480" w:lineRule="auto"/>
        <w:rPr>
          <w:rFonts w:ascii="Times New Roman" w:eastAsia="Times New Roman" w:hAnsi="Times New Roman"/>
          <w:b/>
          <w:sz w:val="24"/>
          <w:szCs w:val="24"/>
          <w:lang w:eastAsia="en-GB"/>
        </w:rPr>
      </w:pPr>
    </w:p>
    <w:p w14:paraId="00F93FF5" w14:textId="77777777" w:rsidR="00182C38" w:rsidRPr="00EF224D" w:rsidRDefault="00182C38" w:rsidP="00D54FB3">
      <w:pPr>
        <w:spacing w:line="480" w:lineRule="auto"/>
        <w:rPr>
          <w:rFonts w:ascii="Times New Roman" w:eastAsia="Times New Roman" w:hAnsi="Times New Roman"/>
          <w:b/>
          <w:sz w:val="24"/>
          <w:szCs w:val="24"/>
          <w:lang w:eastAsia="en-GB"/>
        </w:rPr>
      </w:pPr>
    </w:p>
    <w:p w14:paraId="0920E8E8" w14:textId="77777777" w:rsidR="00182C38" w:rsidRPr="00EF224D" w:rsidRDefault="00182C38" w:rsidP="00D54FB3">
      <w:pPr>
        <w:spacing w:line="480" w:lineRule="auto"/>
        <w:rPr>
          <w:rFonts w:ascii="Times New Roman" w:eastAsia="Times New Roman" w:hAnsi="Times New Roman"/>
          <w:b/>
          <w:sz w:val="24"/>
          <w:szCs w:val="24"/>
          <w:lang w:eastAsia="en-GB"/>
        </w:rPr>
      </w:pPr>
    </w:p>
    <w:p w14:paraId="5264451D" w14:textId="70A6AE61" w:rsidR="00182C38" w:rsidRPr="00EF224D" w:rsidRDefault="00182C38" w:rsidP="00D54FB3">
      <w:pPr>
        <w:spacing w:line="480" w:lineRule="auto"/>
        <w:rPr>
          <w:rFonts w:ascii="Times New Roman" w:eastAsia="Times New Roman" w:hAnsi="Times New Roman"/>
          <w:b/>
          <w:sz w:val="24"/>
          <w:szCs w:val="24"/>
          <w:lang w:eastAsia="en-GB"/>
        </w:rPr>
      </w:pPr>
    </w:p>
    <w:p w14:paraId="302B1594" w14:textId="60CCF0F3" w:rsidR="003C22E2" w:rsidRPr="00EF224D" w:rsidRDefault="003C22E2" w:rsidP="003C22E2">
      <w:pPr>
        <w:spacing w:line="480" w:lineRule="auto"/>
        <w:rPr>
          <w:rFonts w:ascii="Times New Roman" w:eastAsia="Times New Roman" w:hAnsi="Times New Roman"/>
          <w:b/>
          <w:sz w:val="24"/>
          <w:szCs w:val="24"/>
          <w:lang w:eastAsia="en-GB"/>
        </w:rPr>
      </w:pPr>
      <w:r w:rsidRPr="00EF224D">
        <w:rPr>
          <w:rFonts w:ascii="Times New Roman" w:eastAsia="Times New Roman" w:hAnsi="Times New Roman"/>
          <w:b/>
          <w:sz w:val="24"/>
          <w:szCs w:val="24"/>
          <w:lang w:eastAsia="en-GB"/>
        </w:rPr>
        <w:lastRenderedPageBreak/>
        <w:t>Table S3. Correlation Matrix of the Biopsychosocial risk variables.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81"/>
        <w:gridCol w:w="1721"/>
        <w:gridCol w:w="574"/>
        <w:gridCol w:w="551"/>
        <w:gridCol w:w="871"/>
        <w:gridCol w:w="871"/>
        <w:gridCol w:w="1201"/>
        <w:gridCol w:w="551"/>
        <w:gridCol w:w="551"/>
        <w:gridCol w:w="741"/>
      </w:tblGrid>
      <w:tr w:rsidR="00EF224D" w:rsidRPr="00EF224D" w14:paraId="737028AB" w14:textId="77777777" w:rsidTr="003C22E2">
        <w:trPr>
          <w:cantSplit/>
        </w:trPr>
        <w:tc>
          <w:tcPr>
            <w:tcW w:w="0" w:type="auto"/>
            <w:gridSpan w:val="10"/>
            <w:tcBorders>
              <w:top w:val="nil"/>
              <w:left w:val="nil"/>
              <w:bottom w:val="nil"/>
              <w:right w:val="nil"/>
            </w:tcBorders>
            <w:shd w:val="clear" w:color="auto" w:fill="FFFFFF"/>
            <w:vAlign w:val="center"/>
          </w:tcPr>
          <w:p w14:paraId="7FE79C9D" w14:textId="77777777" w:rsidR="003C22E2" w:rsidRPr="00EF224D" w:rsidRDefault="003C22E2" w:rsidP="003C22E2">
            <w:pPr>
              <w:autoSpaceDE w:val="0"/>
              <w:autoSpaceDN w:val="0"/>
              <w:adjustRightInd w:val="0"/>
              <w:spacing w:after="0" w:line="320" w:lineRule="atLeast"/>
              <w:ind w:left="60" w:right="60"/>
              <w:jc w:val="center"/>
              <w:rPr>
                <w:rFonts w:ascii="Arial" w:eastAsiaTheme="minorHAnsi" w:hAnsi="Arial" w:cs="Arial"/>
              </w:rPr>
            </w:pPr>
            <w:r w:rsidRPr="00EF224D">
              <w:rPr>
                <w:rFonts w:ascii="Arial" w:eastAsiaTheme="minorHAnsi" w:hAnsi="Arial" w:cs="Arial"/>
                <w:b/>
                <w:bCs/>
              </w:rPr>
              <w:t>Correlations</w:t>
            </w:r>
          </w:p>
        </w:tc>
      </w:tr>
      <w:tr w:rsidR="00EF224D" w:rsidRPr="00EF224D" w14:paraId="7C792F0B" w14:textId="77777777" w:rsidTr="003C22E2">
        <w:trPr>
          <w:cantSplit/>
        </w:trPr>
        <w:tc>
          <w:tcPr>
            <w:tcW w:w="0" w:type="auto"/>
            <w:gridSpan w:val="2"/>
            <w:tcBorders>
              <w:top w:val="nil"/>
              <w:left w:val="nil"/>
              <w:bottom w:val="single" w:sz="8" w:space="0" w:color="152935"/>
              <w:right w:val="nil"/>
            </w:tcBorders>
            <w:shd w:val="clear" w:color="auto" w:fill="FFFFFF"/>
            <w:vAlign w:val="bottom"/>
          </w:tcPr>
          <w:p w14:paraId="30D52F38"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nil"/>
              <w:left w:val="nil"/>
              <w:bottom w:val="single" w:sz="8" w:space="0" w:color="152935"/>
              <w:right w:val="single" w:sz="8" w:space="0" w:color="E0E0E0"/>
            </w:tcBorders>
            <w:shd w:val="clear" w:color="auto" w:fill="FFFFFF"/>
            <w:vAlign w:val="bottom"/>
          </w:tcPr>
          <w:p w14:paraId="7D813DFF" w14:textId="6D8E977A" w:rsidR="003C22E2" w:rsidRPr="00EF224D" w:rsidRDefault="003C22E2" w:rsidP="003C22E2">
            <w:pPr>
              <w:autoSpaceDE w:val="0"/>
              <w:autoSpaceDN w:val="0"/>
              <w:adjustRightInd w:val="0"/>
              <w:spacing w:after="0" w:line="320" w:lineRule="atLeast"/>
              <w:ind w:left="60" w:right="60"/>
              <w:jc w:val="center"/>
              <w:rPr>
                <w:rFonts w:ascii="Arial" w:eastAsiaTheme="minorHAnsi" w:hAnsi="Arial" w:cs="Arial"/>
                <w:sz w:val="18"/>
                <w:szCs w:val="18"/>
              </w:rPr>
            </w:pPr>
            <w:r w:rsidRPr="00EF224D">
              <w:rPr>
                <w:rFonts w:ascii="Arial" w:eastAsiaTheme="minorHAnsi" w:hAnsi="Arial" w:cs="Arial"/>
                <w:sz w:val="18"/>
                <w:szCs w:val="18"/>
              </w:rPr>
              <w:t>CA</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62346ADA" w14:textId="2E998EEA" w:rsidR="003C22E2" w:rsidRPr="00EF224D" w:rsidRDefault="003C22E2" w:rsidP="003C22E2">
            <w:pPr>
              <w:autoSpaceDE w:val="0"/>
              <w:autoSpaceDN w:val="0"/>
              <w:adjustRightInd w:val="0"/>
              <w:spacing w:after="0" w:line="320" w:lineRule="atLeast"/>
              <w:ind w:left="60" w:right="60"/>
              <w:jc w:val="center"/>
              <w:rPr>
                <w:rFonts w:ascii="Arial" w:eastAsiaTheme="minorHAnsi" w:hAnsi="Arial" w:cs="Arial"/>
                <w:sz w:val="18"/>
                <w:szCs w:val="18"/>
              </w:rPr>
            </w:pPr>
            <w:r w:rsidRPr="00EF224D">
              <w:rPr>
                <w:rFonts w:ascii="Arial" w:eastAsiaTheme="minorHAnsi" w:hAnsi="Arial" w:cs="Arial"/>
                <w:sz w:val="18"/>
                <w:szCs w:val="18"/>
              </w:rPr>
              <w:t>PHx</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0FF419EB" w14:textId="1AE66C7A" w:rsidR="003C22E2" w:rsidRPr="00EF224D" w:rsidRDefault="003C22E2" w:rsidP="003C22E2">
            <w:pPr>
              <w:autoSpaceDE w:val="0"/>
              <w:autoSpaceDN w:val="0"/>
              <w:adjustRightInd w:val="0"/>
              <w:spacing w:after="0" w:line="320" w:lineRule="atLeast"/>
              <w:ind w:left="60" w:right="60"/>
              <w:jc w:val="center"/>
              <w:rPr>
                <w:rFonts w:ascii="Arial" w:eastAsiaTheme="minorHAnsi" w:hAnsi="Arial" w:cs="Arial"/>
                <w:sz w:val="18"/>
                <w:szCs w:val="18"/>
              </w:rPr>
            </w:pPr>
            <w:r w:rsidRPr="00EF224D">
              <w:rPr>
                <w:rFonts w:ascii="Arial" w:eastAsiaTheme="minorHAnsi" w:hAnsi="Arial" w:cs="Arial"/>
                <w:sz w:val="18"/>
                <w:szCs w:val="18"/>
              </w:rPr>
              <w:t>RNLE 14</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2293155A" w14:textId="562F6426" w:rsidR="003C22E2" w:rsidRPr="00EF224D" w:rsidRDefault="003C22E2" w:rsidP="003C22E2">
            <w:pPr>
              <w:autoSpaceDE w:val="0"/>
              <w:autoSpaceDN w:val="0"/>
              <w:adjustRightInd w:val="0"/>
              <w:spacing w:after="0" w:line="320" w:lineRule="atLeast"/>
              <w:ind w:left="60" w:right="60"/>
              <w:jc w:val="center"/>
              <w:rPr>
                <w:rFonts w:ascii="Arial" w:eastAsiaTheme="minorHAnsi" w:hAnsi="Arial" w:cs="Arial"/>
                <w:sz w:val="18"/>
                <w:szCs w:val="18"/>
              </w:rPr>
            </w:pPr>
            <w:r w:rsidRPr="00EF224D">
              <w:rPr>
                <w:rFonts w:ascii="Arial" w:eastAsiaTheme="minorHAnsi" w:hAnsi="Arial" w:cs="Arial"/>
                <w:sz w:val="18"/>
                <w:szCs w:val="18"/>
              </w:rPr>
              <w:t>RNLE 17</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7FA6F462" w14:textId="65E0F040" w:rsidR="003C22E2" w:rsidRPr="00EF224D" w:rsidRDefault="003C22E2" w:rsidP="003C22E2">
            <w:pPr>
              <w:autoSpaceDE w:val="0"/>
              <w:autoSpaceDN w:val="0"/>
              <w:adjustRightInd w:val="0"/>
              <w:spacing w:after="0" w:line="320" w:lineRule="atLeast"/>
              <w:ind w:left="60" w:right="60"/>
              <w:jc w:val="center"/>
              <w:rPr>
                <w:rFonts w:ascii="Arial" w:eastAsiaTheme="minorHAnsi" w:hAnsi="Arial" w:cs="Arial"/>
                <w:sz w:val="18"/>
                <w:szCs w:val="18"/>
              </w:rPr>
            </w:pPr>
            <w:r w:rsidRPr="00EF224D">
              <w:rPr>
                <w:rFonts w:ascii="Arial" w:eastAsiaTheme="minorHAnsi" w:hAnsi="Arial" w:cs="Arial"/>
                <w:sz w:val="18"/>
                <w:szCs w:val="18"/>
              </w:rPr>
              <w:t>Parental PHx</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42FA59E0" w14:textId="77777777" w:rsidR="003C22E2" w:rsidRPr="00EF224D" w:rsidRDefault="003C22E2" w:rsidP="003C22E2">
            <w:pPr>
              <w:autoSpaceDE w:val="0"/>
              <w:autoSpaceDN w:val="0"/>
              <w:adjustRightInd w:val="0"/>
              <w:spacing w:after="0" w:line="320" w:lineRule="atLeast"/>
              <w:ind w:left="60" w:right="60"/>
              <w:jc w:val="center"/>
              <w:rPr>
                <w:rFonts w:ascii="Arial" w:eastAsiaTheme="minorHAnsi" w:hAnsi="Arial" w:cs="Arial"/>
                <w:sz w:val="18"/>
                <w:szCs w:val="18"/>
              </w:rPr>
            </w:pPr>
            <w:r w:rsidRPr="00EF224D">
              <w:rPr>
                <w:rFonts w:ascii="Arial" w:eastAsiaTheme="minorHAnsi" w:hAnsi="Arial" w:cs="Arial"/>
                <w:sz w:val="18"/>
                <w:szCs w:val="18"/>
              </w:rPr>
              <w:t>BDI</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1956AD09" w14:textId="78AAC378" w:rsidR="003C22E2" w:rsidRPr="00EF224D" w:rsidRDefault="003C22E2" w:rsidP="003C22E2">
            <w:pPr>
              <w:autoSpaceDE w:val="0"/>
              <w:autoSpaceDN w:val="0"/>
              <w:adjustRightInd w:val="0"/>
              <w:spacing w:after="0" w:line="320" w:lineRule="atLeast"/>
              <w:ind w:left="60" w:right="60"/>
              <w:jc w:val="center"/>
              <w:rPr>
                <w:rFonts w:ascii="Arial" w:eastAsiaTheme="minorHAnsi" w:hAnsi="Arial" w:cs="Arial"/>
                <w:sz w:val="18"/>
                <w:szCs w:val="18"/>
              </w:rPr>
            </w:pPr>
            <w:r w:rsidRPr="00EF224D">
              <w:rPr>
                <w:rFonts w:ascii="Arial" w:eastAsiaTheme="minorHAnsi" w:hAnsi="Arial" w:cs="Arial"/>
                <w:sz w:val="18"/>
                <w:szCs w:val="18"/>
              </w:rPr>
              <w:t>FAD</w:t>
            </w:r>
          </w:p>
        </w:tc>
        <w:tc>
          <w:tcPr>
            <w:tcW w:w="0" w:type="auto"/>
            <w:tcBorders>
              <w:top w:val="nil"/>
              <w:left w:val="single" w:sz="8" w:space="0" w:color="E0E0E0"/>
              <w:bottom w:val="single" w:sz="8" w:space="0" w:color="152935"/>
              <w:right w:val="nil"/>
            </w:tcBorders>
            <w:shd w:val="clear" w:color="auto" w:fill="FFFFFF"/>
            <w:vAlign w:val="bottom"/>
          </w:tcPr>
          <w:p w14:paraId="2D38F0C3" w14:textId="77777777" w:rsidR="003C22E2" w:rsidRPr="00EF224D" w:rsidRDefault="003C22E2" w:rsidP="003C22E2">
            <w:pPr>
              <w:autoSpaceDE w:val="0"/>
              <w:autoSpaceDN w:val="0"/>
              <w:adjustRightInd w:val="0"/>
              <w:spacing w:after="0" w:line="320" w:lineRule="atLeast"/>
              <w:ind w:left="60" w:right="60"/>
              <w:jc w:val="center"/>
              <w:rPr>
                <w:rFonts w:ascii="Arial" w:eastAsiaTheme="minorHAnsi" w:hAnsi="Arial" w:cs="Arial"/>
                <w:sz w:val="18"/>
                <w:szCs w:val="18"/>
              </w:rPr>
            </w:pPr>
            <w:r w:rsidRPr="00EF224D">
              <w:rPr>
                <w:rFonts w:ascii="Arial" w:eastAsiaTheme="minorHAnsi" w:hAnsi="Arial" w:cs="Arial"/>
                <w:sz w:val="18"/>
                <w:szCs w:val="18"/>
              </w:rPr>
              <w:t>Cortisol</w:t>
            </w:r>
          </w:p>
        </w:tc>
      </w:tr>
      <w:tr w:rsidR="00EF224D" w:rsidRPr="00EF224D" w14:paraId="0F02C761" w14:textId="77777777" w:rsidTr="003C22E2">
        <w:trPr>
          <w:cantSplit/>
        </w:trPr>
        <w:tc>
          <w:tcPr>
            <w:tcW w:w="0" w:type="auto"/>
            <w:vMerge w:val="restart"/>
            <w:tcBorders>
              <w:top w:val="single" w:sz="8" w:space="0" w:color="152935"/>
              <w:left w:val="nil"/>
              <w:bottom w:val="nil"/>
              <w:right w:val="nil"/>
            </w:tcBorders>
            <w:shd w:val="clear" w:color="auto" w:fill="E0E0E0"/>
          </w:tcPr>
          <w:p w14:paraId="500EC0C4" w14:textId="6DE1ED1A"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CA</w:t>
            </w:r>
          </w:p>
        </w:tc>
        <w:tc>
          <w:tcPr>
            <w:tcW w:w="0" w:type="auto"/>
            <w:tcBorders>
              <w:top w:val="single" w:sz="8" w:space="0" w:color="152935"/>
              <w:left w:val="nil"/>
              <w:bottom w:val="single" w:sz="8" w:space="0" w:color="AEAEAE"/>
              <w:right w:val="nil"/>
            </w:tcBorders>
            <w:shd w:val="clear" w:color="auto" w:fill="E0E0E0"/>
          </w:tcPr>
          <w:p w14:paraId="6105FE23"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Pearson Correlation</w:t>
            </w:r>
          </w:p>
        </w:tc>
        <w:tc>
          <w:tcPr>
            <w:tcW w:w="0" w:type="auto"/>
            <w:tcBorders>
              <w:top w:val="single" w:sz="8" w:space="0" w:color="152935"/>
              <w:left w:val="nil"/>
              <w:bottom w:val="single" w:sz="8" w:space="0" w:color="AEAEAE"/>
              <w:right w:val="single" w:sz="8" w:space="0" w:color="E0E0E0"/>
            </w:tcBorders>
            <w:shd w:val="clear" w:color="auto" w:fill="F9F9FB"/>
          </w:tcPr>
          <w:p w14:paraId="3DF363E0"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w:t>
            </w:r>
          </w:p>
        </w:tc>
        <w:tc>
          <w:tcPr>
            <w:tcW w:w="0" w:type="auto"/>
            <w:tcBorders>
              <w:top w:val="single" w:sz="8" w:space="0" w:color="152935"/>
              <w:left w:val="single" w:sz="8" w:space="0" w:color="E0E0E0"/>
              <w:bottom w:val="single" w:sz="8" w:space="0" w:color="AEAEAE"/>
              <w:right w:val="single" w:sz="8" w:space="0" w:color="E0E0E0"/>
            </w:tcBorders>
            <w:shd w:val="clear" w:color="auto" w:fill="F9F9FB"/>
            <w:vAlign w:val="center"/>
          </w:tcPr>
          <w:p w14:paraId="3D4B5613"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152935"/>
              <w:left w:val="single" w:sz="8" w:space="0" w:color="E0E0E0"/>
              <w:bottom w:val="single" w:sz="8" w:space="0" w:color="AEAEAE"/>
              <w:right w:val="single" w:sz="8" w:space="0" w:color="E0E0E0"/>
            </w:tcBorders>
            <w:shd w:val="clear" w:color="auto" w:fill="F9F9FB"/>
            <w:vAlign w:val="center"/>
          </w:tcPr>
          <w:p w14:paraId="0E31FE9B"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152935"/>
              <w:left w:val="single" w:sz="8" w:space="0" w:color="E0E0E0"/>
              <w:bottom w:val="single" w:sz="8" w:space="0" w:color="AEAEAE"/>
              <w:right w:val="single" w:sz="8" w:space="0" w:color="E0E0E0"/>
            </w:tcBorders>
            <w:shd w:val="clear" w:color="auto" w:fill="F9F9FB"/>
            <w:vAlign w:val="center"/>
          </w:tcPr>
          <w:p w14:paraId="2F0142C5"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152935"/>
              <w:left w:val="single" w:sz="8" w:space="0" w:color="E0E0E0"/>
              <w:bottom w:val="single" w:sz="8" w:space="0" w:color="AEAEAE"/>
              <w:right w:val="single" w:sz="8" w:space="0" w:color="E0E0E0"/>
            </w:tcBorders>
            <w:shd w:val="clear" w:color="auto" w:fill="F9F9FB"/>
            <w:vAlign w:val="center"/>
          </w:tcPr>
          <w:p w14:paraId="5E6B5DD3"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152935"/>
              <w:left w:val="single" w:sz="8" w:space="0" w:color="E0E0E0"/>
              <w:bottom w:val="single" w:sz="8" w:space="0" w:color="AEAEAE"/>
              <w:right w:val="single" w:sz="8" w:space="0" w:color="E0E0E0"/>
            </w:tcBorders>
            <w:shd w:val="clear" w:color="auto" w:fill="F9F9FB"/>
            <w:vAlign w:val="center"/>
          </w:tcPr>
          <w:p w14:paraId="57FB54D2"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152935"/>
              <w:left w:val="single" w:sz="8" w:space="0" w:color="E0E0E0"/>
              <w:bottom w:val="single" w:sz="8" w:space="0" w:color="AEAEAE"/>
              <w:right w:val="single" w:sz="8" w:space="0" w:color="E0E0E0"/>
            </w:tcBorders>
            <w:shd w:val="clear" w:color="auto" w:fill="F9F9FB"/>
            <w:vAlign w:val="center"/>
          </w:tcPr>
          <w:p w14:paraId="5FF1EF14"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152935"/>
              <w:left w:val="single" w:sz="8" w:space="0" w:color="E0E0E0"/>
              <w:bottom w:val="single" w:sz="8" w:space="0" w:color="AEAEAE"/>
              <w:right w:val="nil"/>
            </w:tcBorders>
            <w:shd w:val="clear" w:color="auto" w:fill="F9F9FB"/>
            <w:vAlign w:val="center"/>
          </w:tcPr>
          <w:p w14:paraId="5F6DB698"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r>
      <w:tr w:rsidR="00EF224D" w:rsidRPr="00EF224D" w14:paraId="4CEFAFAE" w14:textId="77777777" w:rsidTr="003C22E2">
        <w:trPr>
          <w:cantSplit/>
        </w:trPr>
        <w:tc>
          <w:tcPr>
            <w:tcW w:w="0" w:type="auto"/>
            <w:vMerge/>
            <w:tcBorders>
              <w:top w:val="single" w:sz="8" w:space="0" w:color="152935"/>
              <w:left w:val="nil"/>
              <w:bottom w:val="nil"/>
              <w:right w:val="nil"/>
            </w:tcBorders>
            <w:shd w:val="clear" w:color="auto" w:fill="E0E0E0"/>
          </w:tcPr>
          <w:p w14:paraId="78A785C3"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nil"/>
              <w:bottom w:val="nil"/>
              <w:right w:val="nil"/>
            </w:tcBorders>
            <w:shd w:val="clear" w:color="auto" w:fill="E0E0E0"/>
          </w:tcPr>
          <w:p w14:paraId="4DC38C84"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N</w:t>
            </w:r>
          </w:p>
        </w:tc>
        <w:tc>
          <w:tcPr>
            <w:tcW w:w="0" w:type="auto"/>
            <w:tcBorders>
              <w:top w:val="single" w:sz="8" w:space="0" w:color="AEAEAE"/>
              <w:left w:val="nil"/>
              <w:bottom w:val="nil"/>
              <w:right w:val="single" w:sz="8" w:space="0" w:color="E0E0E0"/>
            </w:tcBorders>
            <w:shd w:val="clear" w:color="auto" w:fill="F9F9FB"/>
          </w:tcPr>
          <w:p w14:paraId="61F27566"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vAlign w:val="center"/>
          </w:tcPr>
          <w:p w14:paraId="2D8EB4E7"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nil"/>
              <w:right w:val="single" w:sz="8" w:space="0" w:color="E0E0E0"/>
            </w:tcBorders>
            <w:shd w:val="clear" w:color="auto" w:fill="F9F9FB"/>
            <w:vAlign w:val="center"/>
          </w:tcPr>
          <w:p w14:paraId="56BEDC81"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nil"/>
              <w:right w:val="single" w:sz="8" w:space="0" w:color="E0E0E0"/>
            </w:tcBorders>
            <w:shd w:val="clear" w:color="auto" w:fill="F9F9FB"/>
            <w:vAlign w:val="center"/>
          </w:tcPr>
          <w:p w14:paraId="731E31DA"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nil"/>
              <w:right w:val="single" w:sz="8" w:space="0" w:color="E0E0E0"/>
            </w:tcBorders>
            <w:shd w:val="clear" w:color="auto" w:fill="F9F9FB"/>
            <w:vAlign w:val="center"/>
          </w:tcPr>
          <w:p w14:paraId="686B7519"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nil"/>
              <w:right w:val="single" w:sz="8" w:space="0" w:color="E0E0E0"/>
            </w:tcBorders>
            <w:shd w:val="clear" w:color="auto" w:fill="F9F9FB"/>
            <w:vAlign w:val="center"/>
          </w:tcPr>
          <w:p w14:paraId="7D78387D"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nil"/>
              <w:right w:val="single" w:sz="8" w:space="0" w:color="E0E0E0"/>
            </w:tcBorders>
            <w:shd w:val="clear" w:color="auto" w:fill="F9F9FB"/>
            <w:vAlign w:val="center"/>
          </w:tcPr>
          <w:p w14:paraId="081C0FA5"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nil"/>
              <w:right w:val="nil"/>
            </w:tcBorders>
            <w:shd w:val="clear" w:color="auto" w:fill="F9F9FB"/>
            <w:vAlign w:val="center"/>
          </w:tcPr>
          <w:p w14:paraId="3790E6B6"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r>
      <w:tr w:rsidR="00EF224D" w:rsidRPr="00EF224D" w14:paraId="576AE50F" w14:textId="77777777" w:rsidTr="003C22E2">
        <w:trPr>
          <w:cantSplit/>
        </w:trPr>
        <w:tc>
          <w:tcPr>
            <w:tcW w:w="0" w:type="auto"/>
            <w:vMerge w:val="restart"/>
            <w:tcBorders>
              <w:top w:val="single" w:sz="8" w:space="0" w:color="AEAEAE"/>
              <w:left w:val="nil"/>
              <w:bottom w:val="nil"/>
              <w:right w:val="nil"/>
            </w:tcBorders>
            <w:shd w:val="clear" w:color="auto" w:fill="E0E0E0"/>
          </w:tcPr>
          <w:p w14:paraId="22337EB4" w14:textId="78864F80"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PHx</w:t>
            </w:r>
          </w:p>
        </w:tc>
        <w:tc>
          <w:tcPr>
            <w:tcW w:w="0" w:type="auto"/>
            <w:tcBorders>
              <w:top w:val="single" w:sz="8" w:space="0" w:color="AEAEAE"/>
              <w:left w:val="nil"/>
              <w:bottom w:val="single" w:sz="8" w:space="0" w:color="AEAEAE"/>
              <w:right w:val="nil"/>
            </w:tcBorders>
            <w:shd w:val="clear" w:color="auto" w:fill="E0E0E0"/>
          </w:tcPr>
          <w:p w14:paraId="2C9086B9"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9F9FB"/>
          </w:tcPr>
          <w:p w14:paraId="3F8D3E0D"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.279</w:t>
            </w:r>
            <w:r w:rsidRPr="00EF224D">
              <w:rPr>
                <w:rFonts w:ascii="Arial" w:eastAsiaTheme="minorHAnsi" w:hAnsi="Arial" w:cs="Arial"/>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28924035"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w:t>
            </w: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0DB5EFAC"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17B858BA"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163096BD"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611388DB"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45761C3D"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nil"/>
            </w:tcBorders>
            <w:shd w:val="clear" w:color="auto" w:fill="F9F9FB"/>
            <w:vAlign w:val="center"/>
          </w:tcPr>
          <w:p w14:paraId="5F263277"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r>
      <w:tr w:rsidR="00EF224D" w:rsidRPr="00EF224D" w14:paraId="1842C188" w14:textId="77777777" w:rsidTr="003C22E2">
        <w:trPr>
          <w:cantSplit/>
        </w:trPr>
        <w:tc>
          <w:tcPr>
            <w:tcW w:w="0" w:type="auto"/>
            <w:vMerge/>
            <w:tcBorders>
              <w:top w:val="single" w:sz="8" w:space="0" w:color="AEAEAE"/>
              <w:left w:val="nil"/>
              <w:bottom w:val="nil"/>
              <w:right w:val="nil"/>
            </w:tcBorders>
            <w:shd w:val="clear" w:color="auto" w:fill="E0E0E0"/>
          </w:tcPr>
          <w:p w14:paraId="3AE24485"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nil"/>
              <w:bottom w:val="single" w:sz="8" w:space="0" w:color="AEAEAE"/>
              <w:right w:val="nil"/>
            </w:tcBorders>
            <w:shd w:val="clear" w:color="auto" w:fill="E0E0E0"/>
          </w:tcPr>
          <w:p w14:paraId="156B7484"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Sig. (1-tailed)</w:t>
            </w:r>
          </w:p>
        </w:tc>
        <w:tc>
          <w:tcPr>
            <w:tcW w:w="0" w:type="auto"/>
            <w:tcBorders>
              <w:top w:val="single" w:sz="8" w:space="0" w:color="AEAEAE"/>
              <w:left w:val="nil"/>
              <w:bottom w:val="single" w:sz="8" w:space="0" w:color="AEAEAE"/>
              <w:right w:val="single" w:sz="8" w:space="0" w:color="E0E0E0"/>
            </w:tcBorders>
            <w:shd w:val="clear" w:color="auto" w:fill="F9F9FB"/>
          </w:tcPr>
          <w:p w14:paraId="5661A965"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.019</w:t>
            </w: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7BAC5F6E"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1ED5F3B4"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10F2F3DF"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53825D52"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4B42EC2E"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616B6EEF"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nil"/>
            </w:tcBorders>
            <w:shd w:val="clear" w:color="auto" w:fill="F9F9FB"/>
            <w:vAlign w:val="center"/>
          </w:tcPr>
          <w:p w14:paraId="718BB8F0"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r>
      <w:tr w:rsidR="00EF224D" w:rsidRPr="00EF224D" w14:paraId="14A355DD" w14:textId="77777777" w:rsidTr="003C22E2">
        <w:trPr>
          <w:cantSplit/>
        </w:trPr>
        <w:tc>
          <w:tcPr>
            <w:tcW w:w="0" w:type="auto"/>
            <w:vMerge/>
            <w:tcBorders>
              <w:top w:val="single" w:sz="8" w:space="0" w:color="AEAEAE"/>
              <w:left w:val="nil"/>
              <w:bottom w:val="nil"/>
              <w:right w:val="nil"/>
            </w:tcBorders>
            <w:shd w:val="clear" w:color="auto" w:fill="E0E0E0"/>
          </w:tcPr>
          <w:p w14:paraId="54073913"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nil"/>
              <w:bottom w:val="nil"/>
              <w:right w:val="nil"/>
            </w:tcBorders>
            <w:shd w:val="clear" w:color="auto" w:fill="E0E0E0"/>
          </w:tcPr>
          <w:p w14:paraId="3425705C"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N</w:t>
            </w:r>
          </w:p>
        </w:tc>
        <w:tc>
          <w:tcPr>
            <w:tcW w:w="0" w:type="auto"/>
            <w:tcBorders>
              <w:top w:val="single" w:sz="8" w:space="0" w:color="AEAEAE"/>
              <w:left w:val="nil"/>
              <w:bottom w:val="nil"/>
              <w:right w:val="single" w:sz="8" w:space="0" w:color="E0E0E0"/>
            </w:tcBorders>
            <w:shd w:val="clear" w:color="auto" w:fill="F9F9FB"/>
          </w:tcPr>
          <w:p w14:paraId="1B5446D3"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tcPr>
          <w:p w14:paraId="0B2DD87C"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vAlign w:val="center"/>
          </w:tcPr>
          <w:p w14:paraId="78D6B9A0"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nil"/>
              <w:right w:val="single" w:sz="8" w:space="0" w:color="E0E0E0"/>
            </w:tcBorders>
            <w:shd w:val="clear" w:color="auto" w:fill="F9F9FB"/>
            <w:vAlign w:val="center"/>
          </w:tcPr>
          <w:p w14:paraId="609C323F"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nil"/>
              <w:right w:val="single" w:sz="8" w:space="0" w:color="E0E0E0"/>
            </w:tcBorders>
            <w:shd w:val="clear" w:color="auto" w:fill="F9F9FB"/>
            <w:vAlign w:val="center"/>
          </w:tcPr>
          <w:p w14:paraId="6340964B"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nil"/>
              <w:right w:val="single" w:sz="8" w:space="0" w:color="E0E0E0"/>
            </w:tcBorders>
            <w:shd w:val="clear" w:color="auto" w:fill="F9F9FB"/>
            <w:vAlign w:val="center"/>
          </w:tcPr>
          <w:p w14:paraId="3FD29B4E"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nil"/>
              <w:right w:val="single" w:sz="8" w:space="0" w:color="E0E0E0"/>
            </w:tcBorders>
            <w:shd w:val="clear" w:color="auto" w:fill="F9F9FB"/>
            <w:vAlign w:val="center"/>
          </w:tcPr>
          <w:p w14:paraId="0D9CD3EF"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nil"/>
              <w:right w:val="nil"/>
            </w:tcBorders>
            <w:shd w:val="clear" w:color="auto" w:fill="F9F9FB"/>
            <w:vAlign w:val="center"/>
          </w:tcPr>
          <w:p w14:paraId="547B2E12"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r>
      <w:tr w:rsidR="00EF224D" w:rsidRPr="00EF224D" w14:paraId="1420AAAD" w14:textId="77777777" w:rsidTr="003C22E2">
        <w:trPr>
          <w:cantSplit/>
        </w:trPr>
        <w:tc>
          <w:tcPr>
            <w:tcW w:w="0" w:type="auto"/>
            <w:vMerge w:val="restart"/>
            <w:tcBorders>
              <w:top w:val="single" w:sz="8" w:space="0" w:color="AEAEAE"/>
              <w:left w:val="nil"/>
              <w:bottom w:val="nil"/>
              <w:right w:val="nil"/>
            </w:tcBorders>
            <w:shd w:val="clear" w:color="auto" w:fill="E0E0E0"/>
          </w:tcPr>
          <w:p w14:paraId="5921B349" w14:textId="73563106"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RNLE 14</w:t>
            </w:r>
          </w:p>
        </w:tc>
        <w:tc>
          <w:tcPr>
            <w:tcW w:w="0" w:type="auto"/>
            <w:tcBorders>
              <w:top w:val="single" w:sz="8" w:space="0" w:color="AEAEAE"/>
              <w:left w:val="nil"/>
              <w:bottom w:val="single" w:sz="8" w:space="0" w:color="AEAEAE"/>
              <w:right w:val="nil"/>
            </w:tcBorders>
            <w:shd w:val="clear" w:color="auto" w:fill="E0E0E0"/>
          </w:tcPr>
          <w:p w14:paraId="7CE7D39A"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9F9FB"/>
          </w:tcPr>
          <w:p w14:paraId="64ADC436"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-.137</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794D42D3"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.088</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2409987B"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w:t>
            </w: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1F2B7C07"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6241EE1C"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165892A6"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5EFEA20D"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nil"/>
            </w:tcBorders>
            <w:shd w:val="clear" w:color="auto" w:fill="F9F9FB"/>
            <w:vAlign w:val="center"/>
          </w:tcPr>
          <w:p w14:paraId="699BABF4"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r>
      <w:tr w:rsidR="00EF224D" w:rsidRPr="00EF224D" w14:paraId="602C57F5" w14:textId="77777777" w:rsidTr="003C22E2">
        <w:trPr>
          <w:cantSplit/>
        </w:trPr>
        <w:tc>
          <w:tcPr>
            <w:tcW w:w="0" w:type="auto"/>
            <w:vMerge/>
            <w:tcBorders>
              <w:top w:val="single" w:sz="8" w:space="0" w:color="AEAEAE"/>
              <w:left w:val="nil"/>
              <w:bottom w:val="nil"/>
              <w:right w:val="nil"/>
            </w:tcBorders>
            <w:shd w:val="clear" w:color="auto" w:fill="E0E0E0"/>
          </w:tcPr>
          <w:p w14:paraId="44406C10"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nil"/>
              <w:bottom w:val="single" w:sz="8" w:space="0" w:color="AEAEAE"/>
              <w:right w:val="nil"/>
            </w:tcBorders>
            <w:shd w:val="clear" w:color="auto" w:fill="E0E0E0"/>
          </w:tcPr>
          <w:p w14:paraId="767E8B02"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Sig. (1-tailed)</w:t>
            </w:r>
          </w:p>
        </w:tc>
        <w:tc>
          <w:tcPr>
            <w:tcW w:w="0" w:type="auto"/>
            <w:tcBorders>
              <w:top w:val="single" w:sz="8" w:space="0" w:color="AEAEAE"/>
              <w:left w:val="nil"/>
              <w:bottom w:val="single" w:sz="8" w:space="0" w:color="AEAEAE"/>
              <w:right w:val="single" w:sz="8" w:space="0" w:color="E0E0E0"/>
            </w:tcBorders>
            <w:shd w:val="clear" w:color="auto" w:fill="F9F9FB"/>
          </w:tcPr>
          <w:p w14:paraId="6FA7CCD3"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.157</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1369B9A9"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.260</w:t>
            </w: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5A043760"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6ECD3371"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513B6086"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6DF2D2DD"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17904E7D"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nil"/>
            </w:tcBorders>
            <w:shd w:val="clear" w:color="auto" w:fill="F9F9FB"/>
            <w:vAlign w:val="center"/>
          </w:tcPr>
          <w:p w14:paraId="161FE1F6"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r>
      <w:tr w:rsidR="00EF224D" w:rsidRPr="00EF224D" w14:paraId="11807EED" w14:textId="77777777" w:rsidTr="003C22E2">
        <w:trPr>
          <w:cantSplit/>
        </w:trPr>
        <w:tc>
          <w:tcPr>
            <w:tcW w:w="0" w:type="auto"/>
            <w:vMerge/>
            <w:tcBorders>
              <w:top w:val="single" w:sz="8" w:space="0" w:color="AEAEAE"/>
              <w:left w:val="nil"/>
              <w:bottom w:val="nil"/>
              <w:right w:val="nil"/>
            </w:tcBorders>
            <w:shd w:val="clear" w:color="auto" w:fill="E0E0E0"/>
          </w:tcPr>
          <w:p w14:paraId="203737AF"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nil"/>
              <w:bottom w:val="nil"/>
              <w:right w:val="nil"/>
            </w:tcBorders>
            <w:shd w:val="clear" w:color="auto" w:fill="E0E0E0"/>
          </w:tcPr>
          <w:p w14:paraId="015FFAB6"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N</w:t>
            </w:r>
          </w:p>
        </w:tc>
        <w:tc>
          <w:tcPr>
            <w:tcW w:w="0" w:type="auto"/>
            <w:tcBorders>
              <w:top w:val="single" w:sz="8" w:space="0" w:color="AEAEAE"/>
              <w:left w:val="nil"/>
              <w:bottom w:val="nil"/>
              <w:right w:val="single" w:sz="8" w:space="0" w:color="E0E0E0"/>
            </w:tcBorders>
            <w:shd w:val="clear" w:color="auto" w:fill="F9F9FB"/>
          </w:tcPr>
          <w:p w14:paraId="5A21CC31"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tcPr>
          <w:p w14:paraId="5DA356DB"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tcPr>
          <w:p w14:paraId="5E47F9CE"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vAlign w:val="center"/>
          </w:tcPr>
          <w:p w14:paraId="0A474368"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nil"/>
              <w:right w:val="single" w:sz="8" w:space="0" w:color="E0E0E0"/>
            </w:tcBorders>
            <w:shd w:val="clear" w:color="auto" w:fill="F9F9FB"/>
            <w:vAlign w:val="center"/>
          </w:tcPr>
          <w:p w14:paraId="6AF1B203"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nil"/>
              <w:right w:val="single" w:sz="8" w:space="0" w:color="E0E0E0"/>
            </w:tcBorders>
            <w:shd w:val="clear" w:color="auto" w:fill="F9F9FB"/>
            <w:vAlign w:val="center"/>
          </w:tcPr>
          <w:p w14:paraId="554716FF"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nil"/>
              <w:right w:val="single" w:sz="8" w:space="0" w:color="E0E0E0"/>
            </w:tcBorders>
            <w:shd w:val="clear" w:color="auto" w:fill="F9F9FB"/>
            <w:vAlign w:val="center"/>
          </w:tcPr>
          <w:p w14:paraId="234A22DC"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nil"/>
              <w:right w:val="nil"/>
            </w:tcBorders>
            <w:shd w:val="clear" w:color="auto" w:fill="F9F9FB"/>
            <w:vAlign w:val="center"/>
          </w:tcPr>
          <w:p w14:paraId="6E280CD0"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r>
      <w:tr w:rsidR="00EF224D" w:rsidRPr="00EF224D" w14:paraId="60001C3F" w14:textId="77777777" w:rsidTr="003C22E2">
        <w:trPr>
          <w:cantSplit/>
        </w:trPr>
        <w:tc>
          <w:tcPr>
            <w:tcW w:w="0" w:type="auto"/>
            <w:vMerge w:val="restart"/>
            <w:tcBorders>
              <w:top w:val="single" w:sz="8" w:space="0" w:color="AEAEAE"/>
              <w:left w:val="nil"/>
              <w:bottom w:val="nil"/>
              <w:right w:val="nil"/>
            </w:tcBorders>
            <w:shd w:val="clear" w:color="auto" w:fill="E0E0E0"/>
          </w:tcPr>
          <w:p w14:paraId="09920B37" w14:textId="181A73C8"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RNLE 17</w:t>
            </w:r>
          </w:p>
        </w:tc>
        <w:tc>
          <w:tcPr>
            <w:tcW w:w="0" w:type="auto"/>
            <w:tcBorders>
              <w:top w:val="single" w:sz="8" w:space="0" w:color="AEAEAE"/>
              <w:left w:val="nil"/>
              <w:bottom w:val="single" w:sz="8" w:space="0" w:color="AEAEAE"/>
              <w:right w:val="nil"/>
            </w:tcBorders>
            <w:shd w:val="clear" w:color="auto" w:fill="E0E0E0"/>
          </w:tcPr>
          <w:p w14:paraId="42C4EA89"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9F9FB"/>
          </w:tcPr>
          <w:p w14:paraId="17667465"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.171</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508C0C60"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-.190</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27C395DE"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.248</w:t>
            </w:r>
            <w:r w:rsidRPr="00EF224D">
              <w:rPr>
                <w:rFonts w:ascii="Arial" w:eastAsiaTheme="minorHAnsi" w:hAnsi="Arial" w:cs="Arial"/>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15593B12"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w:t>
            </w: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1B3BD7B7"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61CF4778"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67F5A514"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nil"/>
            </w:tcBorders>
            <w:shd w:val="clear" w:color="auto" w:fill="F9F9FB"/>
            <w:vAlign w:val="center"/>
          </w:tcPr>
          <w:p w14:paraId="55CACBFA"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r>
      <w:tr w:rsidR="00EF224D" w:rsidRPr="00EF224D" w14:paraId="041B050D" w14:textId="77777777" w:rsidTr="003C22E2">
        <w:trPr>
          <w:cantSplit/>
        </w:trPr>
        <w:tc>
          <w:tcPr>
            <w:tcW w:w="0" w:type="auto"/>
            <w:vMerge/>
            <w:tcBorders>
              <w:top w:val="single" w:sz="8" w:space="0" w:color="AEAEAE"/>
              <w:left w:val="nil"/>
              <w:bottom w:val="nil"/>
              <w:right w:val="nil"/>
            </w:tcBorders>
            <w:shd w:val="clear" w:color="auto" w:fill="E0E0E0"/>
          </w:tcPr>
          <w:p w14:paraId="7F488256"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nil"/>
              <w:bottom w:val="single" w:sz="8" w:space="0" w:color="AEAEAE"/>
              <w:right w:val="nil"/>
            </w:tcBorders>
            <w:shd w:val="clear" w:color="auto" w:fill="E0E0E0"/>
          </w:tcPr>
          <w:p w14:paraId="1BBD1B33"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Sig. (1-tailed)</w:t>
            </w:r>
          </w:p>
        </w:tc>
        <w:tc>
          <w:tcPr>
            <w:tcW w:w="0" w:type="auto"/>
            <w:tcBorders>
              <w:top w:val="single" w:sz="8" w:space="0" w:color="AEAEAE"/>
              <w:left w:val="nil"/>
              <w:bottom w:val="single" w:sz="8" w:space="0" w:color="AEAEAE"/>
              <w:right w:val="single" w:sz="8" w:space="0" w:color="E0E0E0"/>
            </w:tcBorders>
            <w:shd w:val="clear" w:color="auto" w:fill="F9F9FB"/>
          </w:tcPr>
          <w:p w14:paraId="40C9340A"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.103</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01DE4C89"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.081</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482AE2A2"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.032</w:t>
            </w: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304549E8"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6D3106B8"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0CDBBEF4"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65393EBA"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nil"/>
            </w:tcBorders>
            <w:shd w:val="clear" w:color="auto" w:fill="F9F9FB"/>
            <w:vAlign w:val="center"/>
          </w:tcPr>
          <w:p w14:paraId="6028463A"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r>
      <w:tr w:rsidR="00EF224D" w:rsidRPr="00EF224D" w14:paraId="14837D6D" w14:textId="77777777" w:rsidTr="003C22E2">
        <w:trPr>
          <w:cantSplit/>
        </w:trPr>
        <w:tc>
          <w:tcPr>
            <w:tcW w:w="0" w:type="auto"/>
            <w:vMerge/>
            <w:tcBorders>
              <w:top w:val="single" w:sz="8" w:space="0" w:color="AEAEAE"/>
              <w:left w:val="nil"/>
              <w:bottom w:val="nil"/>
              <w:right w:val="nil"/>
            </w:tcBorders>
            <w:shd w:val="clear" w:color="auto" w:fill="E0E0E0"/>
          </w:tcPr>
          <w:p w14:paraId="1B9D7F5E"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nil"/>
              <w:bottom w:val="nil"/>
              <w:right w:val="nil"/>
            </w:tcBorders>
            <w:shd w:val="clear" w:color="auto" w:fill="E0E0E0"/>
          </w:tcPr>
          <w:p w14:paraId="042C031B"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N</w:t>
            </w:r>
          </w:p>
        </w:tc>
        <w:tc>
          <w:tcPr>
            <w:tcW w:w="0" w:type="auto"/>
            <w:tcBorders>
              <w:top w:val="single" w:sz="8" w:space="0" w:color="AEAEAE"/>
              <w:left w:val="nil"/>
              <w:bottom w:val="nil"/>
              <w:right w:val="single" w:sz="8" w:space="0" w:color="E0E0E0"/>
            </w:tcBorders>
            <w:shd w:val="clear" w:color="auto" w:fill="F9F9FB"/>
          </w:tcPr>
          <w:p w14:paraId="277FE100"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tcPr>
          <w:p w14:paraId="6FE78DB2"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tcPr>
          <w:p w14:paraId="2133D78F"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tcPr>
          <w:p w14:paraId="5CE14005"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vAlign w:val="center"/>
          </w:tcPr>
          <w:p w14:paraId="4861ED10"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nil"/>
              <w:right w:val="single" w:sz="8" w:space="0" w:color="E0E0E0"/>
            </w:tcBorders>
            <w:shd w:val="clear" w:color="auto" w:fill="F9F9FB"/>
            <w:vAlign w:val="center"/>
          </w:tcPr>
          <w:p w14:paraId="6FD05235"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nil"/>
              <w:right w:val="single" w:sz="8" w:space="0" w:color="E0E0E0"/>
            </w:tcBorders>
            <w:shd w:val="clear" w:color="auto" w:fill="F9F9FB"/>
            <w:vAlign w:val="center"/>
          </w:tcPr>
          <w:p w14:paraId="25EE9B77"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nil"/>
              <w:right w:val="nil"/>
            </w:tcBorders>
            <w:shd w:val="clear" w:color="auto" w:fill="F9F9FB"/>
            <w:vAlign w:val="center"/>
          </w:tcPr>
          <w:p w14:paraId="4DCEE066"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r>
      <w:tr w:rsidR="00EF224D" w:rsidRPr="00EF224D" w14:paraId="4A5D4D7D" w14:textId="77777777" w:rsidTr="003C22E2">
        <w:trPr>
          <w:cantSplit/>
        </w:trPr>
        <w:tc>
          <w:tcPr>
            <w:tcW w:w="0" w:type="auto"/>
            <w:vMerge w:val="restart"/>
            <w:tcBorders>
              <w:top w:val="single" w:sz="8" w:space="0" w:color="AEAEAE"/>
              <w:left w:val="nil"/>
              <w:bottom w:val="nil"/>
              <w:right w:val="nil"/>
            </w:tcBorders>
            <w:shd w:val="clear" w:color="auto" w:fill="E0E0E0"/>
          </w:tcPr>
          <w:p w14:paraId="136F864F" w14:textId="12B0FF18"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Parental PHx</w:t>
            </w:r>
          </w:p>
        </w:tc>
        <w:tc>
          <w:tcPr>
            <w:tcW w:w="0" w:type="auto"/>
            <w:tcBorders>
              <w:top w:val="single" w:sz="8" w:space="0" w:color="AEAEAE"/>
              <w:left w:val="nil"/>
              <w:bottom w:val="single" w:sz="8" w:space="0" w:color="AEAEAE"/>
              <w:right w:val="nil"/>
            </w:tcBorders>
            <w:shd w:val="clear" w:color="auto" w:fill="E0E0E0"/>
          </w:tcPr>
          <w:p w14:paraId="388031A8"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9F9FB"/>
          </w:tcPr>
          <w:p w14:paraId="28FDD346"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.364</w:t>
            </w:r>
            <w:r w:rsidRPr="00EF224D">
              <w:rPr>
                <w:rFonts w:ascii="Arial" w:eastAsiaTheme="minorHAnsi" w:hAnsi="Arial" w:cs="Arial"/>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2C9EE4B8"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.257</w:t>
            </w:r>
            <w:r w:rsidRPr="00EF224D">
              <w:rPr>
                <w:rFonts w:ascii="Arial" w:eastAsiaTheme="minorHAnsi" w:hAnsi="Arial" w:cs="Arial"/>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66B93AD6"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-.016</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6B131555"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-.085</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562645CE"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w:t>
            </w: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1550C748"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56F9C7A8"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nil"/>
            </w:tcBorders>
            <w:shd w:val="clear" w:color="auto" w:fill="F9F9FB"/>
            <w:vAlign w:val="center"/>
          </w:tcPr>
          <w:p w14:paraId="476D6234"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r>
      <w:tr w:rsidR="00EF224D" w:rsidRPr="00EF224D" w14:paraId="1DF1B47A" w14:textId="77777777" w:rsidTr="003C22E2">
        <w:trPr>
          <w:cantSplit/>
        </w:trPr>
        <w:tc>
          <w:tcPr>
            <w:tcW w:w="0" w:type="auto"/>
            <w:vMerge/>
            <w:tcBorders>
              <w:top w:val="single" w:sz="8" w:space="0" w:color="AEAEAE"/>
              <w:left w:val="nil"/>
              <w:bottom w:val="nil"/>
              <w:right w:val="nil"/>
            </w:tcBorders>
            <w:shd w:val="clear" w:color="auto" w:fill="E0E0E0"/>
          </w:tcPr>
          <w:p w14:paraId="7872A420"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nil"/>
              <w:bottom w:val="single" w:sz="8" w:space="0" w:color="AEAEAE"/>
              <w:right w:val="nil"/>
            </w:tcBorders>
            <w:shd w:val="clear" w:color="auto" w:fill="E0E0E0"/>
          </w:tcPr>
          <w:p w14:paraId="610F5928"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Sig. (1-tailed)</w:t>
            </w:r>
          </w:p>
        </w:tc>
        <w:tc>
          <w:tcPr>
            <w:tcW w:w="0" w:type="auto"/>
            <w:tcBorders>
              <w:top w:val="single" w:sz="8" w:space="0" w:color="AEAEAE"/>
              <w:left w:val="nil"/>
              <w:bottom w:val="single" w:sz="8" w:space="0" w:color="AEAEAE"/>
              <w:right w:val="single" w:sz="8" w:space="0" w:color="E0E0E0"/>
            </w:tcBorders>
            <w:shd w:val="clear" w:color="auto" w:fill="F9F9FB"/>
          </w:tcPr>
          <w:p w14:paraId="24DC4559"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.003</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315D3DCD"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.028</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6118AC79"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.452</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0A9D9758"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.266</w:t>
            </w: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5AC3C855"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23E95C04"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4A7BD7F3"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nil"/>
            </w:tcBorders>
            <w:shd w:val="clear" w:color="auto" w:fill="F9F9FB"/>
            <w:vAlign w:val="center"/>
          </w:tcPr>
          <w:p w14:paraId="0C185E98"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r>
      <w:tr w:rsidR="00EF224D" w:rsidRPr="00EF224D" w14:paraId="148AFED7" w14:textId="77777777" w:rsidTr="003C22E2">
        <w:trPr>
          <w:cantSplit/>
        </w:trPr>
        <w:tc>
          <w:tcPr>
            <w:tcW w:w="0" w:type="auto"/>
            <w:vMerge/>
            <w:tcBorders>
              <w:top w:val="single" w:sz="8" w:space="0" w:color="AEAEAE"/>
              <w:left w:val="nil"/>
              <w:bottom w:val="nil"/>
              <w:right w:val="nil"/>
            </w:tcBorders>
            <w:shd w:val="clear" w:color="auto" w:fill="E0E0E0"/>
          </w:tcPr>
          <w:p w14:paraId="5CA57C31"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nil"/>
              <w:bottom w:val="nil"/>
              <w:right w:val="nil"/>
            </w:tcBorders>
            <w:shd w:val="clear" w:color="auto" w:fill="E0E0E0"/>
          </w:tcPr>
          <w:p w14:paraId="539A55C4"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N</w:t>
            </w:r>
          </w:p>
        </w:tc>
        <w:tc>
          <w:tcPr>
            <w:tcW w:w="0" w:type="auto"/>
            <w:tcBorders>
              <w:top w:val="single" w:sz="8" w:space="0" w:color="AEAEAE"/>
              <w:left w:val="nil"/>
              <w:bottom w:val="nil"/>
              <w:right w:val="single" w:sz="8" w:space="0" w:color="E0E0E0"/>
            </w:tcBorders>
            <w:shd w:val="clear" w:color="auto" w:fill="F9F9FB"/>
          </w:tcPr>
          <w:p w14:paraId="62D9249B"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tcPr>
          <w:p w14:paraId="3F5E376F"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tcPr>
          <w:p w14:paraId="1C817119"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tcPr>
          <w:p w14:paraId="2CDC8268"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tcPr>
          <w:p w14:paraId="22839DB5"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vAlign w:val="center"/>
          </w:tcPr>
          <w:p w14:paraId="2E45FEFF"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nil"/>
              <w:right w:val="single" w:sz="8" w:space="0" w:color="E0E0E0"/>
            </w:tcBorders>
            <w:shd w:val="clear" w:color="auto" w:fill="F9F9FB"/>
            <w:vAlign w:val="center"/>
          </w:tcPr>
          <w:p w14:paraId="4E545919"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nil"/>
              <w:right w:val="nil"/>
            </w:tcBorders>
            <w:shd w:val="clear" w:color="auto" w:fill="F9F9FB"/>
            <w:vAlign w:val="center"/>
          </w:tcPr>
          <w:p w14:paraId="14EAF378"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r>
      <w:tr w:rsidR="00EF224D" w:rsidRPr="00EF224D" w14:paraId="4E3CE3F1" w14:textId="77777777" w:rsidTr="003C22E2">
        <w:trPr>
          <w:cantSplit/>
        </w:trPr>
        <w:tc>
          <w:tcPr>
            <w:tcW w:w="0" w:type="auto"/>
            <w:vMerge w:val="restart"/>
            <w:tcBorders>
              <w:top w:val="single" w:sz="8" w:space="0" w:color="AEAEAE"/>
              <w:left w:val="nil"/>
              <w:bottom w:val="nil"/>
              <w:right w:val="nil"/>
            </w:tcBorders>
            <w:shd w:val="clear" w:color="auto" w:fill="E0E0E0"/>
          </w:tcPr>
          <w:p w14:paraId="335F3315"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BDI</w:t>
            </w:r>
          </w:p>
        </w:tc>
        <w:tc>
          <w:tcPr>
            <w:tcW w:w="0" w:type="auto"/>
            <w:tcBorders>
              <w:top w:val="single" w:sz="8" w:space="0" w:color="AEAEAE"/>
              <w:left w:val="nil"/>
              <w:bottom w:val="single" w:sz="8" w:space="0" w:color="AEAEAE"/>
              <w:right w:val="nil"/>
            </w:tcBorders>
            <w:shd w:val="clear" w:color="auto" w:fill="E0E0E0"/>
          </w:tcPr>
          <w:p w14:paraId="66377036"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9F9FB"/>
          </w:tcPr>
          <w:p w14:paraId="77D8C1AC"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.039</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518ADF91"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.146</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57AF8FB9"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.094</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05298214"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-.048</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246FF2E3"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-.205</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75C5BC16"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w:t>
            </w: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3DCD9F17"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nil"/>
            </w:tcBorders>
            <w:shd w:val="clear" w:color="auto" w:fill="F9F9FB"/>
            <w:vAlign w:val="center"/>
          </w:tcPr>
          <w:p w14:paraId="145CFC04"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r>
      <w:tr w:rsidR="00EF224D" w:rsidRPr="00EF224D" w14:paraId="7E97841A" w14:textId="77777777" w:rsidTr="003C22E2">
        <w:trPr>
          <w:cantSplit/>
        </w:trPr>
        <w:tc>
          <w:tcPr>
            <w:tcW w:w="0" w:type="auto"/>
            <w:vMerge/>
            <w:tcBorders>
              <w:top w:val="single" w:sz="8" w:space="0" w:color="AEAEAE"/>
              <w:left w:val="nil"/>
              <w:bottom w:val="nil"/>
              <w:right w:val="nil"/>
            </w:tcBorders>
            <w:shd w:val="clear" w:color="auto" w:fill="E0E0E0"/>
          </w:tcPr>
          <w:p w14:paraId="11018120"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nil"/>
              <w:bottom w:val="single" w:sz="8" w:space="0" w:color="AEAEAE"/>
              <w:right w:val="nil"/>
            </w:tcBorders>
            <w:shd w:val="clear" w:color="auto" w:fill="E0E0E0"/>
          </w:tcPr>
          <w:p w14:paraId="01C363AC"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Sig. (1-tailed)</w:t>
            </w:r>
          </w:p>
        </w:tc>
        <w:tc>
          <w:tcPr>
            <w:tcW w:w="0" w:type="auto"/>
            <w:tcBorders>
              <w:top w:val="single" w:sz="8" w:space="0" w:color="AEAEAE"/>
              <w:left w:val="nil"/>
              <w:bottom w:val="single" w:sz="8" w:space="0" w:color="AEAEAE"/>
              <w:right w:val="single" w:sz="8" w:space="0" w:color="E0E0E0"/>
            </w:tcBorders>
            <w:shd w:val="clear" w:color="auto" w:fill="F9F9FB"/>
          </w:tcPr>
          <w:p w14:paraId="3FD3760E"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.389</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2E64D640"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.141</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6D7C1397"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.244</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4C08667D"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.363</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7950B321"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.064</w:t>
            </w: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27F50482"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7DBAAB17"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nil"/>
            </w:tcBorders>
            <w:shd w:val="clear" w:color="auto" w:fill="F9F9FB"/>
            <w:vAlign w:val="center"/>
          </w:tcPr>
          <w:p w14:paraId="7D429693"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r>
      <w:tr w:rsidR="00EF224D" w:rsidRPr="00EF224D" w14:paraId="4377BEE4" w14:textId="77777777" w:rsidTr="003C22E2">
        <w:trPr>
          <w:cantSplit/>
        </w:trPr>
        <w:tc>
          <w:tcPr>
            <w:tcW w:w="0" w:type="auto"/>
            <w:vMerge/>
            <w:tcBorders>
              <w:top w:val="single" w:sz="8" w:space="0" w:color="AEAEAE"/>
              <w:left w:val="nil"/>
              <w:bottom w:val="nil"/>
              <w:right w:val="nil"/>
            </w:tcBorders>
            <w:shd w:val="clear" w:color="auto" w:fill="E0E0E0"/>
          </w:tcPr>
          <w:p w14:paraId="15B3DFA5"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nil"/>
              <w:bottom w:val="nil"/>
              <w:right w:val="nil"/>
            </w:tcBorders>
            <w:shd w:val="clear" w:color="auto" w:fill="E0E0E0"/>
          </w:tcPr>
          <w:p w14:paraId="30977CB5"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N</w:t>
            </w:r>
          </w:p>
        </w:tc>
        <w:tc>
          <w:tcPr>
            <w:tcW w:w="0" w:type="auto"/>
            <w:tcBorders>
              <w:top w:val="single" w:sz="8" w:space="0" w:color="AEAEAE"/>
              <w:left w:val="nil"/>
              <w:bottom w:val="nil"/>
              <w:right w:val="single" w:sz="8" w:space="0" w:color="E0E0E0"/>
            </w:tcBorders>
            <w:shd w:val="clear" w:color="auto" w:fill="F9F9FB"/>
          </w:tcPr>
          <w:p w14:paraId="3E97F555"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tcPr>
          <w:p w14:paraId="66ABA5F4"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tcPr>
          <w:p w14:paraId="620A66F1"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tcPr>
          <w:p w14:paraId="441C1B92"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tcPr>
          <w:p w14:paraId="055A78B9"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tcPr>
          <w:p w14:paraId="7AD60C06"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vAlign w:val="center"/>
          </w:tcPr>
          <w:p w14:paraId="00983294"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nil"/>
              <w:right w:val="nil"/>
            </w:tcBorders>
            <w:shd w:val="clear" w:color="auto" w:fill="F9F9FB"/>
            <w:vAlign w:val="center"/>
          </w:tcPr>
          <w:p w14:paraId="69D8F68F"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r>
      <w:tr w:rsidR="00EF224D" w:rsidRPr="00EF224D" w14:paraId="57E142ED" w14:textId="77777777" w:rsidTr="003C22E2">
        <w:trPr>
          <w:cantSplit/>
        </w:trPr>
        <w:tc>
          <w:tcPr>
            <w:tcW w:w="0" w:type="auto"/>
            <w:vMerge w:val="restart"/>
            <w:tcBorders>
              <w:top w:val="single" w:sz="8" w:space="0" w:color="AEAEAE"/>
              <w:left w:val="nil"/>
              <w:bottom w:val="nil"/>
              <w:right w:val="nil"/>
            </w:tcBorders>
            <w:shd w:val="clear" w:color="auto" w:fill="E0E0E0"/>
          </w:tcPr>
          <w:p w14:paraId="63E30831" w14:textId="4AF844D5"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FAD</w:t>
            </w:r>
          </w:p>
        </w:tc>
        <w:tc>
          <w:tcPr>
            <w:tcW w:w="0" w:type="auto"/>
            <w:tcBorders>
              <w:top w:val="single" w:sz="8" w:space="0" w:color="AEAEAE"/>
              <w:left w:val="nil"/>
              <w:bottom w:val="single" w:sz="8" w:space="0" w:color="AEAEAE"/>
              <w:right w:val="nil"/>
            </w:tcBorders>
            <w:shd w:val="clear" w:color="auto" w:fill="E0E0E0"/>
          </w:tcPr>
          <w:p w14:paraId="17BE3810"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9F9FB"/>
          </w:tcPr>
          <w:p w14:paraId="777985BE"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.240</w:t>
            </w:r>
            <w:r w:rsidRPr="00EF224D">
              <w:rPr>
                <w:rFonts w:ascii="Arial" w:eastAsiaTheme="minorHAnsi" w:hAnsi="Arial" w:cs="Arial"/>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0C0CB241"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.049</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5E1F0E33"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-.083</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6870A945"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.059</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451AA7BD"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.040</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2AA1D82D"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.194</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1DEEFA03"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w:t>
            </w:r>
          </w:p>
        </w:tc>
        <w:tc>
          <w:tcPr>
            <w:tcW w:w="0" w:type="auto"/>
            <w:tcBorders>
              <w:top w:val="single" w:sz="8" w:space="0" w:color="AEAEAE"/>
              <w:left w:val="single" w:sz="8" w:space="0" w:color="E0E0E0"/>
              <w:bottom w:val="single" w:sz="8" w:space="0" w:color="AEAEAE"/>
              <w:right w:val="nil"/>
            </w:tcBorders>
            <w:shd w:val="clear" w:color="auto" w:fill="F9F9FB"/>
            <w:vAlign w:val="center"/>
          </w:tcPr>
          <w:p w14:paraId="73F9F963"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r>
      <w:tr w:rsidR="00EF224D" w:rsidRPr="00EF224D" w14:paraId="7CD3F98A" w14:textId="77777777" w:rsidTr="003C22E2">
        <w:trPr>
          <w:cantSplit/>
        </w:trPr>
        <w:tc>
          <w:tcPr>
            <w:tcW w:w="0" w:type="auto"/>
            <w:vMerge/>
            <w:tcBorders>
              <w:top w:val="single" w:sz="8" w:space="0" w:color="AEAEAE"/>
              <w:left w:val="nil"/>
              <w:bottom w:val="nil"/>
              <w:right w:val="nil"/>
            </w:tcBorders>
            <w:shd w:val="clear" w:color="auto" w:fill="E0E0E0"/>
          </w:tcPr>
          <w:p w14:paraId="77D15097"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nil"/>
              <w:bottom w:val="single" w:sz="8" w:space="0" w:color="AEAEAE"/>
              <w:right w:val="nil"/>
            </w:tcBorders>
            <w:shd w:val="clear" w:color="auto" w:fill="E0E0E0"/>
          </w:tcPr>
          <w:p w14:paraId="340DB089"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Sig. (1-tailed)</w:t>
            </w:r>
          </w:p>
        </w:tc>
        <w:tc>
          <w:tcPr>
            <w:tcW w:w="0" w:type="auto"/>
            <w:tcBorders>
              <w:top w:val="single" w:sz="8" w:space="0" w:color="AEAEAE"/>
              <w:left w:val="nil"/>
              <w:bottom w:val="single" w:sz="8" w:space="0" w:color="AEAEAE"/>
              <w:right w:val="single" w:sz="8" w:space="0" w:color="E0E0E0"/>
            </w:tcBorders>
            <w:shd w:val="clear" w:color="auto" w:fill="F9F9FB"/>
          </w:tcPr>
          <w:p w14:paraId="0C3A3F08"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.037</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3190BF6B"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.361</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190C377A"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.271</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04B9015D"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.333</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48760F8C"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.386</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743F41A0"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.076</w:t>
            </w:r>
          </w:p>
        </w:tc>
        <w:tc>
          <w:tcPr>
            <w:tcW w:w="0" w:type="auto"/>
            <w:tcBorders>
              <w:top w:val="single" w:sz="8" w:space="0" w:color="AEAEAE"/>
              <w:left w:val="single" w:sz="8" w:space="0" w:color="E0E0E0"/>
              <w:bottom w:val="single" w:sz="8" w:space="0" w:color="AEAEAE"/>
              <w:right w:val="single" w:sz="8" w:space="0" w:color="E0E0E0"/>
            </w:tcBorders>
            <w:shd w:val="clear" w:color="auto" w:fill="F9F9FB"/>
            <w:vAlign w:val="center"/>
          </w:tcPr>
          <w:p w14:paraId="39C59A2D"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single" w:sz="8" w:space="0" w:color="E0E0E0"/>
              <w:bottom w:val="single" w:sz="8" w:space="0" w:color="AEAEAE"/>
              <w:right w:val="nil"/>
            </w:tcBorders>
            <w:shd w:val="clear" w:color="auto" w:fill="F9F9FB"/>
            <w:vAlign w:val="center"/>
          </w:tcPr>
          <w:p w14:paraId="6CB87E58"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r>
      <w:tr w:rsidR="00EF224D" w:rsidRPr="00EF224D" w14:paraId="47C32943" w14:textId="77777777" w:rsidTr="003C22E2">
        <w:trPr>
          <w:cantSplit/>
        </w:trPr>
        <w:tc>
          <w:tcPr>
            <w:tcW w:w="0" w:type="auto"/>
            <w:vMerge/>
            <w:tcBorders>
              <w:top w:val="single" w:sz="8" w:space="0" w:color="AEAEAE"/>
              <w:left w:val="nil"/>
              <w:bottom w:val="nil"/>
              <w:right w:val="nil"/>
            </w:tcBorders>
            <w:shd w:val="clear" w:color="auto" w:fill="E0E0E0"/>
          </w:tcPr>
          <w:p w14:paraId="6B1921D6"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nil"/>
              <w:bottom w:val="nil"/>
              <w:right w:val="nil"/>
            </w:tcBorders>
            <w:shd w:val="clear" w:color="auto" w:fill="E0E0E0"/>
          </w:tcPr>
          <w:p w14:paraId="3E33EE93"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N</w:t>
            </w:r>
          </w:p>
        </w:tc>
        <w:tc>
          <w:tcPr>
            <w:tcW w:w="0" w:type="auto"/>
            <w:tcBorders>
              <w:top w:val="single" w:sz="8" w:space="0" w:color="AEAEAE"/>
              <w:left w:val="nil"/>
              <w:bottom w:val="nil"/>
              <w:right w:val="single" w:sz="8" w:space="0" w:color="E0E0E0"/>
            </w:tcBorders>
            <w:shd w:val="clear" w:color="auto" w:fill="F9F9FB"/>
          </w:tcPr>
          <w:p w14:paraId="69546387"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tcPr>
          <w:p w14:paraId="657B21FC"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tcPr>
          <w:p w14:paraId="3FD3A89F"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tcPr>
          <w:p w14:paraId="35F8C111"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tcPr>
          <w:p w14:paraId="231372D5"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tcPr>
          <w:p w14:paraId="3C291E0F"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single" w:sz="8" w:space="0" w:color="E0E0E0"/>
            </w:tcBorders>
            <w:shd w:val="clear" w:color="auto" w:fill="F9F9FB"/>
          </w:tcPr>
          <w:p w14:paraId="107306A2"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nil"/>
              <w:right w:val="nil"/>
            </w:tcBorders>
            <w:shd w:val="clear" w:color="auto" w:fill="F9F9FB"/>
            <w:vAlign w:val="center"/>
          </w:tcPr>
          <w:p w14:paraId="27D23EE2"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r>
      <w:tr w:rsidR="00EF224D" w:rsidRPr="00EF224D" w14:paraId="388B4BCD" w14:textId="77777777" w:rsidTr="003C22E2">
        <w:trPr>
          <w:cantSplit/>
        </w:trPr>
        <w:tc>
          <w:tcPr>
            <w:tcW w:w="0" w:type="auto"/>
            <w:vMerge w:val="restart"/>
            <w:tcBorders>
              <w:top w:val="single" w:sz="8" w:space="0" w:color="AEAEAE"/>
              <w:left w:val="nil"/>
              <w:bottom w:val="single" w:sz="8" w:space="0" w:color="152935"/>
              <w:right w:val="nil"/>
            </w:tcBorders>
            <w:shd w:val="clear" w:color="auto" w:fill="E0E0E0"/>
          </w:tcPr>
          <w:p w14:paraId="2512BBEB"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Cortisol</w:t>
            </w:r>
          </w:p>
        </w:tc>
        <w:tc>
          <w:tcPr>
            <w:tcW w:w="0" w:type="auto"/>
            <w:tcBorders>
              <w:top w:val="single" w:sz="8" w:space="0" w:color="AEAEAE"/>
              <w:left w:val="nil"/>
              <w:bottom w:val="single" w:sz="8" w:space="0" w:color="AEAEAE"/>
              <w:right w:val="nil"/>
            </w:tcBorders>
            <w:shd w:val="clear" w:color="auto" w:fill="E0E0E0"/>
          </w:tcPr>
          <w:p w14:paraId="5ABFF246"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9F9FB"/>
          </w:tcPr>
          <w:p w14:paraId="10BE4159"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.004</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6DDDA59B"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-.180</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6B2726F0"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.076</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580DBA4D"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.303</w:t>
            </w:r>
            <w:r w:rsidRPr="00EF224D">
              <w:rPr>
                <w:rFonts w:ascii="Arial" w:eastAsiaTheme="minorHAnsi" w:hAnsi="Arial" w:cs="Arial"/>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21B0F238"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.161</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1C490472"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-.151</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383C426F"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-.026</w:t>
            </w:r>
          </w:p>
        </w:tc>
        <w:tc>
          <w:tcPr>
            <w:tcW w:w="0" w:type="auto"/>
            <w:tcBorders>
              <w:top w:val="single" w:sz="8" w:space="0" w:color="AEAEAE"/>
              <w:left w:val="single" w:sz="8" w:space="0" w:color="E0E0E0"/>
              <w:bottom w:val="single" w:sz="8" w:space="0" w:color="AEAEAE"/>
              <w:right w:val="nil"/>
            </w:tcBorders>
            <w:shd w:val="clear" w:color="auto" w:fill="F9F9FB"/>
          </w:tcPr>
          <w:p w14:paraId="7ACD7EED"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w:t>
            </w:r>
          </w:p>
        </w:tc>
      </w:tr>
      <w:tr w:rsidR="00EF224D" w:rsidRPr="00EF224D" w14:paraId="0D882AFC" w14:textId="77777777" w:rsidTr="003C22E2">
        <w:trPr>
          <w:cantSplit/>
        </w:trPr>
        <w:tc>
          <w:tcPr>
            <w:tcW w:w="0" w:type="auto"/>
            <w:vMerge/>
            <w:tcBorders>
              <w:top w:val="single" w:sz="8" w:space="0" w:color="AEAEAE"/>
              <w:left w:val="nil"/>
              <w:bottom w:val="single" w:sz="8" w:space="0" w:color="152935"/>
              <w:right w:val="nil"/>
            </w:tcBorders>
            <w:shd w:val="clear" w:color="auto" w:fill="E0E0E0"/>
          </w:tcPr>
          <w:p w14:paraId="52E7BB22" w14:textId="77777777" w:rsidR="003C22E2" w:rsidRPr="00EF224D" w:rsidRDefault="003C22E2" w:rsidP="003C22E2">
            <w:pPr>
              <w:autoSpaceDE w:val="0"/>
              <w:autoSpaceDN w:val="0"/>
              <w:adjustRightInd w:val="0"/>
              <w:spacing w:after="0" w:line="240" w:lineRule="auto"/>
              <w:rPr>
                <w:rFonts w:ascii="Arial" w:eastAsiaTheme="minorHAnsi" w:hAnsi="Arial" w:cs="Arial"/>
                <w:sz w:val="18"/>
                <w:szCs w:val="18"/>
              </w:rPr>
            </w:pPr>
          </w:p>
        </w:tc>
        <w:tc>
          <w:tcPr>
            <w:tcW w:w="0" w:type="auto"/>
            <w:tcBorders>
              <w:top w:val="single" w:sz="8" w:space="0" w:color="AEAEAE"/>
              <w:left w:val="nil"/>
              <w:bottom w:val="single" w:sz="8" w:space="0" w:color="AEAEAE"/>
              <w:right w:val="nil"/>
            </w:tcBorders>
            <w:shd w:val="clear" w:color="auto" w:fill="E0E0E0"/>
          </w:tcPr>
          <w:p w14:paraId="1F02E204"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Sig. (1-tailed)</w:t>
            </w:r>
          </w:p>
        </w:tc>
        <w:tc>
          <w:tcPr>
            <w:tcW w:w="0" w:type="auto"/>
            <w:tcBorders>
              <w:top w:val="single" w:sz="8" w:space="0" w:color="AEAEAE"/>
              <w:left w:val="nil"/>
              <w:bottom w:val="single" w:sz="8" w:space="0" w:color="AEAEAE"/>
              <w:right w:val="single" w:sz="8" w:space="0" w:color="E0E0E0"/>
            </w:tcBorders>
            <w:shd w:val="clear" w:color="auto" w:fill="F9F9FB"/>
          </w:tcPr>
          <w:p w14:paraId="4CA5850D"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.488</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04EE1626"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.092</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3CD45BCA"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.288</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39D21FC3"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.012</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4D194B57"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.118</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5E6C17BA"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.134</w:t>
            </w:r>
          </w:p>
        </w:tc>
        <w:tc>
          <w:tcPr>
            <w:tcW w:w="0" w:type="auto"/>
            <w:tcBorders>
              <w:top w:val="single" w:sz="8" w:space="0" w:color="AEAEAE"/>
              <w:left w:val="single" w:sz="8" w:space="0" w:color="E0E0E0"/>
              <w:bottom w:val="single" w:sz="8" w:space="0" w:color="AEAEAE"/>
              <w:right w:val="single" w:sz="8" w:space="0" w:color="E0E0E0"/>
            </w:tcBorders>
            <w:shd w:val="clear" w:color="auto" w:fill="F9F9FB"/>
          </w:tcPr>
          <w:p w14:paraId="73D73394"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.425</w:t>
            </w:r>
          </w:p>
        </w:tc>
        <w:tc>
          <w:tcPr>
            <w:tcW w:w="0" w:type="auto"/>
            <w:tcBorders>
              <w:top w:val="single" w:sz="8" w:space="0" w:color="AEAEAE"/>
              <w:left w:val="single" w:sz="8" w:space="0" w:color="E0E0E0"/>
              <w:bottom w:val="single" w:sz="8" w:space="0" w:color="AEAEAE"/>
              <w:right w:val="nil"/>
            </w:tcBorders>
            <w:shd w:val="clear" w:color="auto" w:fill="F9F9FB"/>
            <w:vAlign w:val="center"/>
          </w:tcPr>
          <w:p w14:paraId="21E29C05"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r>
      <w:tr w:rsidR="00EF224D" w:rsidRPr="00EF224D" w14:paraId="47AFC7C2" w14:textId="77777777" w:rsidTr="003C22E2">
        <w:trPr>
          <w:cantSplit/>
        </w:trPr>
        <w:tc>
          <w:tcPr>
            <w:tcW w:w="0" w:type="auto"/>
            <w:vMerge/>
            <w:tcBorders>
              <w:top w:val="single" w:sz="8" w:space="0" w:color="AEAEAE"/>
              <w:left w:val="nil"/>
              <w:bottom w:val="single" w:sz="8" w:space="0" w:color="152935"/>
              <w:right w:val="nil"/>
            </w:tcBorders>
            <w:shd w:val="clear" w:color="auto" w:fill="E0E0E0"/>
          </w:tcPr>
          <w:p w14:paraId="3BE5BDBE" w14:textId="77777777" w:rsidR="003C22E2" w:rsidRPr="00EF224D" w:rsidRDefault="003C22E2" w:rsidP="003C22E2">
            <w:pPr>
              <w:autoSpaceDE w:val="0"/>
              <w:autoSpaceDN w:val="0"/>
              <w:adjustRightInd w:val="0"/>
              <w:spacing w:after="0" w:line="240" w:lineRule="auto"/>
              <w:rPr>
                <w:rFonts w:ascii="Times New Roman" w:eastAsiaTheme="minorHAnsi" w:hAnsi="Times New Roman"/>
                <w:sz w:val="24"/>
                <w:szCs w:val="24"/>
              </w:rPr>
            </w:pPr>
          </w:p>
        </w:tc>
        <w:tc>
          <w:tcPr>
            <w:tcW w:w="0" w:type="auto"/>
            <w:tcBorders>
              <w:top w:val="single" w:sz="8" w:space="0" w:color="AEAEAE"/>
              <w:left w:val="nil"/>
              <w:bottom w:val="single" w:sz="8" w:space="0" w:color="152935"/>
              <w:right w:val="nil"/>
            </w:tcBorders>
            <w:shd w:val="clear" w:color="auto" w:fill="E0E0E0"/>
          </w:tcPr>
          <w:p w14:paraId="77AD04B3"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N</w:t>
            </w:r>
          </w:p>
        </w:tc>
        <w:tc>
          <w:tcPr>
            <w:tcW w:w="0" w:type="auto"/>
            <w:tcBorders>
              <w:top w:val="single" w:sz="8" w:space="0" w:color="AEAEAE"/>
              <w:left w:val="nil"/>
              <w:bottom w:val="single" w:sz="8" w:space="0" w:color="152935"/>
              <w:right w:val="single" w:sz="8" w:space="0" w:color="E0E0E0"/>
            </w:tcBorders>
            <w:shd w:val="clear" w:color="auto" w:fill="F9F9FB"/>
          </w:tcPr>
          <w:p w14:paraId="439A4FB2"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single" w:sz="8" w:space="0" w:color="152935"/>
              <w:right w:val="single" w:sz="8" w:space="0" w:color="E0E0E0"/>
            </w:tcBorders>
            <w:shd w:val="clear" w:color="auto" w:fill="F9F9FB"/>
          </w:tcPr>
          <w:p w14:paraId="11F0457F"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single" w:sz="8" w:space="0" w:color="152935"/>
              <w:right w:val="single" w:sz="8" w:space="0" w:color="E0E0E0"/>
            </w:tcBorders>
            <w:shd w:val="clear" w:color="auto" w:fill="F9F9FB"/>
          </w:tcPr>
          <w:p w14:paraId="49A6C6D8"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single" w:sz="8" w:space="0" w:color="152935"/>
              <w:right w:val="single" w:sz="8" w:space="0" w:color="E0E0E0"/>
            </w:tcBorders>
            <w:shd w:val="clear" w:color="auto" w:fill="F9F9FB"/>
          </w:tcPr>
          <w:p w14:paraId="1E271EAB"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single" w:sz="8" w:space="0" w:color="152935"/>
              <w:right w:val="single" w:sz="8" w:space="0" w:color="E0E0E0"/>
            </w:tcBorders>
            <w:shd w:val="clear" w:color="auto" w:fill="F9F9FB"/>
          </w:tcPr>
          <w:p w14:paraId="5DD04390"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single" w:sz="8" w:space="0" w:color="152935"/>
              <w:right w:val="single" w:sz="8" w:space="0" w:color="E0E0E0"/>
            </w:tcBorders>
            <w:shd w:val="clear" w:color="auto" w:fill="F9F9FB"/>
          </w:tcPr>
          <w:p w14:paraId="19BCC30E"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single" w:sz="8" w:space="0" w:color="152935"/>
              <w:right w:val="single" w:sz="8" w:space="0" w:color="E0E0E0"/>
            </w:tcBorders>
            <w:shd w:val="clear" w:color="auto" w:fill="F9F9FB"/>
          </w:tcPr>
          <w:p w14:paraId="7993BE75"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c>
          <w:tcPr>
            <w:tcW w:w="0" w:type="auto"/>
            <w:tcBorders>
              <w:top w:val="single" w:sz="8" w:space="0" w:color="AEAEAE"/>
              <w:left w:val="single" w:sz="8" w:space="0" w:color="E0E0E0"/>
              <w:bottom w:val="single" w:sz="8" w:space="0" w:color="152935"/>
              <w:right w:val="nil"/>
            </w:tcBorders>
            <w:shd w:val="clear" w:color="auto" w:fill="F9F9FB"/>
          </w:tcPr>
          <w:p w14:paraId="33FE8E8F" w14:textId="77777777" w:rsidR="003C22E2" w:rsidRPr="00EF224D" w:rsidRDefault="003C22E2" w:rsidP="003C22E2">
            <w:pPr>
              <w:autoSpaceDE w:val="0"/>
              <w:autoSpaceDN w:val="0"/>
              <w:adjustRightInd w:val="0"/>
              <w:spacing w:after="0" w:line="320" w:lineRule="atLeast"/>
              <w:ind w:left="60" w:right="60"/>
              <w:jc w:val="right"/>
              <w:rPr>
                <w:rFonts w:ascii="Arial" w:eastAsiaTheme="minorHAnsi" w:hAnsi="Arial" w:cs="Arial"/>
                <w:sz w:val="18"/>
                <w:szCs w:val="18"/>
              </w:rPr>
            </w:pPr>
            <w:r w:rsidRPr="00EF224D">
              <w:rPr>
                <w:rFonts w:ascii="Arial" w:eastAsiaTheme="minorHAnsi" w:hAnsi="Arial" w:cs="Arial"/>
                <w:sz w:val="18"/>
                <w:szCs w:val="18"/>
              </w:rPr>
              <w:t>56</w:t>
            </w:r>
          </w:p>
        </w:tc>
      </w:tr>
      <w:tr w:rsidR="00EF224D" w:rsidRPr="00EF224D" w14:paraId="3C80369F" w14:textId="77777777" w:rsidTr="002F3FC3">
        <w:trPr>
          <w:cantSplit/>
        </w:trPr>
        <w:tc>
          <w:tcPr>
            <w:tcW w:w="0" w:type="auto"/>
            <w:gridSpan w:val="10"/>
            <w:tcBorders>
              <w:top w:val="nil"/>
              <w:left w:val="nil"/>
              <w:bottom w:val="nil"/>
              <w:right w:val="nil"/>
            </w:tcBorders>
            <w:shd w:val="clear" w:color="auto" w:fill="FFFFFF"/>
          </w:tcPr>
          <w:p w14:paraId="3D8F4614"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 Correlation is significant at the 0.05 level (1-tailed).</w:t>
            </w:r>
          </w:p>
        </w:tc>
      </w:tr>
      <w:tr w:rsidR="00EF224D" w:rsidRPr="00EF224D" w14:paraId="5AAD5020" w14:textId="77777777" w:rsidTr="002F3FC3">
        <w:trPr>
          <w:cantSplit/>
        </w:trPr>
        <w:tc>
          <w:tcPr>
            <w:tcW w:w="0" w:type="auto"/>
            <w:gridSpan w:val="10"/>
            <w:tcBorders>
              <w:top w:val="nil"/>
              <w:left w:val="nil"/>
              <w:bottom w:val="nil"/>
              <w:right w:val="nil"/>
            </w:tcBorders>
            <w:shd w:val="clear" w:color="auto" w:fill="FFFFFF"/>
          </w:tcPr>
          <w:p w14:paraId="1DBC44EF" w14:textId="77777777" w:rsidR="003C22E2" w:rsidRPr="00EF224D" w:rsidRDefault="003C22E2" w:rsidP="003C22E2">
            <w:pPr>
              <w:autoSpaceDE w:val="0"/>
              <w:autoSpaceDN w:val="0"/>
              <w:adjustRightInd w:val="0"/>
              <w:spacing w:after="0" w:line="320" w:lineRule="atLeast"/>
              <w:ind w:left="60" w:right="60"/>
              <w:rPr>
                <w:rFonts w:ascii="Arial" w:eastAsiaTheme="minorHAnsi" w:hAnsi="Arial" w:cs="Arial"/>
                <w:sz w:val="18"/>
                <w:szCs w:val="18"/>
              </w:rPr>
            </w:pPr>
            <w:r w:rsidRPr="00EF224D">
              <w:rPr>
                <w:rFonts w:ascii="Arial" w:eastAsiaTheme="minorHAnsi" w:hAnsi="Arial" w:cs="Arial"/>
                <w:sz w:val="18"/>
                <w:szCs w:val="18"/>
              </w:rPr>
              <w:t>**. Correlation is significant at the 0.01 level (1-tailed).</w:t>
            </w:r>
          </w:p>
        </w:tc>
      </w:tr>
    </w:tbl>
    <w:p w14:paraId="45E7CA85" w14:textId="77777777" w:rsidR="003C22E2" w:rsidRPr="00EF224D" w:rsidRDefault="003C22E2" w:rsidP="003C22E2">
      <w:pPr>
        <w:autoSpaceDE w:val="0"/>
        <w:autoSpaceDN w:val="0"/>
        <w:adjustRightInd w:val="0"/>
        <w:spacing w:after="0" w:line="400" w:lineRule="atLeast"/>
        <w:rPr>
          <w:rFonts w:ascii="Times New Roman" w:eastAsiaTheme="minorHAnsi" w:hAnsi="Times New Roman"/>
          <w:sz w:val="24"/>
          <w:szCs w:val="24"/>
        </w:rPr>
      </w:pPr>
    </w:p>
    <w:p w14:paraId="0B6CA170" w14:textId="4E47AB7F" w:rsidR="003C22E2" w:rsidRPr="00EF224D" w:rsidRDefault="003C22E2" w:rsidP="003C22E2">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 xml:space="preserve">Note: CA=Childhood Adversity; PHx = Psychiatric history; RNLE = Recent Negative Life Events; BDI = Becks Depression Inventory; FAD=Family Assessment Device. </w:t>
      </w:r>
    </w:p>
    <w:p w14:paraId="575287CF" w14:textId="13D8FD53" w:rsidR="003C22E2" w:rsidRPr="00EF224D" w:rsidRDefault="003C22E2" w:rsidP="00D54FB3">
      <w:pPr>
        <w:spacing w:line="480" w:lineRule="auto"/>
        <w:rPr>
          <w:rFonts w:ascii="Times New Roman" w:eastAsia="Times New Roman" w:hAnsi="Times New Roman"/>
          <w:b/>
          <w:sz w:val="24"/>
          <w:szCs w:val="24"/>
          <w:lang w:eastAsia="en-GB"/>
        </w:rPr>
      </w:pPr>
    </w:p>
    <w:p w14:paraId="067B04D7" w14:textId="1F5BBB99" w:rsidR="003C22E2" w:rsidRPr="00EF224D" w:rsidRDefault="003C22E2" w:rsidP="00D54FB3">
      <w:pPr>
        <w:spacing w:line="480" w:lineRule="auto"/>
        <w:rPr>
          <w:rFonts w:ascii="Times New Roman" w:eastAsia="Times New Roman" w:hAnsi="Times New Roman"/>
          <w:b/>
          <w:sz w:val="24"/>
          <w:szCs w:val="24"/>
          <w:lang w:eastAsia="en-GB"/>
        </w:rPr>
      </w:pPr>
    </w:p>
    <w:p w14:paraId="1FA0DEFE" w14:textId="068F1801" w:rsidR="003C22E2" w:rsidRPr="00EF224D" w:rsidRDefault="003C22E2" w:rsidP="00D54FB3">
      <w:pPr>
        <w:spacing w:line="480" w:lineRule="auto"/>
        <w:rPr>
          <w:rFonts w:ascii="Times New Roman" w:eastAsia="Times New Roman" w:hAnsi="Times New Roman"/>
          <w:b/>
          <w:sz w:val="24"/>
          <w:szCs w:val="24"/>
          <w:lang w:eastAsia="en-GB"/>
        </w:rPr>
      </w:pPr>
    </w:p>
    <w:p w14:paraId="4CADD20C" w14:textId="60A12BE2"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b/>
          <w:sz w:val="24"/>
          <w:szCs w:val="24"/>
          <w:lang w:eastAsia="en-GB"/>
        </w:rPr>
        <w:lastRenderedPageBreak/>
        <w:t>Table S</w:t>
      </w:r>
      <w:r w:rsidR="003C22E2" w:rsidRPr="00EF224D">
        <w:rPr>
          <w:rFonts w:ascii="Times New Roman" w:eastAsia="Times New Roman" w:hAnsi="Times New Roman"/>
          <w:b/>
          <w:sz w:val="24"/>
          <w:szCs w:val="24"/>
          <w:lang w:eastAsia="en-GB"/>
        </w:rPr>
        <w:t>4</w:t>
      </w:r>
      <w:r w:rsidRPr="00EF224D">
        <w:rPr>
          <w:rFonts w:ascii="Times New Roman" w:eastAsia="Times New Roman" w:hAnsi="Times New Roman"/>
          <w:b/>
          <w:sz w:val="24"/>
          <w:szCs w:val="24"/>
          <w:lang w:eastAsia="en-GB"/>
        </w:rPr>
        <w:t>.</w:t>
      </w:r>
      <w:r w:rsidRPr="00EF224D">
        <w:rPr>
          <w:rFonts w:ascii="Times New Roman" w:eastAsia="Times New Roman" w:hAnsi="Times New Roman"/>
          <w:sz w:val="24"/>
          <w:szCs w:val="24"/>
          <w:lang w:eastAsia="en-GB"/>
        </w:rPr>
        <w:t xml:space="preserve"> Biopsychosocial risk variable loadings of the PLS regression models on Positive and Negative response (minus Neutral) ratings</w:t>
      </w:r>
    </w:p>
    <w:tbl>
      <w:tblPr>
        <w:tblW w:w="6522"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60"/>
        <w:gridCol w:w="983"/>
        <w:gridCol w:w="983"/>
        <w:gridCol w:w="983"/>
        <w:gridCol w:w="983"/>
        <w:gridCol w:w="130"/>
      </w:tblGrid>
      <w:tr w:rsidR="00EF224D" w:rsidRPr="00EF224D" w14:paraId="41C1A84D" w14:textId="77777777" w:rsidTr="003748D3">
        <w:trPr>
          <w:gridAfter w:val="1"/>
          <w:wAfter w:w="130" w:type="dxa"/>
          <w:cantSplit/>
        </w:trPr>
        <w:tc>
          <w:tcPr>
            <w:tcW w:w="2460" w:type="dxa"/>
            <w:vMerge w:val="restart"/>
            <w:shd w:val="clear" w:color="auto" w:fill="FFFFFF"/>
            <w:vAlign w:val="bottom"/>
          </w:tcPr>
          <w:p w14:paraId="4360034E"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Variable</w:t>
            </w:r>
          </w:p>
        </w:tc>
        <w:tc>
          <w:tcPr>
            <w:tcW w:w="1966" w:type="dxa"/>
            <w:gridSpan w:val="2"/>
            <w:shd w:val="clear" w:color="auto" w:fill="FFFFFF"/>
            <w:vAlign w:val="bottom"/>
          </w:tcPr>
          <w:p w14:paraId="556BA538"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 xml:space="preserve">  Factor Loadings</w:t>
            </w:r>
          </w:p>
        </w:tc>
        <w:tc>
          <w:tcPr>
            <w:tcW w:w="1966" w:type="dxa"/>
            <w:gridSpan w:val="2"/>
            <w:shd w:val="clear" w:color="auto" w:fill="FFFFFF"/>
          </w:tcPr>
          <w:p w14:paraId="1DAE460A" w14:textId="77777777" w:rsidR="00544BF1" w:rsidRPr="00EF224D" w:rsidRDefault="00544BF1" w:rsidP="00D54FB3">
            <w:pPr>
              <w:spacing w:line="480" w:lineRule="auto"/>
              <w:rPr>
                <w:rFonts w:ascii="Times New Roman" w:eastAsia="Times New Roman" w:hAnsi="Times New Roman"/>
                <w:sz w:val="24"/>
                <w:szCs w:val="24"/>
                <w:lang w:eastAsia="en-GB"/>
              </w:rPr>
            </w:pPr>
          </w:p>
        </w:tc>
      </w:tr>
      <w:tr w:rsidR="00EF224D" w:rsidRPr="00EF224D" w14:paraId="334FC2F2" w14:textId="77777777" w:rsidTr="003748D3">
        <w:trPr>
          <w:gridAfter w:val="1"/>
          <w:wAfter w:w="130" w:type="dxa"/>
          <w:cantSplit/>
        </w:trPr>
        <w:tc>
          <w:tcPr>
            <w:tcW w:w="2460" w:type="dxa"/>
            <w:vMerge/>
            <w:shd w:val="clear" w:color="auto" w:fill="FFFFFF"/>
            <w:vAlign w:val="bottom"/>
          </w:tcPr>
          <w:p w14:paraId="3D62746E" w14:textId="77777777" w:rsidR="00544BF1" w:rsidRPr="00EF224D" w:rsidRDefault="00544BF1" w:rsidP="00D54FB3">
            <w:pPr>
              <w:spacing w:line="480" w:lineRule="auto"/>
              <w:rPr>
                <w:rFonts w:ascii="Times New Roman" w:eastAsia="Times New Roman" w:hAnsi="Times New Roman"/>
                <w:sz w:val="24"/>
                <w:szCs w:val="24"/>
                <w:lang w:eastAsia="en-GB"/>
              </w:rPr>
            </w:pPr>
          </w:p>
        </w:tc>
        <w:tc>
          <w:tcPr>
            <w:tcW w:w="983" w:type="dxa"/>
            <w:shd w:val="clear" w:color="auto" w:fill="FFFFFF"/>
            <w:vAlign w:val="bottom"/>
          </w:tcPr>
          <w:p w14:paraId="05196D5E"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 xml:space="preserve">   Negative</w:t>
            </w:r>
          </w:p>
        </w:tc>
        <w:tc>
          <w:tcPr>
            <w:tcW w:w="983" w:type="dxa"/>
            <w:shd w:val="clear" w:color="auto" w:fill="FFFFFF"/>
          </w:tcPr>
          <w:p w14:paraId="3B85549D"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 xml:space="preserve">    Positive</w:t>
            </w:r>
          </w:p>
        </w:tc>
        <w:tc>
          <w:tcPr>
            <w:tcW w:w="1966" w:type="dxa"/>
            <w:gridSpan w:val="2"/>
            <w:shd w:val="clear" w:color="auto" w:fill="FFFFFF"/>
          </w:tcPr>
          <w:p w14:paraId="050BDDFC" w14:textId="77777777" w:rsidR="00544BF1" w:rsidRPr="00EF224D" w:rsidRDefault="00544BF1" w:rsidP="00D54FB3">
            <w:pPr>
              <w:spacing w:line="480" w:lineRule="auto"/>
              <w:rPr>
                <w:rFonts w:ascii="Times New Roman" w:eastAsia="Times New Roman" w:hAnsi="Times New Roman"/>
                <w:sz w:val="24"/>
                <w:szCs w:val="24"/>
                <w:lang w:eastAsia="en-GB"/>
              </w:rPr>
            </w:pPr>
          </w:p>
        </w:tc>
      </w:tr>
      <w:tr w:rsidR="00EF224D" w:rsidRPr="00EF224D" w14:paraId="00DD53EA" w14:textId="77777777" w:rsidTr="003748D3">
        <w:trPr>
          <w:cantSplit/>
        </w:trPr>
        <w:tc>
          <w:tcPr>
            <w:tcW w:w="2460" w:type="dxa"/>
            <w:shd w:val="clear" w:color="auto" w:fill="FFFFFF"/>
          </w:tcPr>
          <w:p w14:paraId="15F692D0" w14:textId="77777777" w:rsidR="00544BF1" w:rsidRPr="00EF224D" w:rsidRDefault="00544BF1" w:rsidP="00D54FB3">
            <w:pPr>
              <w:spacing w:line="480" w:lineRule="auto"/>
              <w:rPr>
                <w:rFonts w:ascii="Times New Roman" w:eastAsia="Times New Roman" w:hAnsi="Times New Roman"/>
                <w:sz w:val="24"/>
                <w:szCs w:val="24"/>
                <w:lang w:eastAsia="en-GB"/>
              </w:rPr>
            </w:pPr>
          </w:p>
        </w:tc>
        <w:tc>
          <w:tcPr>
            <w:tcW w:w="983" w:type="dxa"/>
            <w:shd w:val="clear" w:color="auto" w:fill="FFFFFF"/>
            <w:vAlign w:val="center"/>
          </w:tcPr>
          <w:p w14:paraId="2F6AE152" w14:textId="77777777" w:rsidR="00544BF1" w:rsidRPr="00EF224D" w:rsidRDefault="00544BF1" w:rsidP="00D54FB3">
            <w:pPr>
              <w:spacing w:line="480" w:lineRule="auto"/>
              <w:rPr>
                <w:rFonts w:ascii="Times New Roman" w:eastAsia="Times New Roman" w:hAnsi="Times New Roman"/>
                <w:sz w:val="24"/>
                <w:szCs w:val="24"/>
                <w:lang w:eastAsia="en-GB"/>
              </w:rPr>
            </w:pPr>
          </w:p>
        </w:tc>
        <w:tc>
          <w:tcPr>
            <w:tcW w:w="1966" w:type="dxa"/>
            <w:gridSpan w:val="2"/>
            <w:shd w:val="clear" w:color="auto" w:fill="FFFFFF"/>
          </w:tcPr>
          <w:p w14:paraId="3252E3A0" w14:textId="77777777" w:rsidR="00544BF1" w:rsidRPr="00EF224D" w:rsidRDefault="00544BF1" w:rsidP="00D54FB3">
            <w:pPr>
              <w:spacing w:line="480" w:lineRule="auto"/>
              <w:rPr>
                <w:rFonts w:ascii="Times New Roman" w:eastAsia="Times New Roman" w:hAnsi="Times New Roman"/>
                <w:sz w:val="24"/>
                <w:szCs w:val="24"/>
                <w:lang w:eastAsia="en-GB"/>
              </w:rPr>
            </w:pPr>
          </w:p>
        </w:tc>
        <w:tc>
          <w:tcPr>
            <w:tcW w:w="1113" w:type="dxa"/>
            <w:gridSpan w:val="2"/>
            <w:shd w:val="clear" w:color="auto" w:fill="FFFFFF"/>
          </w:tcPr>
          <w:p w14:paraId="30F34CFD" w14:textId="77777777" w:rsidR="00544BF1" w:rsidRPr="00EF224D" w:rsidRDefault="00544BF1" w:rsidP="00D54FB3">
            <w:pPr>
              <w:spacing w:line="480" w:lineRule="auto"/>
              <w:rPr>
                <w:rFonts w:ascii="Times New Roman" w:eastAsia="Times New Roman" w:hAnsi="Times New Roman"/>
                <w:sz w:val="24"/>
                <w:szCs w:val="24"/>
                <w:lang w:eastAsia="en-GB"/>
              </w:rPr>
            </w:pPr>
          </w:p>
        </w:tc>
      </w:tr>
      <w:tr w:rsidR="00EF224D" w:rsidRPr="00EF224D" w14:paraId="4A1697CF" w14:textId="77777777" w:rsidTr="003748D3">
        <w:trPr>
          <w:gridAfter w:val="1"/>
          <w:wAfter w:w="130" w:type="dxa"/>
          <w:cantSplit/>
        </w:trPr>
        <w:tc>
          <w:tcPr>
            <w:tcW w:w="2460" w:type="dxa"/>
            <w:shd w:val="clear" w:color="auto" w:fill="FFFFFF"/>
          </w:tcPr>
          <w:p w14:paraId="45E8EEDB"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CA</w:t>
            </w:r>
          </w:p>
        </w:tc>
        <w:tc>
          <w:tcPr>
            <w:tcW w:w="983" w:type="dxa"/>
            <w:shd w:val="clear" w:color="auto" w:fill="FFFFFF"/>
          </w:tcPr>
          <w:p w14:paraId="14201FE7"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.55</w:t>
            </w:r>
          </w:p>
        </w:tc>
        <w:tc>
          <w:tcPr>
            <w:tcW w:w="983" w:type="dxa"/>
            <w:shd w:val="clear" w:color="auto" w:fill="FFFFFF"/>
          </w:tcPr>
          <w:p w14:paraId="2F74A5C7"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-.44</w:t>
            </w:r>
          </w:p>
        </w:tc>
        <w:tc>
          <w:tcPr>
            <w:tcW w:w="1966" w:type="dxa"/>
            <w:gridSpan w:val="2"/>
            <w:shd w:val="clear" w:color="auto" w:fill="FFFFFF"/>
          </w:tcPr>
          <w:p w14:paraId="29089A5D" w14:textId="77777777" w:rsidR="00544BF1" w:rsidRPr="00EF224D" w:rsidRDefault="00544BF1" w:rsidP="00D54FB3">
            <w:pPr>
              <w:spacing w:line="480" w:lineRule="auto"/>
              <w:rPr>
                <w:rFonts w:ascii="Times New Roman" w:eastAsia="Times New Roman" w:hAnsi="Times New Roman"/>
                <w:sz w:val="24"/>
                <w:szCs w:val="24"/>
                <w:lang w:eastAsia="en-GB"/>
              </w:rPr>
            </w:pPr>
          </w:p>
        </w:tc>
      </w:tr>
      <w:tr w:rsidR="00EF224D" w:rsidRPr="00EF224D" w14:paraId="1E05FA98" w14:textId="77777777" w:rsidTr="003748D3">
        <w:trPr>
          <w:gridAfter w:val="1"/>
          <w:wAfter w:w="130" w:type="dxa"/>
          <w:cantSplit/>
        </w:trPr>
        <w:tc>
          <w:tcPr>
            <w:tcW w:w="2460" w:type="dxa"/>
            <w:shd w:val="clear" w:color="auto" w:fill="FFFFFF"/>
          </w:tcPr>
          <w:p w14:paraId="5FCAB89D"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PHx</w:t>
            </w:r>
          </w:p>
        </w:tc>
        <w:tc>
          <w:tcPr>
            <w:tcW w:w="983" w:type="dxa"/>
            <w:shd w:val="clear" w:color="auto" w:fill="FFFFFF"/>
          </w:tcPr>
          <w:p w14:paraId="7F1945C2"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-.07</w:t>
            </w:r>
          </w:p>
        </w:tc>
        <w:tc>
          <w:tcPr>
            <w:tcW w:w="983" w:type="dxa"/>
            <w:shd w:val="clear" w:color="auto" w:fill="FFFFFF"/>
          </w:tcPr>
          <w:p w14:paraId="079624CE"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-.06</w:t>
            </w:r>
          </w:p>
        </w:tc>
        <w:tc>
          <w:tcPr>
            <w:tcW w:w="1966" w:type="dxa"/>
            <w:gridSpan w:val="2"/>
            <w:shd w:val="clear" w:color="auto" w:fill="FFFFFF"/>
          </w:tcPr>
          <w:p w14:paraId="260EBA18" w14:textId="77777777" w:rsidR="00544BF1" w:rsidRPr="00EF224D" w:rsidRDefault="00544BF1" w:rsidP="00D54FB3">
            <w:pPr>
              <w:spacing w:line="480" w:lineRule="auto"/>
              <w:rPr>
                <w:rFonts w:ascii="Times New Roman" w:eastAsia="Times New Roman" w:hAnsi="Times New Roman"/>
                <w:sz w:val="24"/>
                <w:szCs w:val="24"/>
                <w:lang w:eastAsia="en-GB"/>
              </w:rPr>
            </w:pPr>
          </w:p>
        </w:tc>
      </w:tr>
      <w:tr w:rsidR="00EF224D" w:rsidRPr="00EF224D" w14:paraId="5F586ED5" w14:textId="77777777" w:rsidTr="003748D3">
        <w:trPr>
          <w:gridAfter w:val="1"/>
          <w:wAfter w:w="130" w:type="dxa"/>
          <w:cantSplit/>
        </w:trPr>
        <w:tc>
          <w:tcPr>
            <w:tcW w:w="2460" w:type="dxa"/>
            <w:shd w:val="clear" w:color="auto" w:fill="FFFFFF"/>
          </w:tcPr>
          <w:p w14:paraId="666B64D2"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Parental PHx</w:t>
            </w:r>
          </w:p>
        </w:tc>
        <w:tc>
          <w:tcPr>
            <w:tcW w:w="983" w:type="dxa"/>
            <w:shd w:val="clear" w:color="auto" w:fill="FFFFFF"/>
          </w:tcPr>
          <w:p w14:paraId="4107B0B1"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.11</w:t>
            </w:r>
          </w:p>
        </w:tc>
        <w:tc>
          <w:tcPr>
            <w:tcW w:w="983" w:type="dxa"/>
            <w:shd w:val="clear" w:color="auto" w:fill="FFFFFF"/>
          </w:tcPr>
          <w:p w14:paraId="5F125F6C"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-.39</w:t>
            </w:r>
          </w:p>
        </w:tc>
        <w:tc>
          <w:tcPr>
            <w:tcW w:w="1966" w:type="dxa"/>
            <w:gridSpan w:val="2"/>
            <w:shd w:val="clear" w:color="auto" w:fill="FFFFFF"/>
          </w:tcPr>
          <w:p w14:paraId="5EE3AC5E" w14:textId="77777777" w:rsidR="00544BF1" w:rsidRPr="00EF224D" w:rsidRDefault="00544BF1" w:rsidP="00D54FB3">
            <w:pPr>
              <w:spacing w:line="480" w:lineRule="auto"/>
              <w:rPr>
                <w:rFonts w:ascii="Times New Roman" w:eastAsia="Times New Roman" w:hAnsi="Times New Roman"/>
                <w:sz w:val="24"/>
                <w:szCs w:val="24"/>
                <w:lang w:eastAsia="en-GB"/>
              </w:rPr>
            </w:pPr>
          </w:p>
        </w:tc>
      </w:tr>
      <w:tr w:rsidR="00EF224D" w:rsidRPr="00EF224D" w14:paraId="73A9A8AB" w14:textId="77777777" w:rsidTr="003748D3">
        <w:trPr>
          <w:gridAfter w:val="1"/>
          <w:wAfter w:w="130" w:type="dxa"/>
          <w:cantSplit/>
        </w:trPr>
        <w:tc>
          <w:tcPr>
            <w:tcW w:w="2460" w:type="dxa"/>
            <w:shd w:val="clear" w:color="auto" w:fill="FFFFFF"/>
          </w:tcPr>
          <w:p w14:paraId="5EA0D5AB"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RNLE14</w:t>
            </w:r>
          </w:p>
        </w:tc>
        <w:tc>
          <w:tcPr>
            <w:tcW w:w="983" w:type="dxa"/>
            <w:shd w:val="clear" w:color="auto" w:fill="FFFFFF"/>
          </w:tcPr>
          <w:p w14:paraId="5B31D75D"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-.09</w:t>
            </w:r>
          </w:p>
        </w:tc>
        <w:tc>
          <w:tcPr>
            <w:tcW w:w="983" w:type="dxa"/>
            <w:shd w:val="clear" w:color="auto" w:fill="FFFFFF"/>
          </w:tcPr>
          <w:p w14:paraId="221FE740"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-.22</w:t>
            </w:r>
          </w:p>
        </w:tc>
        <w:tc>
          <w:tcPr>
            <w:tcW w:w="1966" w:type="dxa"/>
            <w:gridSpan w:val="2"/>
            <w:shd w:val="clear" w:color="auto" w:fill="FFFFFF"/>
          </w:tcPr>
          <w:p w14:paraId="3CF73B45" w14:textId="77777777" w:rsidR="00544BF1" w:rsidRPr="00EF224D" w:rsidRDefault="00544BF1" w:rsidP="00D54FB3">
            <w:pPr>
              <w:spacing w:line="480" w:lineRule="auto"/>
              <w:rPr>
                <w:rFonts w:ascii="Times New Roman" w:eastAsia="Times New Roman" w:hAnsi="Times New Roman"/>
                <w:sz w:val="24"/>
                <w:szCs w:val="24"/>
                <w:lang w:eastAsia="en-GB"/>
              </w:rPr>
            </w:pPr>
          </w:p>
        </w:tc>
      </w:tr>
      <w:tr w:rsidR="00EF224D" w:rsidRPr="00EF224D" w14:paraId="348C430B" w14:textId="77777777" w:rsidTr="003748D3">
        <w:trPr>
          <w:gridAfter w:val="1"/>
          <w:wAfter w:w="130" w:type="dxa"/>
          <w:cantSplit/>
        </w:trPr>
        <w:tc>
          <w:tcPr>
            <w:tcW w:w="2460" w:type="dxa"/>
            <w:shd w:val="clear" w:color="auto" w:fill="FFFFFF"/>
          </w:tcPr>
          <w:p w14:paraId="4EB8A9D2"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RNLE17</w:t>
            </w:r>
          </w:p>
        </w:tc>
        <w:tc>
          <w:tcPr>
            <w:tcW w:w="983" w:type="dxa"/>
            <w:shd w:val="clear" w:color="auto" w:fill="FFFFFF"/>
          </w:tcPr>
          <w:p w14:paraId="1D57C751"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.41</w:t>
            </w:r>
          </w:p>
        </w:tc>
        <w:tc>
          <w:tcPr>
            <w:tcW w:w="983" w:type="dxa"/>
            <w:shd w:val="clear" w:color="auto" w:fill="FFFFFF"/>
          </w:tcPr>
          <w:p w14:paraId="4B8622BA"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-.29</w:t>
            </w:r>
          </w:p>
        </w:tc>
        <w:tc>
          <w:tcPr>
            <w:tcW w:w="1966" w:type="dxa"/>
            <w:gridSpan w:val="2"/>
            <w:shd w:val="clear" w:color="auto" w:fill="FFFFFF"/>
          </w:tcPr>
          <w:p w14:paraId="73EF0B2A" w14:textId="77777777" w:rsidR="00544BF1" w:rsidRPr="00EF224D" w:rsidRDefault="00544BF1" w:rsidP="00D54FB3">
            <w:pPr>
              <w:spacing w:line="480" w:lineRule="auto"/>
              <w:rPr>
                <w:rFonts w:ascii="Times New Roman" w:eastAsia="Times New Roman" w:hAnsi="Times New Roman"/>
                <w:sz w:val="24"/>
                <w:szCs w:val="24"/>
                <w:lang w:eastAsia="en-GB"/>
              </w:rPr>
            </w:pPr>
          </w:p>
        </w:tc>
      </w:tr>
      <w:tr w:rsidR="00EF224D" w:rsidRPr="00EF224D" w14:paraId="1C93AC83" w14:textId="77777777" w:rsidTr="003748D3">
        <w:trPr>
          <w:gridAfter w:val="1"/>
          <w:wAfter w:w="130" w:type="dxa"/>
          <w:cantSplit/>
        </w:trPr>
        <w:tc>
          <w:tcPr>
            <w:tcW w:w="2460" w:type="dxa"/>
            <w:shd w:val="clear" w:color="auto" w:fill="FFFFFF"/>
          </w:tcPr>
          <w:p w14:paraId="03F4CF59"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BDI</w:t>
            </w:r>
          </w:p>
        </w:tc>
        <w:tc>
          <w:tcPr>
            <w:tcW w:w="983" w:type="dxa"/>
            <w:shd w:val="clear" w:color="auto" w:fill="FFFFFF"/>
          </w:tcPr>
          <w:p w14:paraId="61C32E58"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.44</w:t>
            </w:r>
          </w:p>
        </w:tc>
        <w:tc>
          <w:tcPr>
            <w:tcW w:w="983" w:type="dxa"/>
            <w:shd w:val="clear" w:color="auto" w:fill="FFFFFF"/>
          </w:tcPr>
          <w:p w14:paraId="17D5DBD5"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-.16</w:t>
            </w:r>
          </w:p>
        </w:tc>
        <w:tc>
          <w:tcPr>
            <w:tcW w:w="1966" w:type="dxa"/>
            <w:gridSpan w:val="2"/>
            <w:shd w:val="clear" w:color="auto" w:fill="FFFFFF"/>
          </w:tcPr>
          <w:p w14:paraId="025F4982" w14:textId="77777777" w:rsidR="00544BF1" w:rsidRPr="00EF224D" w:rsidRDefault="00544BF1" w:rsidP="00D54FB3">
            <w:pPr>
              <w:spacing w:line="480" w:lineRule="auto"/>
              <w:rPr>
                <w:rFonts w:ascii="Times New Roman" w:eastAsia="Times New Roman" w:hAnsi="Times New Roman"/>
                <w:sz w:val="24"/>
                <w:szCs w:val="24"/>
                <w:lang w:eastAsia="en-GB"/>
              </w:rPr>
            </w:pPr>
          </w:p>
        </w:tc>
      </w:tr>
      <w:tr w:rsidR="00EF224D" w:rsidRPr="00EF224D" w14:paraId="709499E0" w14:textId="77777777" w:rsidTr="003748D3">
        <w:trPr>
          <w:gridAfter w:val="1"/>
          <w:wAfter w:w="130" w:type="dxa"/>
          <w:cantSplit/>
        </w:trPr>
        <w:tc>
          <w:tcPr>
            <w:tcW w:w="2460" w:type="dxa"/>
            <w:shd w:val="clear" w:color="auto" w:fill="FFFFFF"/>
          </w:tcPr>
          <w:p w14:paraId="684DDE7A"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FAD</w:t>
            </w:r>
          </w:p>
        </w:tc>
        <w:tc>
          <w:tcPr>
            <w:tcW w:w="983" w:type="dxa"/>
            <w:shd w:val="clear" w:color="auto" w:fill="FFFFFF"/>
          </w:tcPr>
          <w:p w14:paraId="0E5CEAB4"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.56</w:t>
            </w:r>
          </w:p>
        </w:tc>
        <w:tc>
          <w:tcPr>
            <w:tcW w:w="983" w:type="dxa"/>
            <w:shd w:val="clear" w:color="auto" w:fill="FFFFFF"/>
          </w:tcPr>
          <w:p w14:paraId="1DA4C2F3"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-.64</w:t>
            </w:r>
          </w:p>
        </w:tc>
        <w:tc>
          <w:tcPr>
            <w:tcW w:w="1966" w:type="dxa"/>
            <w:gridSpan w:val="2"/>
            <w:shd w:val="clear" w:color="auto" w:fill="FFFFFF"/>
          </w:tcPr>
          <w:p w14:paraId="54D7A9A9" w14:textId="77777777" w:rsidR="00544BF1" w:rsidRPr="00EF224D" w:rsidRDefault="00544BF1" w:rsidP="00D54FB3">
            <w:pPr>
              <w:spacing w:line="480" w:lineRule="auto"/>
              <w:rPr>
                <w:rFonts w:ascii="Times New Roman" w:eastAsia="Times New Roman" w:hAnsi="Times New Roman"/>
                <w:sz w:val="24"/>
                <w:szCs w:val="24"/>
                <w:lang w:eastAsia="en-GB"/>
              </w:rPr>
            </w:pPr>
          </w:p>
        </w:tc>
      </w:tr>
      <w:tr w:rsidR="00EF224D" w:rsidRPr="00EF224D" w14:paraId="2BD20F03" w14:textId="77777777" w:rsidTr="003748D3">
        <w:trPr>
          <w:gridAfter w:val="1"/>
          <w:wAfter w:w="130" w:type="dxa"/>
          <w:cantSplit/>
        </w:trPr>
        <w:tc>
          <w:tcPr>
            <w:tcW w:w="2460" w:type="dxa"/>
            <w:shd w:val="clear" w:color="auto" w:fill="FFFFFF"/>
          </w:tcPr>
          <w:p w14:paraId="0FE00C48"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Cortisol</w:t>
            </w:r>
          </w:p>
        </w:tc>
        <w:tc>
          <w:tcPr>
            <w:tcW w:w="983" w:type="dxa"/>
            <w:shd w:val="clear" w:color="auto" w:fill="FFFFFF"/>
          </w:tcPr>
          <w:p w14:paraId="2143DAD5"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.22</w:t>
            </w:r>
          </w:p>
        </w:tc>
        <w:tc>
          <w:tcPr>
            <w:tcW w:w="983" w:type="dxa"/>
            <w:shd w:val="clear" w:color="auto" w:fill="FFFFFF"/>
          </w:tcPr>
          <w:p w14:paraId="432EEB74"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-.40</w:t>
            </w:r>
          </w:p>
        </w:tc>
        <w:tc>
          <w:tcPr>
            <w:tcW w:w="1966" w:type="dxa"/>
            <w:gridSpan w:val="2"/>
            <w:shd w:val="clear" w:color="auto" w:fill="FFFFFF"/>
          </w:tcPr>
          <w:p w14:paraId="7A0BA551" w14:textId="77777777" w:rsidR="00544BF1" w:rsidRPr="00EF224D" w:rsidRDefault="00544BF1" w:rsidP="00D54FB3">
            <w:pPr>
              <w:spacing w:line="480" w:lineRule="auto"/>
              <w:rPr>
                <w:rFonts w:ascii="Times New Roman" w:eastAsia="Times New Roman" w:hAnsi="Times New Roman"/>
                <w:sz w:val="24"/>
                <w:szCs w:val="24"/>
                <w:lang w:eastAsia="en-GB"/>
              </w:rPr>
            </w:pPr>
          </w:p>
        </w:tc>
      </w:tr>
    </w:tbl>
    <w:p w14:paraId="34969FDC" w14:textId="221D5871"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 xml:space="preserve">CA=Childhood Adversity; PHx = Psychiatric history; RNLE = Recent Negative Life Events; BDI = Becks Depression Inventory; FAD=Family Assessment Device. </w:t>
      </w:r>
    </w:p>
    <w:p w14:paraId="4CBC1792" w14:textId="77777777" w:rsidR="00182C38" w:rsidRPr="00EF224D" w:rsidRDefault="00182C38" w:rsidP="00D54FB3">
      <w:pPr>
        <w:spacing w:line="480" w:lineRule="auto"/>
        <w:rPr>
          <w:rFonts w:ascii="Times New Roman" w:eastAsia="Times New Roman" w:hAnsi="Times New Roman"/>
          <w:sz w:val="24"/>
          <w:szCs w:val="24"/>
          <w:lang w:eastAsia="en-GB"/>
        </w:rPr>
      </w:pPr>
    </w:p>
    <w:p w14:paraId="482E673F" w14:textId="5AD6AAA3"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b/>
          <w:sz w:val="24"/>
          <w:szCs w:val="24"/>
          <w:lang w:eastAsia="en-GB"/>
        </w:rPr>
        <w:t>Table S</w:t>
      </w:r>
      <w:r w:rsidR="003C22E2" w:rsidRPr="00EF224D">
        <w:rPr>
          <w:rFonts w:ascii="Times New Roman" w:eastAsia="Times New Roman" w:hAnsi="Times New Roman"/>
          <w:b/>
          <w:sz w:val="24"/>
          <w:szCs w:val="24"/>
          <w:lang w:eastAsia="en-GB"/>
        </w:rPr>
        <w:t>5</w:t>
      </w:r>
      <w:r w:rsidRPr="00EF224D">
        <w:rPr>
          <w:rFonts w:ascii="Times New Roman" w:eastAsia="Times New Roman" w:hAnsi="Times New Roman"/>
          <w:b/>
          <w:sz w:val="24"/>
          <w:szCs w:val="24"/>
          <w:lang w:eastAsia="en-GB"/>
        </w:rPr>
        <w:t>.</w:t>
      </w:r>
      <w:r w:rsidRPr="00EF224D">
        <w:rPr>
          <w:rFonts w:ascii="Times New Roman" w:eastAsia="Times New Roman" w:hAnsi="Times New Roman"/>
          <w:sz w:val="24"/>
          <w:szCs w:val="24"/>
          <w:lang w:eastAsia="en-GB"/>
        </w:rPr>
        <w:t xml:space="preserve"> Activated brain regions associated with the Negative &gt; Neutral AND Positive &gt; Neutral feedback contrasts in the PLS </w:t>
      </w:r>
      <w:r w:rsidR="00E80BBF" w:rsidRPr="00EF224D">
        <w:rPr>
          <w:rFonts w:ascii="Times New Roman" w:eastAsia="Times New Roman" w:hAnsi="Times New Roman"/>
          <w:sz w:val="24"/>
          <w:szCs w:val="24"/>
          <w:lang w:eastAsia="en-GB"/>
        </w:rPr>
        <w:t xml:space="preserve">correlation </w:t>
      </w:r>
      <w:r w:rsidRPr="00EF224D">
        <w:rPr>
          <w:rFonts w:ascii="Times New Roman" w:eastAsia="Times New Roman" w:hAnsi="Times New Roman"/>
          <w:sz w:val="24"/>
          <w:szCs w:val="24"/>
          <w:lang w:eastAsia="en-GB"/>
        </w:rPr>
        <w:t>model including the set of biopsychosocial risk variables in 38 participants with no psychiatric history.</w:t>
      </w:r>
    </w:p>
    <w:p w14:paraId="373BB773" w14:textId="77777777" w:rsidR="00544BF1" w:rsidRPr="00EF224D" w:rsidRDefault="00544BF1" w:rsidP="00D54FB3">
      <w:pPr>
        <w:spacing w:line="480" w:lineRule="auto"/>
        <w:rPr>
          <w:rFonts w:ascii="Times New Roman" w:eastAsia="Times New Roman" w:hAnsi="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23"/>
        <w:gridCol w:w="923"/>
        <w:gridCol w:w="896"/>
        <w:gridCol w:w="1256"/>
        <w:gridCol w:w="1701"/>
      </w:tblGrid>
      <w:tr w:rsidR="00EF224D" w:rsidRPr="00EF224D" w14:paraId="345304E5" w14:textId="77777777" w:rsidTr="003748D3">
        <w:trPr>
          <w:trHeight w:val="300"/>
        </w:trPr>
        <w:tc>
          <w:tcPr>
            <w:tcW w:w="959" w:type="dxa"/>
            <w:shd w:val="clear" w:color="auto" w:fill="auto"/>
            <w:noWrap/>
          </w:tcPr>
          <w:p w14:paraId="08F98F45"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BSR</w:t>
            </w:r>
          </w:p>
        </w:tc>
        <w:tc>
          <w:tcPr>
            <w:tcW w:w="816" w:type="dxa"/>
            <w:shd w:val="clear" w:color="auto" w:fill="auto"/>
            <w:noWrap/>
          </w:tcPr>
          <w:p w14:paraId="68FA1165"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X(mm)</w:t>
            </w:r>
          </w:p>
        </w:tc>
        <w:tc>
          <w:tcPr>
            <w:tcW w:w="809" w:type="dxa"/>
            <w:shd w:val="clear" w:color="auto" w:fill="auto"/>
            <w:noWrap/>
          </w:tcPr>
          <w:p w14:paraId="5C7A4CE5"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Y(mm)</w:t>
            </w:r>
          </w:p>
        </w:tc>
        <w:tc>
          <w:tcPr>
            <w:tcW w:w="804" w:type="dxa"/>
            <w:shd w:val="clear" w:color="auto" w:fill="auto"/>
            <w:noWrap/>
          </w:tcPr>
          <w:p w14:paraId="5AE4DB09"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Z(mm)</w:t>
            </w:r>
          </w:p>
        </w:tc>
        <w:tc>
          <w:tcPr>
            <w:tcW w:w="1256" w:type="dxa"/>
            <w:shd w:val="clear" w:color="auto" w:fill="auto"/>
            <w:noWrap/>
          </w:tcPr>
          <w:p w14:paraId="18B3CD0D"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Cluster Size</w:t>
            </w:r>
          </w:p>
        </w:tc>
        <w:tc>
          <w:tcPr>
            <w:tcW w:w="1701" w:type="dxa"/>
            <w:shd w:val="clear" w:color="auto" w:fill="auto"/>
          </w:tcPr>
          <w:p w14:paraId="44CE2AF6"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Label</w:t>
            </w:r>
          </w:p>
        </w:tc>
      </w:tr>
      <w:tr w:rsidR="00EF224D" w:rsidRPr="00EF224D" w14:paraId="1B571100" w14:textId="77777777" w:rsidTr="003748D3">
        <w:trPr>
          <w:trHeight w:val="300"/>
        </w:trPr>
        <w:tc>
          <w:tcPr>
            <w:tcW w:w="959" w:type="dxa"/>
            <w:shd w:val="clear" w:color="auto" w:fill="auto"/>
            <w:noWrap/>
          </w:tcPr>
          <w:p w14:paraId="6FEFA3C0"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4.9706</w:t>
            </w:r>
          </w:p>
        </w:tc>
        <w:tc>
          <w:tcPr>
            <w:tcW w:w="816" w:type="dxa"/>
            <w:shd w:val="clear" w:color="auto" w:fill="auto"/>
            <w:noWrap/>
          </w:tcPr>
          <w:p w14:paraId="5769DF6E"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22</w:t>
            </w:r>
          </w:p>
        </w:tc>
        <w:tc>
          <w:tcPr>
            <w:tcW w:w="809" w:type="dxa"/>
            <w:shd w:val="clear" w:color="auto" w:fill="auto"/>
            <w:noWrap/>
          </w:tcPr>
          <w:p w14:paraId="13AD6158"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0</w:t>
            </w:r>
          </w:p>
        </w:tc>
        <w:tc>
          <w:tcPr>
            <w:tcW w:w="804" w:type="dxa"/>
            <w:shd w:val="clear" w:color="auto" w:fill="auto"/>
            <w:noWrap/>
          </w:tcPr>
          <w:p w14:paraId="7D7C3366"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58</w:t>
            </w:r>
          </w:p>
        </w:tc>
        <w:tc>
          <w:tcPr>
            <w:tcW w:w="1256" w:type="dxa"/>
            <w:shd w:val="clear" w:color="auto" w:fill="auto"/>
            <w:noWrap/>
          </w:tcPr>
          <w:p w14:paraId="20CCC65E"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539</w:t>
            </w:r>
          </w:p>
        </w:tc>
        <w:tc>
          <w:tcPr>
            <w:tcW w:w="1701" w:type="dxa"/>
            <w:shd w:val="clear" w:color="auto" w:fill="auto"/>
          </w:tcPr>
          <w:p w14:paraId="6AE2D6CB"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Right Premotor Cortex</w:t>
            </w:r>
          </w:p>
        </w:tc>
      </w:tr>
      <w:tr w:rsidR="00EF224D" w:rsidRPr="00EF224D" w14:paraId="444D66F3" w14:textId="77777777" w:rsidTr="003748D3">
        <w:trPr>
          <w:trHeight w:val="300"/>
        </w:trPr>
        <w:tc>
          <w:tcPr>
            <w:tcW w:w="959" w:type="dxa"/>
            <w:shd w:val="clear" w:color="auto" w:fill="auto"/>
            <w:noWrap/>
            <w:hideMark/>
          </w:tcPr>
          <w:p w14:paraId="7633EC29"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4.7349</w:t>
            </w:r>
          </w:p>
        </w:tc>
        <w:tc>
          <w:tcPr>
            <w:tcW w:w="816" w:type="dxa"/>
            <w:shd w:val="clear" w:color="auto" w:fill="auto"/>
            <w:noWrap/>
            <w:hideMark/>
          </w:tcPr>
          <w:p w14:paraId="40F7E5D1"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20</w:t>
            </w:r>
          </w:p>
        </w:tc>
        <w:tc>
          <w:tcPr>
            <w:tcW w:w="809" w:type="dxa"/>
            <w:shd w:val="clear" w:color="auto" w:fill="auto"/>
            <w:noWrap/>
            <w:hideMark/>
          </w:tcPr>
          <w:p w14:paraId="013865C3"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52</w:t>
            </w:r>
          </w:p>
        </w:tc>
        <w:tc>
          <w:tcPr>
            <w:tcW w:w="804" w:type="dxa"/>
            <w:shd w:val="clear" w:color="auto" w:fill="auto"/>
            <w:noWrap/>
            <w:hideMark/>
          </w:tcPr>
          <w:p w14:paraId="6BA48D5B"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18</w:t>
            </w:r>
          </w:p>
        </w:tc>
        <w:tc>
          <w:tcPr>
            <w:tcW w:w="1256" w:type="dxa"/>
            <w:shd w:val="clear" w:color="auto" w:fill="auto"/>
            <w:noWrap/>
            <w:hideMark/>
          </w:tcPr>
          <w:p w14:paraId="22CFB9A6"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94</w:t>
            </w:r>
          </w:p>
        </w:tc>
        <w:tc>
          <w:tcPr>
            <w:tcW w:w="1701" w:type="dxa"/>
            <w:shd w:val="clear" w:color="auto" w:fill="auto"/>
          </w:tcPr>
          <w:p w14:paraId="1611CF61"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Right Frontopolar Cortex</w:t>
            </w:r>
          </w:p>
        </w:tc>
      </w:tr>
      <w:tr w:rsidR="00EF224D" w:rsidRPr="00EF224D" w14:paraId="361CA849" w14:textId="77777777" w:rsidTr="003748D3">
        <w:trPr>
          <w:trHeight w:val="300"/>
        </w:trPr>
        <w:tc>
          <w:tcPr>
            <w:tcW w:w="959" w:type="dxa"/>
            <w:shd w:val="clear" w:color="auto" w:fill="auto"/>
            <w:noWrap/>
            <w:hideMark/>
          </w:tcPr>
          <w:p w14:paraId="68734048"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4.7278</w:t>
            </w:r>
          </w:p>
        </w:tc>
        <w:tc>
          <w:tcPr>
            <w:tcW w:w="816" w:type="dxa"/>
            <w:shd w:val="clear" w:color="auto" w:fill="auto"/>
            <w:noWrap/>
            <w:hideMark/>
          </w:tcPr>
          <w:p w14:paraId="2875F95A"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-28</w:t>
            </w:r>
          </w:p>
        </w:tc>
        <w:tc>
          <w:tcPr>
            <w:tcW w:w="809" w:type="dxa"/>
            <w:shd w:val="clear" w:color="auto" w:fill="auto"/>
            <w:noWrap/>
            <w:hideMark/>
          </w:tcPr>
          <w:p w14:paraId="50EBBA73"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56</w:t>
            </w:r>
          </w:p>
        </w:tc>
        <w:tc>
          <w:tcPr>
            <w:tcW w:w="804" w:type="dxa"/>
            <w:shd w:val="clear" w:color="auto" w:fill="auto"/>
            <w:noWrap/>
            <w:hideMark/>
          </w:tcPr>
          <w:p w14:paraId="7E5CB5ED"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20</w:t>
            </w:r>
          </w:p>
        </w:tc>
        <w:tc>
          <w:tcPr>
            <w:tcW w:w="1256" w:type="dxa"/>
            <w:shd w:val="clear" w:color="auto" w:fill="auto"/>
            <w:noWrap/>
            <w:hideMark/>
          </w:tcPr>
          <w:p w14:paraId="45BC315E"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63</w:t>
            </w:r>
          </w:p>
        </w:tc>
        <w:tc>
          <w:tcPr>
            <w:tcW w:w="1701" w:type="dxa"/>
            <w:shd w:val="clear" w:color="auto" w:fill="auto"/>
          </w:tcPr>
          <w:p w14:paraId="5FBECF1E"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Left Frontopolar Cortex</w:t>
            </w:r>
          </w:p>
        </w:tc>
      </w:tr>
      <w:tr w:rsidR="00EF224D" w:rsidRPr="00EF224D" w14:paraId="7687A2D0" w14:textId="77777777" w:rsidTr="003748D3">
        <w:trPr>
          <w:trHeight w:val="300"/>
        </w:trPr>
        <w:tc>
          <w:tcPr>
            <w:tcW w:w="959" w:type="dxa"/>
            <w:shd w:val="clear" w:color="auto" w:fill="auto"/>
            <w:noWrap/>
            <w:hideMark/>
          </w:tcPr>
          <w:p w14:paraId="0470D210"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4.4001</w:t>
            </w:r>
          </w:p>
        </w:tc>
        <w:tc>
          <w:tcPr>
            <w:tcW w:w="816" w:type="dxa"/>
            <w:shd w:val="clear" w:color="auto" w:fill="auto"/>
            <w:noWrap/>
            <w:hideMark/>
          </w:tcPr>
          <w:p w14:paraId="7737659C"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-42</w:t>
            </w:r>
          </w:p>
        </w:tc>
        <w:tc>
          <w:tcPr>
            <w:tcW w:w="809" w:type="dxa"/>
            <w:shd w:val="clear" w:color="auto" w:fill="auto"/>
            <w:noWrap/>
            <w:hideMark/>
          </w:tcPr>
          <w:p w14:paraId="2341FB8C"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30</w:t>
            </w:r>
          </w:p>
        </w:tc>
        <w:tc>
          <w:tcPr>
            <w:tcW w:w="804" w:type="dxa"/>
            <w:shd w:val="clear" w:color="auto" w:fill="auto"/>
            <w:noWrap/>
            <w:hideMark/>
          </w:tcPr>
          <w:p w14:paraId="355BF6A9"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34</w:t>
            </w:r>
          </w:p>
        </w:tc>
        <w:tc>
          <w:tcPr>
            <w:tcW w:w="1256" w:type="dxa"/>
            <w:shd w:val="clear" w:color="auto" w:fill="auto"/>
            <w:noWrap/>
            <w:hideMark/>
          </w:tcPr>
          <w:p w14:paraId="24129234"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142</w:t>
            </w:r>
          </w:p>
        </w:tc>
        <w:tc>
          <w:tcPr>
            <w:tcW w:w="1701" w:type="dxa"/>
            <w:shd w:val="clear" w:color="auto" w:fill="auto"/>
          </w:tcPr>
          <w:p w14:paraId="777FA270"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Left Dorsolateral Prefrontal Cortex</w:t>
            </w:r>
          </w:p>
        </w:tc>
      </w:tr>
      <w:tr w:rsidR="00EF224D" w:rsidRPr="00EF224D" w14:paraId="57D4FC66" w14:textId="77777777" w:rsidTr="003748D3">
        <w:trPr>
          <w:trHeight w:val="300"/>
        </w:trPr>
        <w:tc>
          <w:tcPr>
            <w:tcW w:w="959" w:type="dxa"/>
            <w:shd w:val="clear" w:color="auto" w:fill="auto"/>
            <w:noWrap/>
            <w:hideMark/>
          </w:tcPr>
          <w:p w14:paraId="4C7DF6C7"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4. 3485</w:t>
            </w:r>
          </w:p>
        </w:tc>
        <w:tc>
          <w:tcPr>
            <w:tcW w:w="816" w:type="dxa"/>
            <w:shd w:val="clear" w:color="auto" w:fill="auto"/>
            <w:noWrap/>
            <w:hideMark/>
          </w:tcPr>
          <w:p w14:paraId="17711BD1"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-52</w:t>
            </w:r>
          </w:p>
        </w:tc>
        <w:tc>
          <w:tcPr>
            <w:tcW w:w="809" w:type="dxa"/>
            <w:shd w:val="clear" w:color="auto" w:fill="auto"/>
            <w:noWrap/>
            <w:hideMark/>
          </w:tcPr>
          <w:p w14:paraId="6944ED80"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-40</w:t>
            </w:r>
          </w:p>
        </w:tc>
        <w:tc>
          <w:tcPr>
            <w:tcW w:w="804" w:type="dxa"/>
            <w:shd w:val="clear" w:color="auto" w:fill="auto"/>
            <w:noWrap/>
            <w:hideMark/>
          </w:tcPr>
          <w:p w14:paraId="145839C5"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42</w:t>
            </w:r>
          </w:p>
        </w:tc>
        <w:tc>
          <w:tcPr>
            <w:tcW w:w="1256" w:type="dxa"/>
            <w:shd w:val="clear" w:color="auto" w:fill="auto"/>
            <w:noWrap/>
            <w:hideMark/>
          </w:tcPr>
          <w:p w14:paraId="17ACEE1F"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119</w:t>
            </w:r>
          </w:p>
        </w:tc>
        <w:tc>
          <w:tcPr>
            <w:tcW w:w="1701" w:type="dxa"/>
            <w:shd w:val="clear" w:color="auto" w:fill="auto"/>
          </w:tcPr>
          <w:p w14:paraId="6037CD89"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Left Inferior Parietal Lobe</w:t>
            </w:r>
          </w:p>
        </w:tc>
      </w:tr>
      <w:tr w:rsidR="00EF224D" w:rsidRPr="00EF224D" w14:paraId="4479E486" w14:textId="77777777" w:rsidTr="003748D3">
        <w:trPr>
          <w:trHeight w:val="300"/>
        </w:trPr>
        <w:tc>
          <w:tcPr>
            <w:tcW w:w="959" w:type="dxa"/>
            <w:shd w:val="clear" w:color="auto" w:fill="auto"/>
            <w:noWrap/>
            <w:hideMark/>
          </w:tcPr>
          <w:p w14:paraId="20E3CA05"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4.2003</w:t>
            </w:r>
          </w:p>
        </w:tc>
        <w:tc>
          <w:tcPr>
            <w:tcW w:w="816" w:type="dxa"/>
            <w:shd w:val="clear" w:color="auto" w:fill="auto"/>
            <w:noWrap/>
            <w:hideMark/>
          </w:tcPr>
          <w:p w14:paraId="5DC9EA0C"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42</w:t>
            </w:r>
          </w:p>
        </w:tc>
        <w:tc>
          <w:tcPr>
            <w:tcW w:w="809" w:type="dxa"/>
            <w:shd w:val="clear" w:color="auto" w:fill="auto"/>
            <w:noWrap/>
            <w:hideMark/>
          </w:tcPr>
          <w:p w14:paraId="2624AC19"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40</w:t>
            </w:r>
          </w:p>
        </w:tc>
        <w:tc>
          <w:tcPr>
            <w:tcW w:w="804" w:type="dxa"/>
            <w:shd w:val="clear" w:color="auto" w:fill="auto"/>
            <w:noWrap/>
            <w:hideMark/>
          </w:tcPr>
          <w:p w14:paraId="67EAF779"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32</w:t>
            </w:r>
          </w:p>
        </w:tc>
        <w:tc>
          <w:tcPr>
            <w:tcW w:w="1256" w:type="dxa"/>
            <w:shd w:val="clear" w:color="auto" w:fill="auto"/>
            <w:noWrap/>
            <w:hideMark/>
          </w:tcPr>
          <w:p w14:paraId="3C24C63B"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173</w:t>
            </w:r>
          </w:p>
        </w:tc>
        <w:tc>
          <w:tcPr>
            <w:tcW w:w="1701" w:type="dxa"/>
            <w:shd w:val="clear" w:color="auto" w:fill="auto"/>
          </w:tcPr>
          <w:p w14:paraId="69D5A723"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Right Dorsolateral Prefrontal Cortex</w:t>
            </w:r>
          </w:p>
        </w:tc>
      </w:tr>
      <w:tr w:rsidR="00EF224D" w:rsidRPr="00EF224D" w14:paraId="133CFFF7" w14:textId="77777777" w:rsidTr="003748D3">
        <w:trPr>
          <w:trHeight w:val="300"/>
        </w:trPr>
        <w:tc>
          <w:tcPr>
            <w:tcW w:w="959" w:type="dxa"/>
            <w:shd w:val="clear" w:color="auto" w:fill="auto"/>
            <w:noWrap/>
            <w:hideMark/>
          </w:tcPr>
          <w:p w14:paraId="1340B75C"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lastRenderedPageBreak/>
              <w:t>4.171</w:t>
            </w:r>
          </w:p>
        </w:tc>
        <w:tc>
          <w:tcPr>
            <w:tcW w:w="816" w:type="dxa"/>
            <w:shd w:val="clear" w:color="auto" w:fill="auto"/>
            <w:noWrap/>
            <w:hideMark/>
          </w:tcPr>
          <w:p w14:paraId="34C6ED42"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58</w:t>
            </w:r>
          </w:p>
        </w:tc>
        <w:tc>
          <w:tcPr>
            <w:tcW w:w="809" w:type="dxa"/>
            <w:shd w:val="clear" w:color="auto" w:fill="auto"/>
            <w:noWrap/>
            <w:hideMark/>
          </w:tcPr>
          <w:p w14:paraId="4E88D697"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-62</w:t>
            </w:r>
          </w:p>
        </w:tc>
        <w:tc>
          <w:tcPr>
            <w:tcW w:w="804" w:type="dxa"/>
            <w:shd w:val="clear" w:color="auto" w:fill="auto"/>
            <w:noWrap/>
            <w:hideMark/>
          </w:tcPr>
          <w:p w14:paraId="729D41FC"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14</w:t>
            </w:r>
          </w:p>
        </w:tc>
        <w:tc>
          <w:tcPr>
            <w:tcW w:w="1256" w:type="dxa"/>
            <w:shd w:val="clear" w:color="auto" w:fill="auto"/>
            <w:noWrap/>
            <w:hideMark/>
          </w:tcPr>
          <w:p w14:paraId="15F9464D"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77</w:t>
            </w:r>
          </w:p>
        </w:tc>
        <w:tc>
          <w:tcPr>
            <w:tcW w:w="1701" w:type="dxa"/>
            <w:shd w:val="clear" w:color="auto" w:fill="auto"/>
          </w:tcPr>
          <w:p w14:paraId="170AC53A"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Right Occipital Cortex</w:t>
            </w:r>
          </w:p>
        </w:tc>
      </w:tr>
      <w:tr w:rsidR="00EF224D" w:rsidRPr="00EF224D" w14:paraId="31396A34" w14:textId="77777777" w:rsidTr="003748D3">
        <w:trPr>
          <w:trHeight w:val="300"/>
        </w:trPr>
        <w:tc>
          <w:tcPr>
            <w:tcW w:w="959" w:type="dxa"/>
            <w:shd w:val="clear" w:color="auto" w:fill="auto"/>
            <w:noWrap/>
            <w:hideMark/>
          </w:tcPr>
          <w:p w14:paraId="26345B8F"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4.1568</w:t>
            </w:r>
          </w:p>
        </w:tc>
        <w:tc>
          <w:tcPr>
            <w:tcW w:w="816" w:type="dxa"/>
            <w:shd w:val="clear" w:color="auto" w:fill="auto"/>
            <w:noWrap/>
            <w:hideMark/>
          </w:tcPr>
          <w:p w14:paraId="41A93299"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18</w:t>
            </w:r>
          </w:p>
        </w:tc>
        <w:tc>
          <w:tcPr>
            <w:tcW w:w="809" w:type="dxa"/>
            <w:shd w:val="clear" w:color="auto" w:fill="auto"/>
            <w:noWrap/>
            <w:hideMark/>
          </w:tcPr>
          <w:p w14:paraId="1306F386"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-28</w:t>
            </w:r>
          </w:p>
        </w:tc>
        <w:tc>
          <w:tcPr>
            <w:tcW w:w="804" w:type="dxa"/>
            <w:shd w:val="clear" w:color="auto" w:fill="auto"/>
            <w:noWrap/>
            <w:hideMark/>
          </w:tcPr>
          <w:p w14:paraId="0CB90A4A"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38</w:t>
            </w:r>
          </w:p>
        </w:tc>
        <w:tc>
          <w:tcPr>
            <w:tcW w:w="1256" w:type="dxa"/>
            <w:shd w:val="clear" w:color="auto" w:fill="auto"/>
            <w:noWrap/>
            <w:hideMark/>
          </w:tcPr>
          <w:p w14:paraId="31CC6B9C"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108</w:t>
            </w:r>
          </w:p>
        </w:tc>
        <w:tc>
          <w:tcPr>
            <w:tcW w:w="1701" w:type="dxa"/>
            <w:shd w:val="clear" w:color="auto" w:fill="auto"/>
          </w:tcPr>
          <w:p w14:paraId="0A491864"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Right Posterior Cingulate Cortex</w:t>
            </w:r>
          </w:p>
        </w:tc>
      </w:tr>
      <w:tr w:rsidR="00EF224D" w:rsidRPr="00EF224D" w14:paraId="562AEEF6" w14:textId="77777777" w:rsidTr="003748D3">
        <w:trPr>
          <w:trHeight w:val="300"/>
        </w:trPr>
        <w:tc>
          <w:tcPr>
            <w:tcW w:w="959" w:type="dxa"/>
            <w:shd w:val="clear" w:color="auto" w:fill="auto"/>
            <w:noWrap/>
            <w:hideMark/>
          </w:tcPr>
          <w:p w14:paraId="02AC1760"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4.0133</w:t>
            </w:r>
          </w:p>
        </w:tc>
        <w:tc>
          <w:tcPr>
            <w:tcW w:w="816" w:type="dxa"/>
            <w:shd w:val="clear" w:color="auto" w:fill="auto"/>
            <w:noWrap/>
            <w:hideMark/>
          </w:tcPr>
          <w:p w14:paraId="1F09601F"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26</w:t>
            </w:r>
          </w:p>
        </w:tc>
        <w:tc>
          <w:tcPr>
            <w:tcW w:w="809" w:type="dxa"/>
            <w:shd w:val="clear" w:color="auto" w:fill="auto"/>
            <w:noWrap/>
            <w:hideMark/>
          </w:tcPr>
          <w:p w14:paraId="45B9391D"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-80</w:t>
            </w:r>
          </w:p>
        </w:tc>
        <w:tc>
          <w:tcPr>
            <w:tcW w:w="804" w:type="dxa"/>
            <w:shd w:val="clear" w:color="auto" w:fill="auto"/>
            <w:noWrap/>
            <w:hideMark/>
          </w:tcPr>
          <w:p w14:paraId="6DD0F2B0"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8</w:t>
            </w:r>
          </w:p>
        </w:tc>
        <w:tc>
          <w:tcPr>
            <w:tcW w:w="1256" w:type="dxa"/>
            <w:shd w:val="clear" w:color="auto" w:fill="auto"/>
            <w:noWrap/>
            <w:hideMark/>
          </w:tcPr>
          <w:p w14:paraId="03FB2C06"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84</w:t>
            </w:r>
          </w:p>
        </w:tc>
        <w:tc>
          <w:tcPr>
            <w:tcW w:w="1701" w:type="dxa"/>
            <w:shd w:val="clear" w:color="auto" w:fill="auto"/>
          </w:tcPr>
          <w:p w14:paraId="55D48CD0"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Right Visual Cortex</w:t>
            </w:r>
          </w:p>
        </w:tc>
      </w:tr>
      <w:tr w:rsidR="00EF224D" w:rsidRPr="00EF224D" w14:paraId="6B9B96CE" w14:textId="77777777" w:rsidTr="003748D3">
        <w:trPr>
          <w:trHeight w:val="300"/>
        </w:trPr>
        <w:tc>
          <w:tcPr>
            <w:tcW w:w="959" w:type="dxa"/>
            <w:shd w:val="clear" w:color="auto" w:fill="auto"/>
            <w:noWrap/>
            <w:hideMark/>
          </w:tcPr>
          <w:p w14:paraId="481E46AF"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3.9884</w:t>
            </w:r>
          </w:p>
        </w:tc>
        <w:tc>
          <w:tcPr>
            <w:tcW w:w="816" w:type="dxa"/>
            <w:shd w:val="clear" w:color="auto" w:fill="auto"/>
            <w:noWrap/>
            <w:hideMark/>
          </w:tcPr>
          <w:p w14:paraId="4C8A6FF4"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12</w:t>
            </w:r>
          </w:p>
        </w:tc>
        <w:tc>
          <w:tcPr>
            <w:tcW w:w="809" w:type="dxa"/>
            <w:shd w:val="clear" w:color="auto" w:fill="auto"/>
            <w:noWrap/>
            <w:hideMark/>
          </w:tcPr>
          <w:p w14:paraId="75F5CF4F"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-70</w:t>
            </w:r>
          </w:p>
        </w:tc>
        <w:tc>
          <w:tcPr>
            <w:tcW w:w="804" w:type="dxa"/>
            <w:shd w:val="clear" w:color="auto" w:fill="auto"/>
            <w:noWrap/>
            <w:hideMark/>
          </w:tcPr>
          <w:p w14:paraId="721F0A93"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-16</w:t>
            </w:r>
          </w:p>
        </w:tc>
        <w:tc>
          <w:tcPr>
            <w:tcW w:w="1256" w:type="dxa"/>
            <w:shd w:val="clear" w:color="auto" w:fill="auto"/>
            <w:noWrap/>
            <w:hideMark/>
          </w:tcPr>
          <w:p w14:paraId="2BE5936D"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124</w:t>
            </w:r>
          </w:p>
        </w:tc>
        <w:tc>
          <w:tcPr>
            <w:tcW w:w="1701" w:type="dxa"/>
            <w:shd w:val="clear" w:color="auto" w:fill="auto"/>
          </w:tcPr>
          <w:p w14:paraId="21559757"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Cerebellum</w:t>
            </w:r>
          </w:p>
        </w:tc>
      </w:tr>
      <w:tr w:rsidR="00EF224D" w:rsidRPr="00EF224D" w14:paraId="657DE957" w14:textId="77777777" w:rsidTr="003748D3">
        <w:trPr>
          <w:trHeight w:val="300"/>
        </w:trPr>
        <w:tc>
          <w:tcPr>
            <w:tcW w:w="959" w:type="dxa"/>
            <w:shd w:val="clear" w:color="auto" w:fill="auto"/>
            <w:noWrap/>
            <w:hideMark/>
          </w:tcPr>
          <w:p w14:paraId="4AF55180"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3.86</w:t>
            </w:r>
          </w:p>
        </w:tc>
        <w:tc>
          <w:tcPr>
            <w:tcW w:w="816" w:type="dxa"/>
            <w:shd w:val="clear" w:color="auto" w:fill="auto"/>
            <w:noWrap/>
            <w:hideMark/>
          </w:tcPr>
          <w:p w14:paraId="40446E4C"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36</w:t>
            </w:r>
          </w:p>
        </w:tc>
        <w:tc>
          <w:tcPr>
            <w:tcW w:w="809" w:type="dxa"/>
            <w:shd w:val="clear" w:color="auto" w:fill="auto"/>
            <w:noWrap/>
            <w:hideMark/>
          </w:tcPr>
          <w:p w14:paraId="1C482870"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38</w:t>
            </w:r>
          </w:p>
        </w:tc>
        <w:tc>
          <w:tcPr>
            <w:tcW w:w="804" w:type="dxa"/>
            <w:shd w:val="clear" w:color="auto" w:fill="auto"/>
            <w:noWrap/>
            <w:hideMark/>
          </w:tcPr>
          <w:p w14:paraId="17440777"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-6</w:t>
            </w:r>
          </w:p>
        </w:tc>
        <w:tc>
          <w:tcPr>
            <w:tcW w:w="1256" w:type="dxa"/>
            <w:shd w:val="clear" w:color="auto" w:fill="auto"/>
            <w:noWrap/>
            <w:hideMark/>
          </w:tcPr>
          <w:p w14:paraId="27DF0B3E"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114</w:t>
            </w:r>
          </w:p>
        </w:tc>
        <w:tc>
          <w:tcPr>
            <w:tcW w:w="1701" w:type="dxa"/>
            <w:shd w:val="clear" w:color="auto" w:fill="auto"/>
          </w:tcPr>
          <w:p w14:paraId="32BF070A"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Right Inferior Frontal Gyrus</w:t>
            </w:r>
          </w:p>
        </w:tc>
      </w:tr>
      <w:tr w:rsidR="00EF224D" w:rsidRPr="00EF224D" w14:paraId="33430A35" w14:textId="77777777" w:rsidTr="003748D3">
        <w:trPr>
          <w:trHeight w:val="300"/>
        </w:trPr>
        <w:tc>
          <w:tcPr>
            <w:tcW w:w="959" w:type="dxa"/>
            <w:shd w:val="clear" w:color="auto" w:fill="auto"/>
            <w:noWrap/>
            <w:hideMark/>
          </w:tcPr>
          <w:p w14:paraId="2A6D9F39"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3.7809</w:t>
            </w:r>
          </w:p>
        </w:tc>
        <w:tc>
          <w:tcPr>
            <w:tcW w:w="816" w:type="dxa"/>
            <w:shd w:val="clear" w:color="auto" w:fill="auto"/>
            <w:noWrap/>
            <w:hideMark/>
          </w:tcPr>
          <w:p w14:paraId="4A8227C5"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50</w:t>
            </w:r>
          </w:p>
        </w:tc>
        <w:tc>
          <w:tcPr>
            <w:tcW w:w="809" w:type="dxa"/>
            <w:shd w:val="clear" w:color="auto" w:fill="auto"/>
            <w:noWrap/>
            <w:hideMark/>
          </w:tcPr>
          <w:p w14:paraId="7E3C9724"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-40</w:t>
            </w:r>
          </w:p>
        </w:tc>
        <w:tc>
          <w:tcPr>
            <w:tcW w:w="804" w:type="dxa"/>
            <w:shd w:val="clear" w:color="auto" w:fill="auto"/>
            <w:noWrap/>
            <w:hideMark/>
          </w:tcPr>
          <w:p w14:paraId="757F3377"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38</w:t>
            </w:r>
          </w:p>
        </w:tc>
        <w:tc>
          <w:tcPr>
            <w:tcW w:w="1256" w:type="dxa"/>
            <w:shd w:val="clear" w:color="auto" w:fill="auto"/>
            <w:noWrap/>
            <w:hideMark/>
          </w:tcPr>
          <w:p w14:paraId="2BE651F2"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53</w:t>
            </w:r>
          </w:p>
        </w:tc>
        <w:tc>
          <w:tcPr>
            <w:tcW w:w="1701" w:type="dxa"/>
            <w:shd w:val="clear" w:color="auto" w:fill="auto"/>
          </w:tcPr>
          <w:p w14:paraId="3DE2722D"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Left Inferior Parietal Lobe</w:t>
            </w:r>
          </w:p>
        </w:tc>
      </w:tr>
      <w:tr w:rsidR="00EF224D" w:rsidRPr="00EF224D" w14:paraId="63A9721D" w14:textId="77777777" w:rsidTr="003748D3">
        <w:trPr>
          <w:trHeight w:val="300"/>
        </w:trPr>
        <w:tc>
          <w:tcPr>
            <w:tcW w:w="959" w:type="dxa"/>
            <w:shd w:val="clear" w:color="auto" w:fill="auto"/>
            <w:noWrap/>
            <w:hideMark/>
          </w:tcPr>
          <w:p w14:paraId="2DEB4F46"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3.6974</w:t>
            </w:r>
          </w:p>
        </w:tc>
        <w:tc>
          <w:tcPr>
            <w:tcW w:w="816" w:type="dxa"/>
            <w:shd w:val="clear" w:color="auto" w:fill="auto"/>
            <w:noWrap/>
            <w:hideMark/>
          </w:tcPr>
          <w:p w14:paraId="374CF6DD"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-20</w:t>
            </w:r>
          </w:p>
        </w:tc>
        <w:tc>
          <w:tcPr>
            <w:tcW w:w="809" w:type="dxa"/>
            <w:shd w:val="clear" w:color="auto" w:fill="auto"/>
            <w:noWrap/>
            <w:hideMark/>
          </w:tcPr>
          <w:p w14:paraId="1EA74C3C"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-2</w:t>
            </w:r>
          </w:p>
        </w:tc>
        <w:tc>
          <w:tcPr>
            <w:tcW w:w="804" w:type="dxa"/>
            <w:shd w:val="clear" w:color="auto" w:fill="auto"/>
            <w:noWrap/>
            <w:hideMark/>
          </w:tcPr>
          <w:p w14:paraId="13246C5F"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58</w:t>
            </w:r>
          </w:p>
        </w:tc>
        <w:tc>
          <w:tcPr>
            <w:tcW w:w="1256" w:type="dxa"/>
            <w:shd w:val="clear" w:color="auto" w:fill="auto"/>
            <w:noWrap/>
            <w:hideMark/>
          </w:tcPr>
          <w:p w14:paraId="775E326E"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173</w:t>
            </w:r>
          </w:p>
        </w:tc>
        <w:tc>
          <w:tcPr>
            <w:tcW w:w="1701" w:type="dxa"/>
            <w:shd w:val="clear" w:color="auto" w:fill="auto"/>
          </w:tcPr>
          <w:p w14:paraId="73C18F75"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Left Premotor Cortex</w:t>
            </w:r>
          </w:p>
        </w:tc>
      </w:tr>
      <w:tr w:rsidR="00EF224D" w:rsidRPr="00EF224D" w14:paraId="0890FAC6" w14:textId="77777777" w:rsidTr="003748D3">
        <w:trPr>
          <w:trHeight w:val="300"/>
        </w:trPr>
        <w:tc>
          <w:tcPr>
            <w:tcW w:w="959" w:type="dxa"/>
            <w:shd w:val="clear" w:color="auto" w:fill="auto"/>
            <w:noWrap/>
            <w:hideMark/>
          </w:tcPr>
          <w:p w14:paraId="768BB10D"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3.6215</w:t>
            </w:r>
          </w:p>
        </w:tc>
        <w:tc>
          <w:tcPr>
            <w:tcW w:w="816" w:type="dxa"/>
            <w:shd w:val="clear" w:color="auto" w:fill="auto"/>
            <w:noWrap/>
            <w:hideMark/>
          </w:tcPr>
          <w:p w14:paraId="68143CDA"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42</w:t>
            </w:r>
          </w:p>
        </w:tc>
        <w:tc>
          <w:tcPr>
            <w:tcW w:w="809" w:type="dxa"/>
            <w:shd w:val="clear" w:color="auto" w:fill="auto"/>
            <w:noWrap/>
            <w:hideMark/>
          </w:tcPr>
          <w:p w14:paraId="6B6F5E38"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20</w:t>
            </w:r>
          </w:p>
        </w:tc>
        <w:tc>
          <w:tcPr>
            <w:tcW w:w="804" w:type="dxa"/>
            <w:shd w:val="clear" w:color="auto" w:fill="auto"/>
            <w:noWrap/>
            <w:hideMark/>
          </w:tcPr>
          <w:p w14:paraId="2A7E812F"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46</w:t>
            </w:r>
          </w:p>
        </w:tc>
        <w:tc>
          <w:tcPr>
            <w:tcW w:w="1256" w:type="dxa"/>
            <w:shd w:val="clear" w:color="auto" w:fill="auto"/>
            <w:noWrap/>
            <w:hideMark/>
          </w:tcPr>
          <w:p w14:paraId="522E9ED9"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52</w:t>
            </w:r>
          </w:p>
        </w:tc>
        <w:tc>
          <w:tcPr>
            <w:tcW w:w="1701" w:type="dxa"/>
            <w:shd w:val="clear" w:color="auto" w:fill="auto"/>
          </w:tcPr>
          <w:p w14:paraId="6190BC34"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Right Middle Frontal gyrus</w:t>
            </w:r>
          </w:p>
        </w:tc>
      </w:tr>
      <w:tr w:rsidR="00EF224D" w:rsidRPr="00EF224D" w14:paraId="62D22571" w14:textId="77777777" w:rsidTr="003748D3">
        <w:trPr>
          <w:trHeight w:val="300"/>
        </w:trPr>
        <w:tc>
          <w:tcPr>
            <w:tcW w:w="959" w:type="dxa"/>
            <w:shd w:val="clear" w:color="auto" w:fill="auto"/>
            <w:noWrap/>
            <w:hideMark/>
          </w:tcPr>
          <w:p w14:paraId="3CF13647"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3.6195</w:t>
            </w:r>
          </w:p>
        </w:tc>
        <w:tc>
          <w:tcPr>
            <w:tcW w:w="816" w:type="dxa"/>
            <w:shd w:val="clear" w:color="auto" w:fill="auto"/>
            <w:noWrap/>
            <w:hideMark/>
          </w:tcPr>
          <w:p w14:paraId="0CBC0C0D"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34</w:t>
            </w:r>
          </w:p>
        </w:tc>
        <w:tc>
          <w:tcPr>
            <w:tcW w:w="809" w:type="dxa"/>
            <w:shd w:val="clear" w:color="auto" w:fill="auto"/>
            <w:noWrap/>
            <w:hideMark/>
          </w:tcPr>
          <w:p w14:paraId="2527026D"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12</w:t>
            </w:r>
          </w:p>
        </w:tc>
        <w:tc>
          <w:tcPr>
            <w:tcW w:w="804" w:type="dxa"/>
            <w:shd w:val="clear" w:color="auto" w:fill="auto"/>
            <w:noWrap/>
            <w:hideMark/>
          </w:tcPr>
          <w:p w14:paraId="6494CFCF"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w:t>
            </w:r>
          </w:p>
        </w:tc>
        <w:tc>
          <w:tcPr>
            <w:tcW w:w="1256" w:type="dxa"/>
            <w:shd w:val="clear" w:color="auto" w:fill="auto"/>
            <w:noWrap/>
            <w:hideMark/>
          </w:tcPr>
          <w:p w14:paraId="3BF52B97"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60</w:t>
            </w:r>
          </w:p>
        </w:tc>
        <w:tc>
          <w:tcPr>
            <w:tcW w:w="1701" w:type="dxa"/>
            <w:shd w:val="clear" w:color="auto" w:fill="auto"/>
          </w:tcPr>
          <w:p w14:paraId="47960F34"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Right Insula</w:t>
            </w:r>
          </w:p>
        </w:tc>
      </w:tr>
    </w:tbl>
    <w:p w14:paraId="0A3EFFA1" w14:textId="785D02E8"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b/>
          <w:sz w:val="24"/>
          <w:szCs w:val="24"/>
          <w:lang w:eastAsia="en-GB"/>
        </w:rPr>
        <w:t>Table S</w:t>
      </w:r>
      <w:r w:rsidR="003C22E2" w:rsidRPr="00EF224D">
        <w:rPr>
          <w:rFonts w:ascii="Times New Roman" w:eastAsia="Times New Roman" w:hAnsi="Times New Roman"/>
          <w:b/>
          <w:sz w:val="24"/>
          <w:szCs w:val="24"/>
          <w:lang w:eastAsia="en-GB"/>
        </w:rPr>
        <w:t>6</w:t>
      </w:r>
      <w:r w:rsidRPr="00EF224D">
        <w:rPr>
          <w:rFonts w:ascii="Times New Roman" w:eastAsia="Times New Roman" w:hAnsi="Times New Roman"/>
          <w:b/>
          <w:sz w:val="24"/>
          <w:szCs w:val="24"/>
          <w:lang w:eastAsia="en-GB"/>
        </w:rPr>
        <w:t>.</w:t>
      </w:r>
      <w:r w:rsidRPr="00EF224D">
        <w:rPr>
          <w:rFonts w:ascii="Times New Roman" w:eastAsia="Times New Roman" w:hAnsi="Times New Roman"/>
          <w:sz w:val="24"/>
          <w:szCs w:val="24"/>
          <w:lang w:eastAsia="en-GB"/>
        </w:rPr>
        <w:t xml:space="preserve"> Activated brain regions associated with the Negative &gt; Neutral feedback in the PLS </w:t>
      </w:r>
      <w:r w:rsidR="00E80BBF" w:rsidRPr="00EF224D">
        <w:rPr>
          <w:rFonts w:ascii="Times New Roman" w:eastAsia="Times New Roman" w:hAnsi="Times New Roman"/>
          <w:sz w:val="24"/>
          <w:szCs w:val="24"/>
          <w:lang w:eastAsia="en-GB"/>
        </w:rPr>
        <w:t xml:space="preserve">correlation </w:t>
      </w:r>
      <w:r w:rsidRPr="00EF224D">
        <w:rPr>
          <w:rFonts w:ascii="Times New Roman" w:eastAsia="Times New Roman" w:hAnsi="Times New Roman"/>
          <w:sz w:val="24"/>
          <w:szCs w:val="24"/>
          <w:lang w:eastAsia="en-GB"/>
        </w:rPr>
        <w:t>model including the set of biopsychosocial risk variables in 38 participants with no psychiatric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23"/>
        <w:gridCol w:w="923"/>
        <w:gridCol w:w="896"/>
        <w:gridCol w:w="1276"/>
        <w:gridCol w:w="1842"/>
      </w:tblGrid>
      <w:tr w:rsidR="00EF224D" w:rsidRPr="00EF224D" w14:paraId="39C5946F" w14:textId="77777777" w:rsidTr="003748D3">
        <w:tc>
          <w:tcPr>
            <w:tcW w:w="843" w:type="dxa"/>
            <w:shd w:val="clear" w:color="auto" w:fill="auto"/>
          </w:tcPr>
          <w:p w14:paraId="2DE175FE"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lastRenderedPageBreak/>
              <w:t>BSR</w:t>
            </w:r>
          </w:p>
        </w:tc>
        <w:tc>
          <w:tcPr>
            <w:tcW w:w="569" w:type="dxa"/>
            <w:shd w:val="clear" w:color="auto" w:fill="auto"/>
          </w:tcPr>
          <w:p w14:paraId="3D785516"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X(mm)</w:t>
            </w:r>
          </w:p>
        </w:tc>
        <w:tc>
          <w:tcPr>
            <w:tcW w:w="568" w:type="dxa"/>
            <w:shd w:val="clear" w:color="auto" w:fill="auto"/>
          </w:tcPr>
          <w:p w14:paraId="4C64EF3A"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Y(mm)</w:t>
            </w:r>
          </w:p>
        </w:tc>
        <w:tc>
          <w:tcPr>
            <w:tcW w:w="567" w:type="dxa"/>
            <w:shd w:val="clear" w:color="auto" w:fill="auto"/>
          </w:tcPr>
          <w:p w14:paraId="573A73CA"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Z(mm)</w:t>
            </w:r>
          </w:p>
        </w:tc>
        <w:tc>
          <w:tcPr>
            <w:tcW w:w="1276" w:type="dxa"/>
            <w:shd w:val="clear" w:color="auto" w:fill="auto"/>
          </w:tcPr>
          <w:p w14:paraId="7878DF8D"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Cluster Size</w:t>
            </w:r>
          </w:p>
        </w:tc>
        <w:tc>
          <w:tcPr>
            <w:tcW w:w="1842" w:type="dxa"/>
            <w:shd w:val="clear" w:color="auto" w:fill="auto"/>
          </w:tcPr>
          <w:p w14:paraId="502515E3"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Label</w:t>
            </w:r>
          </w:p>
        </w:tc>
      </w:tr>
      <w:tr w:rsidR="00EF224D" w:rsidRPr="00EF224D" w14:paraId="55E79E74" w14:textId="77777777" w:rsidTr="003748D3">
        <w:trPr>
          <w:trHeight w:val="300"/>
        </w:trPr>
        <w:tc>
          <w:tcPr>
            <w:tcW w:w="843" w:type="dxa"/>
            <w:shd w:val="clear" w:color="auto" w:fill="auto"/>
            <w:noWrap/>
            <w:hideMark/>
          </w:tcPr>
          <w:p w14:paraId="6BDC4089"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6.3359</w:t>
            </w:r>
          </w:p>
        </w:tc>
        <w:tc>
          <w:tcPr>
            <w:tcW w:w="569" w:type="dxa"/>
            <w:shd w:val="clear" w:color="auto" w:fill="auto"/>
            <w:noWrap/>
            <w:hideMark/>
          </w:tcPr>
          <w:p w14:paraId="7BA4BC48"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-36</w:t>
            </w:r>
          </w:p>
        </w:tc>
        <w:tc>
          <w:tcPr>
            <w:tcW w:w="568" w:type="dxa"/>
            <w:shd w:val="clear" w:color="auto" w:fill="auto"/>
            <w:noWrap/>
            <w:hideMark/>
          </w:tcPr>
          <w:p w14:paraId="79D80160"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-22</w:t>
            </w:r>
          </w:p>
        </w:tc>
        <w:tc>
          <w:tcPr>
            <w:tcW w:w="567" w:type="dxa"/>
            <w:shd w:val="clear" w:color="auto" w:fill="auto"/>
            <w:noWrap/>
            <w:hideMark/>
          </w:tcPr>
          <w:p w14:paraId="6EB9BD61"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-18</w:t>
            </w:r>
          </w:p>
        </w:tc>
        <w:tc>
          <w:tcPr>
            <w:tcW w:w="1276" w:type="dxa"/>
            <w:shd w:val="clear" w:color="auto" w:fill="auto"/>
            <w:noWrap/>
            <w:hideMark/>
          </w:tcPr>
          <w:p w14:paraId="66A315AB"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2302</w:t>
            </w:r>
          </w:p>
        </w:tc>
        <w:tc>
          <w:tcPr>
            <w:tcW w:w="1842" w:type="dxa"/>
            <w:shd w:val="clear" w:color="auto" w:fill="auto"/>
          </w:tcPr>
          <w:p w14:paraId="19831C76"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Left Hippocampus</w:t>
            </w:r>
          </w:p>
        </w:tc>
      </w:tr>
      <w:tr w:rsidR="00EF224D" w:rsidRPr="00EF224D" w14:paraId="29063D18" w14:textId="77777777" w:rsidTr="003748D3">
        <w:trPr>
          <w:trHeight w:val="300"/>
        </w:trPr>
        <w:tc>
          <w:tcPr>
            <w:tcW w:w="843" w:type="dxa"/>
            <w:shd w:val="clear" w:color="auto" w:fill="auto"/>
            <w:noWrap/>
            <w:hideMark/>
          </w:tcPr>
          <w:p w14:paraId="31B69BD6"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5.4464</w:t>
            </w:r>
          </w:p>
        </w:tc>
        <w:tc>
          <w:tcPr>
            <w:tcW w:w="569" w:type="dxa"/>
            <w:shd w:val="clear" w:color="auto" w:fill="auto"/>
            <w:noWrap/>
            <w:hideMark/>
          </w:tcPr>
          <w:p w14:paraId="45853676"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18</w:t>
            </w:r>
          </w:p>
        </w:tc>
        <w:tc>
          <w:tcPr>
            <w:tcW w:w="568" w:type="dxa"/>
            <w:shd w:val="clear" w:color="auto" w:fill="auto"/>
            <w:noWrap/>
            <w:hideMark/>
          </w:tcPr>
          <w:p w14:paraId="22871EEA"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-38</w:t>
            </w:r>
          </w:p>
        </w:tc>
        <w:tc>
          <w:tcPr>
            <w:tcW w:w="567" w:type="dxa"/>
            <w:shd w:val="clear" w:color="auto" w:fill="auto"/>
            <w:noWrap/>
            <w:hideMark/>
          </w:tcPr>
          <w:p w14:paraId="34B9CCE0"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54</w:t>
            </w:r>
          </w:p>
        </w:tc>
        <w:tc>
          <w:tcPr>
            <w:tcW w:w="1276" w:type="dxa"/>
            <w:shd w:val="clear" w:color="auto" w:fill="auto"/>
            <w:noWrap/>
            <w:hideMark/>
          </w:tcPr>
          <w:p w14:paraId="56F58D5B"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2603</w:t>
            </w:r>
          </w:p>
        </w:tc>
        <w:tc>
          <w:tcPr>
            <w:tcW w:w="1842" w:type="dxa"/>
            <w:shd w:val="clear" w:color="auto" w:fill="auto"/>
          </w:tcPr>
          <w:p w14:paraId="253CD00D"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Right Inferior Parietal Lobe</w:t>
            </w:r>
          </w:p>
        </w:tc>
      </w:tr>
      <w:tr w:rsidR="00EF224D" w:rsidRPr="00EF224D" w14:paraId="66EF58E2" w14:textId="77777777" w:rsidTr="003748D3">
        <w:trPr>
          <w:trHeight w:val="300"/>
        </w:trPr>
        <w:tc>
          <w:tcPr>
            <w:tcW w:w="843" w:type="dxa"/>
            <w:shd w:val="clear" w:color="auto" w:fill="auto"/>
            <w:noWrap/>
            <w:hideMark/>
          </w:tcPr>
          <w:p w14:paraId="6F62884C"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5.3417</w:t>
            </w:r>
          </w:p>
        </w:tc>
        <w:tc>
          <w:tcPr>
            <w:tcW w:w="569" w:type="dxa"/>
            <w:shd w:val="clear" w:color="auto" w:fill="auto"/>
            <w:noWrap/>
            <w:hideMark/>
          </w:tcPr>
          <w:p w14:paraId="3213CFDC"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-12</w:t>
            </w:r>
          </w:p>
        </w:tc>
        <w:tc>
          <w:tcPr>
            <w:tcW w:w="568" w:type="dxa"/>
            <w:shd w:val="clear" w:color="auto" w:fill="auto"/>
            <w:noWrap/>
            <w:hideMark/>
          </w:tcPr>
          <w:p w14:paraId="3D19F554"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-46</w:t>
            </w:r>
          </w:p>
        </w:tc>
        <w:tc>
          <w:tcPr>
            <w:tcW w:w="567" w:type="dxa"/>
            <w:shd w:val="clear" w:color="auto" w:fill="auto"/>
            <w:noWrap/>
            <w:hideMark/>
          </w:tcPr>
          <w:p w14:paraId="27E55928"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24</w:t>
            </w:r>
          </w:p>
        </w:tc>
        <w:tc>
          <w:tcPr>
            <w:tcW w:w="1276" w:type="dxa"/>
            <w:shd w:val="clear" w:color="auto" w:fill="auto"/>
            <w:noWrap/>
            <w:hideMark/>
          </w:tcPr>
          <w:p w14:paraId="249A0B81"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3443</w:t>
            </w:r>
          </w:p>
        </w:tc>
        <w:tc>
          <w:tcPr>
            <w:tcW w:w="1842" w:type="dxa"/>
            <w:shd w:val="clear" w:color="auto" w:fill="auto"/>
          </w:tcPr>
          <w:p w14:paraId="44B821A4"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Left Posterior Cingulate Cortex</w:t>
            </w:r>
          </w:p>
        </w:tc>
      </w:tr>
      <w:tr w:rsidR="00EF224D" w:rsidRPr="00EF224D" w14:paraId="6996DD2D" w14:textId="77777777" w:rsidTr="003748D3">
        <w:trPr>
          <w:trHeight w:val="300"/>
        </w:trPr>
        <w:tc>
          <w:tcPr>
            <w:tcW w:w="843" w:type="dxa"/>
            <w:shd w:val="clear" w:color="auto" w:fill="auto"/>
            <w:noWrap/>
            <w:hideMark/>
          </w:tcPr>
          <w:p w14:paraId="0731BACF"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4.9771</w:t>
            </w:r>
          </w:p>
        </w:tc>
        <w:tc>
          <w:tcPr>
            <w:tcW w:w="569" w:type="dxa"/>
            <w:shd w:val="clear" w:color="auto" w:fill="auto"/>
            <w:noWrap/>
            <w:hideMark/>
          </w:tcPr>
          <w:p w14:paraId="19D84F79"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-18</w:t>
            </w:r>
          </w:p>
        </w:tc>
        <w:tc>
          <w:tcPr>
            <w:tcW w:w="568" w:type="dxa"/>
            <w:shd w:val="clear" w:color="auto" w:fill="auto"/>
            <w:noWrap/>
            <w:hideMark/>
          </w:tcPr>
          <w:p w14:paraId="1A6D983F"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32</w:t>
            </w:r>
          </w:p>
        </w:tc>
        <w:tc>
          <w:tcPr>
            <w:tcW w:w="567" w:type="dxa"/>
            <w:shd w:val="clear" w:color="auto" w:fill="auto"/>
            <w:noWrap/>
            <w:hideMark/>
          </w:tcPr>
          <w:p w14:paraId="797660B5"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-2</w:t>
            </w:r>
          </w:p>
        </w:tc>
        <w:tc>
          <w:tcPr>
            <w:tcW w:w="1276" w:type="dxa"/>
            <w:shd w:val="clear" w:color="auto" w:fill="auto"/>
            <w:noWrap/>
            <w:hideMark/>
          </w:tcPr>
          <w:p w14:paraId="4D68E5F5"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1099</w:t>
            </w:r>
          </w:p>
        </w:tc>
        <w:tc>
          <w:tcPr>
            <w:tcW w:w="1842" w:type="dxa"/>
            <w:shd w:val="clear" w:color="auto" w:fill="auto"/>
          </w:tcPr>
          <w:p w14:paraId="4C4AB88D"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Left Caudate</w:t>
            </w:r>
          </w:p>
        </w:tc>
      </w:tr>
      <w:tr w:rsidR="00EF224D" w:rsidRPr="00EF224D" w14:paraId="3BB87E35" w14:textId="77777777" w:rsidTr="003748D3">
        <w:trPr>
          <w:trHeight w:val="300"/>
        </w:trPr>
        <w:tc>
          <w:tcPr>
            <w:tcW w:w="843" w:type="dxa"/>
            <w:shd w:val="clear" w:color="auto" w:fill="auto"/>
            <w:noWrap/>
            <w:hideMark/>
          </w:tcPr>
          <w:p w14:paraId="5BAFED06"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4.7142</w:t>
            </w:r>
          </w:p>
        </w:tc>
        <w:tc>
          <w:tcPr>
            <w:tcW w:w="569" w:type="dxa"/>
            <w:shd w:val="clear" w:color="auto" w:fill="auto"/>
            <w:noWrap/>
            <w:hideMark/>
          </w:tcPr>
          <w:p w14:paraId="0724EBAE"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66</w:t>
            </w:r>
          </w:p>
        </w:tc>
        <w:tc>
          <w:tcPr>
            <w:tcW w:w="568" w:type="dxa"/>
            <w:shd w:val="clear" w:color="auto" w:fill="auto"/>
            <w:noWrap/>
            <w:hideMark/>
          </w:tcPr>
          <w:p w14:paraId="2E72264A"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-38</w:t>
            </w:r>
          </w:p>
        </w:tc>
        <w:tc>
          <w:tcPr>
            <w:tcW w:w="567" w:type="dxa"/>
            <w:shd w:val="clear" w:color="auto" w:fill="auto"/>
            <w:noWrap/>
            <w:hideMark/>
          </w:tcPr>
          <w:p w14:paraId="6C33A193"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-10</w:t>
            </w:r>
          </w:p>
        </w:tc>
        <w:tc>
          <w:tcPr>
            <w:tcW w:w="1276" w:type="dxa"/>
            <w:shd w:val="clear" w:color="auto" w:fill="auto"/>
            <w:noWrap/>
            <w:hideMark/>
          </w:tcPr>
          <w:p w14:paraId="13CA6331"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792</w:t>
            </w:r>
          </w:p>
        </w:tc>
        <w:tc>
          <w:tcPr>
            <w:tcW w:w="1842" w:type="dxa"/>
            <w:shd w:val="clear" w:color="auto" w:fill="auto"/>
          </w:tcPr>
          <w:p w14:paraId="564BF9BC"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Right Middle Temporal Gyrus</w:t>
            </w:r>
          </w:p>
        </w:tc>
      </w:tr>
      <w:tr w:rsidR="00EF224D" w:rsidRPr="00EF224D" w14:paraId="6014C61F" w14:textId="77777777" w:rsidTr="003748D3">
        <w:trPr>
          <w:trHeight w:val="300"/>
        </w:trPr>
        <w:tc>
          <w:tcPr>
            <w:tcW w:w="843" w:type="dxa"/>
            <w:shd w:val="clear" w:color="auto" w:fill="auto"/>
            <w:noWrap/>
            <w:hideMark/>
          </w:tcPr>
          <w:p w14:paraId="2FCE9A16"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4.5963</w:t>
            </w:r>
          </w:p>
        </w:tc>
        <w:tc>
          <w:tcPr>
            <w:tcW w:w="569" w:type="dxa"/>
            <w:shd w:val="clear" w:color="auto" w:fill="auto"/>
            <w:noWrap/>
            <w:hideMark/>
          </w:tcPr>
          <w:p w14:paraId="23FA07E0"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48</w:t>
            </w:r>
          </w:p>
        </w:tc>
        <w:tc>
          <w:tcPr>
            <w:tcW w:w="568" w:type="dxa"/>
            <w:shd w:val="clear" w:color="auto" w:fill="auto"/>
            <w:noWrap/>
            <w:hideMark/>
          </w:tcPr>
          <w:p w14:paraId="4A0CD399"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-66</w:t>
            </w:r>
          </w:p>
        </w:tc>
        <w:tc>
          <w:tcPr>
            <w:tcW w:w="567" w:type="dxa"/>
            <w:shd w:val="clear" w:color="auto" w:fill="auto"/>
            <w:noWrap/>
            <w:hideMark/>
          </w:tcPr>
          <w:p w14:paraId="691E6966"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16</w:t>
            </w:r>
          </w:p>
        </w:tc>
        <w:tc>
          <w:tcPr>
            <w:tcW w:w="1276" w:type="dxa"/>
            <w:shd w:val="clear" w:color="auto" w:fill="auto"/>
            <w:noWrap/>
            <w:hideMark/>
          </w:tcPr>
          <w:p w14:paraId="4EBE5F92"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178</w:t>
            </w:r>
          </w:p>
        </w:tc>
        <w:tc>
          <w:tcPr>
            <w:tcW w:w="1842" w:type="dxa"/>
            <w:shd w:val="clear" w:color="auto" w:fill="auto"/>
          </w:tcPr>
          <w:p w14:paraId="786544FE"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Right Extrastriate Cortex</w:t>
            </w:r>
          </w:p>
        </w:tc>
      </w:tr>
      <w:tr w:rsidR="00EF224D" w:rsidRPr="00EF224D" w14:paraId="59B38DE0" w14:textId="77777777" w:rsidTr="003748D3">
        <w:trPr>
          <w:trHeight w:val="300"/>
        </w:trPr>
        <w:tc>
          <w:tcPr>
            <w:tcW w:w="843" w:type="dxa"/>
            <w:shd w:val="clear" w:color="auto" w:fill="auto"/>
            <w:noWrap/>
            <w:hideMark/>
          </w:tcPr>
          <w:p w14:paraId="18018B3A"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4.3885</w:t>
            </w:r>
          </w:p>
        </w:tc>
        <w:tc>
          <w:tcPr>
            <w:tcW w:w="569" w:type="dxa"/>
            <w:shd w:val="clear" w:color="auto" w:fill="auto"/>
            <w:noWrap/>
            <w:hideMark/>
          </w:tcPr>
          <w:p w14:paraId="0E46DC22"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-12</w:t>
            </w:r>
          </w:p>
        </w:tc>
        <w:tc>
          <w:tcPr>
            <w:tcW w:w="568" w:type="dxa"/>
            <w:shd w:val="clear" w:color="auto" w:fill="auto"/>
            <w:noWrap/>
            <w:hideMark/>
          </w:tcPr>
          <w:p w14:paraId="4F77B055"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-80</w:t>
            </w:r>
          </w:p>
        </w:tc>
        <w:tc>
          <w:tcPr>
            <w:tcW w:w="567" w:type="dxa"/>
            <w:shd w:val="clear" w:color="auto" w:fill="auto"/>
            <w:noWrap/>
            <w:hideMark/>
          </w:tcPr>
          <w:p w14:paraId="3DB49E9F"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42</w:t>
            </w:r>
          </w:p>
        </w:tc>
        <w:tc>
          <w:tcPr>
            <w:tcW w:w="1276" w:type="dxa"/>
            <w:shd w:val="clear" w:color="auto" w:fill="auto"/>
            <w:noWrap/>
            <w:hideMark/>
          </w:tcPr>
          <w:p w14:paraId="55360942"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219</w:t>
            </w:r>
          </w:p>
        </w:tc>
        <w:tc>
          <w:tcPr>
            <w:tcW w:w="1842" w:type="dxa"/>
            <w:shd w:val="clear" w:color="auto" w:fill="auto"/>
          </w:tcPr>
          <w:p w14:paraId="150E1E78"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Left Extrastriate Cortex</w:t>
            </w:r>
          </w:p>
        </w:tc>
      </w:tr>
      <w:tr w:rsidR="00EF224D" w:rsidRPr="00EF224D" w14:paraId="65D0DD01" w14:textId="77777777" w:rsidTr="003748D3">
        <w:trPr>
          <w:trHeight w:val="300"/>
        </w:trPr>
        <w:tc>
          <w:tcPr>
            <w:tcW w:w="843" w:type="dxa"/>
            <w:shd w:val="clear" w:color="auto" w:fill="auto"/>
            <w:noWrap/>
            <w:hideMark/>
          </w:tcPr>
          <w:p w14:paraId="5856B1A0"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4.3739</w:t>
            </w:r>
          </w:p>
        </w:tc>
        <w:tc>
          <w:tcPr>
            <w:tcW w:w="569" w:type="dxa"/>
            <w:shd w:val="clear" w:color="auto" w:fill="auto"/>
            <w:noWrap/>
            <w:hideMark/>
          </w:tcPr>
          <w:p w14:paraId="10E92C82"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-62</w:t>
            </w:r>
          </w:p>
        </w:tc>
        <w:tc>
          <w:tcPr>
            <w:tcW w:w="568" w:type="dxa"/>
            <w:shd w:val="clear" w:color="auto" w:fill="auto"/>
            <w:noWrap/>
            <w:hideMark/>
          </w:tcPr>
          <w:p w14:paraId="5C5D217C"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-56</w:t>
            </w:r>
          </w:p>
        </w:tc>
        <w:tc>
          <w:tcPr>
            <w:tcW w:w="567" w:type="dxa"/>
            <w:shd w:val="clear" w:color="auto" w:fill="auto"/>
            <w:noWrap/>
            <w:hideMark/>
          </w:tcPr>
          <w:p w14:paraId="7BDA7CF7"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18</w:t>
            </w:r>
          </w:p>
        </w:tc>
        <w:tc>
          <w:tcPr>
            <w:tcW w:w="1276" w:type="dxa"/>
            <w:shd w:val="clear" w:color="auto" w:fill="auto"/>
            <w:noWrap/>
            <w:hideMark/>
          </w:tcPr>
          <w:p w14:paraId="07F917A7"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337</w:t>
            </w:r>
          </w:p>
        </w:tc>
        <w:tc>
          <w:tcPr>
            <w:tcW w:w="1842" w:type="dxa"/>
            <w:shd w:val="clear" w:color="auto" w:fill="auto"/>
          </w:tcPr>
          <w:p w14:paraId="7A0D2852"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Left Angular Gyrus</w:t>
            </w:r>
          </w:p>
        </w:tc>
      </w:tr>
      <w:tr w:rsidR="00EF224D" w:rsidRPr="00EF224D" w14:paraId="6208953F" w14:textId="77777777" w:rsidTr="003748D3">
        <w:trPr>
          <w:trHeight w:val="300"/>
        </w:trPr>
        <w:tc>
          <w:tcPr>
            <w:tcW w:w="843" w:type="dxa"/>
            <w:shd w:val="clear" w:color="auto" w:fill="auto"/>
            <w:noWrap/>
            <w:hideMark/>
          </w:tcPr>
          <w:p w14:paraId="18BB5C16"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4.2634</w:t>
            </w:r>
          </w:p>
        </w:tc>
        <w:tc>
          <w:tcPr>
            <w:tcW w:w="569" w:type="dxa"/>
            <w:shd w:val="clear" w:color="auto" w:fill="auto"/>
            <w:noWrap/>
            <w:hideMark/>
          </w:tcPr>
          <w:p w14:paraId="66C880F8"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-30</w:t>
            </w:r>
          </w:p>
        </w:tc>
        <w:tc>
          <w:tcPr>
            <w:tcW w:w="568" w:type="dxa"/>
            <w:shd w:val="clear" w:color="auto" w:fill="auto"/>
            <w:noWrap/>
            <w:hideMark/>
          </w:tcPr>
          <w:p w14:paraId="3508A726"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58</w:t>
            </w:r>
          </w:p>
        </w:tc>
        <w:tc>
          <w:tcPr>
            <w:tcW w:w="567" w:type="dxa"/>
            <w:shd w:val="clear" w:color="auto" w:fill="auto"/>
            <w:noWrap/>
            <w:hideMark/>
          </w:tcPr>
          <w:p w14:paraId="28013CB7"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12</w:t>
            </w:r>
          </w:p>
        </w:tc>
        <w:tc>
          <w:tcPr>
            <w:tcW w:w="1276" w:type="dxa"/>
            <w:shd w:val="clear" w:color="auto" w:fill="auto"/>
            <w:noWrap/>
            <w:hideMark/>
          </w:tcPr>
          <w:p w14:paraId="5282FF23"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192</w:t>
            </w:r>
          </w:p>
        </w:tc>
        <w:tc>
          <w:tcPr>
            <w:tcW w:w="1842" w:type="dxa"/>
            <w:shd w:val="clear" w:color="auto" w:fill="auto"/>
          </w:tcPr>
          <w:p w14:paraId="0682C692"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Left Frontopolar Cortex</w:t>
            </w:r>
          </w:p>
        </w:tc>
      </w:tr>
      <w:tr w:rsidR="00EF224D" w:rsidRPr="00EF224D" w14:paraId="3ED95FD8" w14:textId="77777777" w:rsidTr="003748D3">
        <w:trPr>
          <w:trHeight w:val="300"/>
        </w:trPr>
        <w:tc>
          <w:tcPr>
            <w:tcW w:w="843" w:type="dxa"/>
            <w:shd w:val="clear" w:color="auto" w:fill="auto"/>
            <w:noWrap/>
            <w:hideMark/>
          </w:tcPr>
          <w:p w14:paraId="7E52734A"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lastRenderedPageBreak/>
              <w:t>4.1657</w:t>
            </w:r>
          </w:p>
        </w:tc>
        <w:tc>
          <w:tcPr>
            <w:tcW w:w="569" w:type="dxa"/>
            <w:shd w:val="clear" w:color="auto" w:fill="auto"/>
            <w:noWrap/>
            <w:hideMark/>
          </w:tcPr>
          <w:p w14:paraId="3C1DE32E"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44</w:t>
            </w:r>
          </w:p>
        </w:tc>
        <w:tc>
          <w:tcPr>
            <w:tcW w:w="568" w:type="dxa"/>
            <w:shd w:val="clear" w:color="auto" w:fill="auto"/>
            <w:noWrap/>
            <w:hideMark/>
          </w:tcPr>
          <w:p w14:paraId="61A13AF1"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2</w:t>
            </w:r>
          </w:p>
        </w:tc>
        <w:tc>
          <w:tcPr>
            <w:tcW w:w="567" w:type="dxa"/>
            <w:shd w:val="clear" w:color="auto" w:fill="auto"/>
            <w:noWrap/>
            <w:hideMark/>
          </w:tcPr>
          <w:p w14:paraId="015F2A96"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-22</w:t>
            </w:r>
          </w:p>
        </w:tc>
        <w:tc>
          <w:tcPr>
            <w:tcW w:w="1276" w:type="dxa"/>
            <w:shd w:val="clear" w:color="auto" w:fill="auto"/>
            <w:noWrap/>
            <w:hideMark/>
          </w:tcPr>
          <w:p w14:paraId="3AF179B6"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120</w:t>
            </w:r>
          </w:p>
        </w:tc>
        <w:tc>
          <w:tcPr>
            <w:tcW w:w="1842" w:type="dxa"/>
            <w:shd w:val="clear" w:color="auto" w:fill="auto"/>
          </w:tcPr>
          <w:p w14:paraId="5CD6FDF4"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Right Superior Temporal Gyrus</w:t>
            </w:r>
          </w:p>
        </w:tc>
      </w:tr>
      <w:tr w:rsidR="00EF224D" w:rsidRPr="00EF224D" w14:paraId="64216FCE" w14:textId="77777777" w:rsidTr="003748D3">
        <w:trPr>
          <w:trHeight w:val="300"/>
        </w:trPr>
        <w:tc>
          <w:tcPr>
            <w:tcW w:w="843" w:type="dxa"/>
            <w:shd w:val="clear" w:color="auto" w:fill="auto"/>
            <w:noWrap/>
            <w:hideMark/>
          </w:tcPr>
          <w:p w14:paraId="343EB205"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4.1571</w:t>
            </w:r>
          </w:p>
        </w:tc>
        <w:tc>
          <w:tcPr>
            <w:tcW w:w="569" w:type="dxa"/>
            <w:shd w:val="clear" w:color="auto" w:fill="auto"/>
            <w:noWrap/>
            <w:hideMark/>
          </w:tcPr>
          <w:p w14:paraId="64402768"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10</w:t>
            </w:r>
          </w:p>
        </w:tc>
        <w:tc>
          <w:tcPr>
            <w:tcW w:w="568" w:type="dxa"/>
            <w:shd w:val="clear" w:color="auto" w:fill="auto"/>
            <w:noWrap/>
            <w:hideMark/>
          </w:tcPr>
          <w:p w14:paraId="0C34A676"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62</w:t>
            </w:r>
          </w:p>
        </w:tc>
        <w:tc>
          <w:tcPr>
            <w:tcW w:w="567" w:type="dxa"/>
            <w:shd w:val="clear" w:color="auto" w:fill="auto"/>
            <w:noWrap/>
            <w:hideMark/>
          </w:tcPr>
          <w:p w14:paraId="5AE2C300"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10</w:t>
            </w:r>
          </w:p>
        </w:tc>
        <w:tc>
          <w:tcPr>
            <w:tcW w:w="1276" w:type="dxa"/>
            <w:shd w:val="clear" w:color="auto" w:fill="auto"/>
            <w:noWrap/>
            <w:hideMark/>
          </w:tcPr>
          <w:p w14:paraId="485FB170"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393</w:t>
            </w:r>
          </w:p>
        </w:tc>
        <w:tc>
          <w:tcPr>
            <w:tcW w:w="1842" w:type="dxa"/>
            <w:shd w:val="clear" w:color="auto" w:fill="auto"/>
          </w:tcPr>
          <w:p w14:paraId="1A26F8BF"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Right Frontopolar Cortex</w:t>
            </w:r>
          </w:p>
        </w:tc>
      </w:tr>
      <w:tr w:rsidR="00EF224D" w:rsidRPr="00EF224D" w14:paraId="14D390D5" w14:textId="77777777" w:rsidTr="003748D3">
        <w:trPr>
          <w:trHeight w:val="300"/>
        </w:trPr>
        <w:tc>
          <w:tcPr>
            <w:tcW w:w="843" w:type="dxa"/>
            <w:shd w:val="clear" w:color="auto" w:fill="auto"/>
            <w:noWrap/>
            <w:hideMark/>
          </w:tcPr>
          <w:p w14:paraId="71CB296B"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3.9874</w:t>
            </w:r>
          </w:p>
        </w:tc>
        <w:tc>
          <w:tcPr>
            <w:tcW w:w="569" w:type="dxa"/>
            <w:shd w:val="clear" w:color="auto" w:fill="auto"/>
            <w:noWrap/>
            <w:hideMark/>
          </w:tcPr>
          <w:p w14:paraId="1A00EA2E"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32</w:t>
            </w:r>
          </w:p>
        </w:tc>
        <w:tc>
          <w:tcPr>
            <w:tcW w:w="568" w:type="dxa"/>
            <w:shd w:val="clear" w:color="auto" w:fill="auto"/>
            <w:noWrap/>
            <w:hideMark/>
          </w:tcPr>
          <w:p w14:paraId="3024A760"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-8</w:t>
            </w:r>
          </w:p>
        </w:tc>
        <w:tc>
          <w:tcPr>
            <w:tcW w:w="567" w:type="dxa"/>
            <w:shd w:val="clear" w:color="auto" w:fill="auto"/>
            <w:noWrap/>
            <w:hideMark/>
          </w:tcPr>
          <w:p w14:paraId="0935DE5A"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2</w:t>
            </w:r>
          </w:p>
        </w:tc>
        <w:tc>
          <w:tcPr>
            <w:tcW w:w="1276" w:type="dxa"/>
            <w:shd w:val="clear" w:color="auto" w:fill="auto"/>
            <w:noWrap/>
            <w:hideMark/>
          </w:tcPr>
          <w:p w14:paraId="729FD951"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244</w:t>
            </w:r>
          </w:p>
        </w:tc>
        <w:tc>
          <w:tcPr>
            <w:tcW w:w="1842" w:type="dxa"/>
            <w:shd w:val="clear" w:color="auto" w:fill="auto"/>
          </w:tcPr>
          <w:p w14:paraId="7960E239"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Right Putamen</w:t>
            </w:r>
          </w:p>
        </w:tc>
      </w:tr>
      <w:tr w:rsidR="00EF224D" w:rsidRPr="00EF224D" w14:paraId="0B5C5449" w14:textId="77777777" w:rsidTr="003748D3">
        <w:trPr>
          <w:trHeight w:val="300"/>
        </w:trPr>
        <w:tc>
          <w:tcPr>
            <w:tcW w:w="843" w:type="dxa"/>
            <w:shd w:val="clear" w:color="auto" w:fill="auto"/>
            <w:noWrap/>
            <w:hideMark/>
          </w:tcPr>
          <w:p w14:paraId="1367F30E"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3.9638</w:t>
            </w:r>
          </w:p>
        </w:tc>
        <w:tc>
          <w:tcPr>
            <w:tcW w:w="569" w:type="dxa"/>
            <w:shd w:val="clear" w:color="auto" w:fill="auto"/>
            <w:noWrap/>
            <w:hideMark/>
          </w:tcPr>
          <w:p w14:paraId="15E411FE"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26</w:t>
            </w:r>
          </w:p>
        </w:tc>
        <w:tc>
          <w:tcPr>
            <w:tcW w:w="568" w:type="dxa"/>
            <w:shd w:val="clear" w:color="auto" w:fill="auto"/>
            <w:noWrap/>
            <w:hideMark/>
          </w:tcPr>
          <w:p w14:paraId="6992EFB3"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30</w:t>
            </w:r>
          </w:p>
        </w:tc>
        <w:tc>
          <w:tcPr>
            <w:tcW w:w="567" w:type="dxa"/>
            <w:shd w:val="clear" w:color="auto" w:fill="auto"/>
            <w:noWrap/>
            <w:hideMark/>
          </w:tcPr>
          <w:p w14:paraId="4502893B"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56</w:t>
            </w:r>
          </w:p>
        </w:tc>
        <w:tc>
          <w:tcPr>
            <w:tcW w:w="1276" w:type="dxa"/>
            <w:shd w:val="clear" w:color="auto" w:fill="auto"/>
            <w:noWrap/>
            <w:hideMark/>
          </w:tcPr>
          <w:p w14:paraId="0D578928"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129</w:t>
            </w:r>
          </w:p>
        </w:tc>
        <w:tc>
          <w:tcPr>
            <w:tcW w:w="1842" w:type="dxa"/>
            <w:shd w:val="clear" w:color="auto" w:fill="auto"/>
          </w:tcPr>
          <w:p w14:paraId="72358C82"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Right Superior Frontal Lobe</w:t>
            </w:r>
          </w:p>
        </w:tc>
      </w:tr>
      <w:tr w:rsidR="00EF224D" w:rsidRPr="00EF224D" w14:paraId="47038CAF" w14:textId="77777777" w:rsidTr="003748D3">
        <w:trPr>
          <w:trHeight w:val="300"/>
        </w:trPr>
        <w:tc>
          <w:tcPr>
            <w:tcW w:w="843" w:type="dxa"/>
            <w:shd w:val="clear" w:color="auto" w:fill="auto"/>
            <w:noWrap/>
            <w:hideMark/>
          </w:tcPr>
          <w:p w14:paraId="701A2E23"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3.9394</w:t>
            </w:r>
          </w:p>
        </w:tc>
        <w:tc>
          <w:tcPr>
            <w:tcW w:w="569" w:type="dxa"/>
            <w:shd w:val="clear" w:color="auto" w:fill="auto"/>
            <w:noWrap/>
            <w:hideMark/>
          </w:tcPr>
          <w:p w14:paraId="3768E8B4"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34</w:t>
            </w:r>
          </w:p>
        </w:tc>
        <w:tc>
          <w:tcPr>
            <w:tcW w:w="568" w:type="dxa"/>
            <w:shd w:val="clear" w:color="auto" w:fill="auto"/>
            <w:noWrap/>
            <w:hideMark/>
          </w:tcPr>
          <w:p w14:paraId="4EB4221F"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34</w:t>
            </w:r>
          </w:p>
        </w:tc>
        <w:tc>
          <w:tcPr>
            <w:tcW w:w="567" w:type="dxa"/>
            <w:shd w:val="clear" w:color="auto" w:fill="auto"/>
            <w:noWrap/>
            <w:hideMark/>
          </w:tcPr>
          <w:p w14:paraId="6F8DEC34"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w:t>
            </w:r>
          </w:p>
        </w:tc>
        <w:tc>
          <w:tcPr>
            <w:tcW w:w="1276" w:type="dxa"/>
            <w:shd w:val="clear" w:color="auto" w:fill="auto"/>
            <w:noWrap/>
            <w:hideMark/>
          </w:tcPr>
          <w:p w14:paraId="32AB8B24"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82</w:t>
            </w:r>
          </w:p>
        </w:tc>
        <w:tc>
          <w:tcPr>
            <w:tcW w:w="1842" w:type="dxa"/>
            <w:shd w:val="clear" w:color="auto" w:fill="auto"/>
          </w:tcPr>
          <w:p w14:paraId="7A05AE7B"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Right Insula</w:t>
            </w:r>
          </w:p>
        </w:tc>
      </w:tr>
      <w:tr w:rsidR="00EF224D" w:rsidRPr="00EF224D" w14:paraId="4EA61562" w14:textId="77777777" w:rsidTr="003748D3">
        <w:trPr>
          <w:trHeight w:val="300"/>
        </w:trPr>
        <w:tc>
          <w:tcPr>
            <w:tcW w:w="843" w:type="dxa"/>
            <w:shd w:val="clear" w:color="auto" w:fill="auto"/>
            <w:noWrap/>
            <w:hideMark/>
          </w:tcPr>
          <w:p w14:paraId="6E38F3E8"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3.9212</w:t>
            </w:r>
          </w:p>
        </w:tc>
        <w:tc>
          <w:tcPr>
            <w:tcW w:w="569" w:type="dxa"/>
            <w:shd w:val="clear" w:color="auto" w:fill="auto"/>
            <w:noWrap/>
            <w:hideMark/>
          </w:tcPr>
          <w:p w14:paraId="19F1FF6C"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42</w:t>
            </w:r>
          </w:p>
        </w:tc>
        <w:tc>
          <w:tcPr>
            <w:tcW w:w="568" w:type="dxa"/>
            <w:shd w:val="clear" w:color="auto" w:fill="auto"/>
            <w:noWrap/>
            <w:hideMark/>
          </w:tcPr>
          <w:p w14:paraId="73E09AB0"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38</w:t>
            </w:r>
          </w:p>
        </w:tc>
        <w:tc>
          <w:tcPr>
            <w:tcW w:w="567" w:type="dxa"/>
            <w:shd w:val="clear" w:color="auto" w:fill="auto"/>
            <w:noWrap/>
            <w:hideMark/>
          </w:tcPr>
          <w:p w14:paraId="0A9B4495"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34</w:t>
            </w:r>
          </w:p>
        </w:tc>
        <w:tc>
          <w:tcPr>
            <w:tcW w:w="1276" w:type="dxa"/>
            <w:shd w:val="clear" w:color="auto" w:fill="auto"/>
            <w:noWrap/>
            <w:hideMark/>
          </w:tcPr>
          <w:p w14:paraId="01A2B850"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76</w:t>
            </w:r>
          </w:p>
        </w:tc>
        <w:tc>
          <w:tcPr>
            <w:tcW w:w="1842" w:type="dxa"/>
            <w:shd w:val="clear" w:color="auto" w:fill="auto"/>
          </w:tcPr>
          <w:p w14:paraId="5A8580AB"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Right Dorsolateral Prefrontal Cortex</w:t>
            </w:r>
          </w:p>
        </w:tc>
      </w:tr>
      <w:tr w:rsidR="00EF224D" w:rsidRPr="00EF224D" w14:paraId="4680AA13" w14:textId="77777777" w:rsidTr="003748D3">
        <w:trPr>
          <w:trHeight w:val="300"/>
        </w:trPr>
        <w:tc>
          <w:tcPr>
            <w:tcW w:w="843" w:type="dxa"/>
            <w:shd w:val="clear" w:color="auto" w:fill="auto"/>
            <w:noWrap/>
            <w:hideMark/>
          </w:tcPr>
          <w:p w14:paraId="548F402B"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3.8928</w:t>
            </w:r>
          </w:p>
        </w:tc>
        <w:tc>
          <w:tcPr>
            <w:tcW w:w="569" w:type="dxa"/>
            <w:shd w:val="clear" w:color="auto" w:fill="auto"/>
            <w:noWrap/>
            <w:hideMark/>
          </w:tcPr>
          <w:p w14:paraId="169D9D39"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20</w:t>
            </w:r>
          </w:p>
        </w:tc>
        <w:tc>
          <w:tcPr>
            <w:tcW w:w="568" w:type="dxa"/>
            <w:shd w:val="clear" w:color="auto" w:fill="auto"/>
            <w:noWrap/>
            <w:hideMark/>
          </w:tcPr>
          <w:p w14:paraId="37A540E4"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-82</w:t>
            </w:r>
          </w:p>
        </w:tc>
        <w:tc>
          <w:tcPr>
            <w:tcW w:w="567" w:type="dxa"/>
            <w:shd w:val="clear" w:color="auto" w:fill="auto"/>
            <w:noWrap/>
            <w:hideMark/>
          </w:tcPr>
          <w:p w14:paraId="59B7329C"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46</w:t>
            </w:r>
          </w:p>
        </w:tc>
        <w:tc>
          <w:tcPr>
            <w:tcW w:w="1276" w:type="dxa"/>
            <w:shd w:val="clear" w:color="auto" w:fill="auto"/>
            <w:noWrap/>
            <w:hideMark/>
          </w:tcPr>
          <w:p w14:paraId="641D64F5"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187</w:t>
            </w:r>
          </w:p>
        </w:tc>
        <w:tc>
          <w:tcPr>
            <w:tcW w:w="1842" w:type="dxa"/>
            <w:shd w:val="clear" w:color="auto" w:fill="auto"/>
          </w:tcPr>
          <w:p w14:paraId="56B7067C"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Right Visual Cortex</w:t>
            </w:r>
          </w:p>
        </w:tc>
      </w:tr>
      <w:tr w:rsidR="00EF224D" w:rsidRPr="00EF224D" w14:paraId="3A2DFB7E" w14:textId="77777777" w:rsidTr="003748D3">
        <w:trPr>
          <w:trHeight w:val="300"/>
        </w:trPr>
        <w:tc>
          <w:tcPr>
            <w:tcW w:w="843" w:type="dxa"/>
            <w:shd w:val="clear" w:color="auto" w:fill="auto"/>
            <w:noWrap/>
            <w:hideMark/>
          </w:tcPr>
          <w:p w14:paraId="51096B60"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3.5879</w:t>
            </w:r>
          </w:p>
        </w:tc>
        <w:tc>
          <w:tcPr>
            <w:tcW w:w="569" w:type="dxa"/>
            <w:shd w:val="clear" w:color="auto" w:fill="auto"/>
            <w:noWrap/>
            <w:hideMark/>
          </w:tcPr>
          <w:p w14:paraId="71691EDC"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-36</w:t>
            </w:r>
          </w:p>
        </w:tc>
        <w:tc>
          <w:tcPr>
            <w:tcW w:w="568" w:type="dxa"/>
            <w:shd w:val="clear" w:color="auto" w:fill="auto"/>
            <w:noWrap/>
            <w:hideMark/>
          </w:tcPr>
          <w:p w14:paraId="68D1C7B8"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-78</w:t>
            </w:r>
          </w:p>
        </w:tc>
        <w:tc>
          <w:tcPr>
            <w:tcW w:w="567" w:type="dxa"/>
            <w:shd w:val="clear" w:color="auto" w:fill="auto"/>
            <w:noWrap/>
            <w:hideMark/>
          </w:tcPr>
          <w:p w14:paraId="52E7C9F7"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16</w:t>
            </w:r>
          </w:p>
        </w:tc>
        <w:tc>
          <w:tcPr>
            <w:tcW w:w="1276" w:type="dxa"/>
            <w:shd w:val="clear" w:color="auto" w:fill="auto"/>
            <w:noWrap/>
            <w:hideMark/>
          </w:tcPr>
          <w:p w14:paraId="213BE6B1"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58</w:t>
            </w:r>
          </w:p>
        </w:tc>
        <w:tc>
          <w:tcPr>
            <w:tcW w:w="1842" w:type="dxa"/>
            <w:shd w:val="clear" w:color="auto" w:fill="auto"/>
          </w:tcPr>
          <w:p w14:paraId="120DE59A"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Left Visual Cortex</w:t>
            </w:r>
          </w:p>
        </w:tc>
      </w:tr>
      <w:tr w:rsidR="00EF224D" w:rsidRPr="00EF224D" w14:paraId="56E1941D" w14:textId="77777777" w:rsidTr="003748D3">
        <w:trPr>
          <w:trHeight w:val="300"/>
        </w:trPr>
        <w:tc>
          <w:tcPr>
            <w:tcW w:w="843" w:type="dxa"/>
            <w:shd w:val="clear" w:color="auto" w:fill="auto"/>
            <w:noWrap/>
            <w:hideMark/>
          </w:tcPr>
          <w:p w14:paraId="1115F39B"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3.5275</w:t>
            </w:r>
          </w:p>
        </w:tc>
        <w:tc>
          <w:tcPr>
            <w:tcW w:w="569" w:type="dxa"/>
            <w:shd w:val="clear" w:color="auto" w:fill="auto"/>
            <w:noWrap/>
            <w:hideMark/>
          </w:tcPr>
          <w:p w14:paraId="122F4B31"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-18</w:t>
            </w:r>
          </w:p>
        </w:tc>
        <w:tc>
          <w:tcPr>
            <w:tcW w:w="568" w:type="dxa"/>
            <w:shd w:val="clear" w:color="auto" w:fill="auto"/>
            <w:noWrap/>
            <w:hideMark/>
          </w:tcPr>
          <w:p w14:paraId="3B644E06"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46</w:t>
            </w:r>
          </w:p>
        </w:tc>
        <w:tc>
          <w:tcPr>
            <w:tcW w:w="567" w:type="dxa"/>
            <w:shd w:val="clear" w:color="auto" w:fill="auto"/>
            <w:noWrap/>
            <w:hideMark/>
          </w:tcPr>
          <w:p w14:paraId="12121100"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44</w:t>
            </w:r>
          </w:p>
        </w:tc>
        <w:tc>
          <w:tcPr>
            <w:tcW w:w="1276" w:type="dxa"/>
            <w:shd w:val="clear" w:color="auto" w:fill="auto"/>
            <w:noWrap/>
            <w:hideMark/>
          </w:tcPr>
          <w:p w14:paraId="5A22F827"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183</w:t>
            </w:r>
          </w:p>
        </w:tc>
        <w:tc>
          <w:tcPr>
            <w:tcW w:w="1842" w:type="dxa"/>
            <w:shd w:val="clear" w:color="auto" w:fill="auto"/>
          </w:tcPr>
          <w:p w14:paraId="0A96D121"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Left Superior Frontal Lobe</w:t>
            </w:r>
          </w:p>
        </w:tc>
      </w:tr>
      <w:tr w:rsidR="00544BF1" w:rsidRPr="00EF224D" w14:paraId="547CC68D" w14:textId="77777777" w:rsidTr="003748D3">
        <w:trPr>
          <w:trHeight w:val="300"/>
        </w:trPr>
        <w:tc>
          <w:tcPr>
            <w:tcW w:w="843" w:type="dxa"/>
            <w:shd w:val="clear" w:color="auto" w:fill="auto"/>
            <w:noWrap/>
            <w:hideMark/>
          </w:tcPr>
          <w:p w14:paraId="26FBEE0F"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3.5005</w:t>
            </w:r>
          </w:p>
        </w:tc>
        <w:tc>
          <w:tcPr>
            <w:tcW w:w="569" w:type="dxa"/>
            <w:shd w:val="clear" w:color="auto" w:fill="auto"/>
            <w:noWrap/>
            <w:hideMark/>
          </w:tcPr>
          <w:p w14:paraId="29E880E7"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-66</w:t>
            </w:r>
          </w:p>
        </w:tc>
        <w:tc>
          <w:tcPr>
            <w:tcW w:w="568" w:type="dxa"/>
            <w:shd w:val="clear" w:color="auto" w:fill="auto"/>
            <w:noWrap/>
            <w:hideMark/>
          </w:tcPr>
          <w:p w14:paraId="57A5F462"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-22</w:t>
            </w:r>
          </w:p>
        </w:tc>
        <w:tc>
          <w:tcPr>
            <w:tcW w:w="567" w:type="dxa"/>
            <w:shd w:val="clear" w:color="auto" w:fill="auto"/>
            <w:noWrap/>
            <w:hideMark/>
          </w:tcPr>
          <w:p w14:paraId="149D44F9"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28</w:t>
            </w:r>
          </w:p>
        </w:tc>
        <w:tc>
          <w:tcPr>
            <w:tcW w:w="1276" w:type="dxa"/>
            <w:shd w:val="clear" w:color="auto" w:fill="auto"/>
            <w:noWrap/>
            <w:hideMark/>
          </w:tcPr>
          <w:p w14:paraId="706BB11D"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62</w:t>
            </w:r>
          </w:p>
        </w:tc>
        <w:tc>
          <w:tcPr>
            <w:tcW w:w="1842" w:type="dxa"/>
            <w:shd w:val="clear" w:color="auto" w:fill="auto"/>
          </w:tcPr>
          <w:p w14:paraId="6E768943" w14:textId="77777777" w:rsidR="00544BF1" w:rsidRPr="00EF224D" w:rsidRDefault="00544BF1" w:rsidP="00D54FB3">
            <w:pPr>
              <w:spacing w:line="480" w:lineRule="auto"/>
              <w:rPr>
                <w:rFonts w:ascii="Times New Roman" w:eastAsia="Times New Roman" w:hAnsi="Times New Roman"/>
                <w:sz w:val="24"/>
                <w:szCs w:val="24"/>
                <w:lang w:eastAsia="en-GB"/>
              </w:rPr>
            </w:pPr>
            <w:r w:rsidRPr="00EF224D">
              <w:rPr>
                <w:rFonts w:ascii="Times New Roman" w:eastAsia="Times New Roman" w:hAnsi="Times New Roman"/>
                <w:sz w:val="24"/>
                <w:szCs w:val="24"/>
                <w:lang w:eastAsia="en-GB"/>
              </w:rPr>
              <w:t>Left Inferior Parietal Lobe</w:t>
            </w:r>
          </w:p>
        </w:tc>
      </w:tr>
    </w:tbl>
    <w:p w14:paraId="51D9E8C3" w14:textId="77777777" w:rsidR="00522E9A" w:rsidRPr="00EF224D" w:rsidRDefault="00522E9A" w:rsidP="00D54FB3">
      <w:pPr>
        <w:spacing w:line="480" w:lineRule="auto"/>
        <w:rPr>
          <w:rFonts w:ascii="Times New Roman" w:hAnsi="Times New Roman"/>
          <w:b/>
          <w:sz w:val="24"/>
          <w:szCs w:val="24"/>
        </w:rPr>
      </w:pPr>
    </w:p>
    <w:p w14:paraId="2FC35D01" w14:textId="77777777" w:rsidR="00522E9A" w:rsidRPr="00EF224D" w:rsidRDefault="00522E9A" w:rsidP="00D54FB3">
      <w:pPr>
        <w:spacing w:line="480" w:lineRule="auto"/>
        <w:rPr>
          <w:rFonts w:ascii="Times New Roman" w:hAnsi="Times New Roman"/>
          <w:b/>
          <w:sz w:val="24"/>
          <w:szCs w:val="24"/>
        </w:rPr>
      </w:pPr>
    </w:p>
    <w:p w14:paraId="74D3B2DF" w14:textId="77777777" w:rsidR="00522E9A" w:rsidRPr="00EF224D" w:rsidRDefault="00522E9A" w:rsidP="00D54FB3">
      <w:pPr>
        <w:spacing w:line="480" w:lineRule="auto"/>
        <w:rPr>
          <w:rFonts w:ascii="Times New Roman" w:hAnsi="Times New Roman"/>
          <w:b/>
          <w:sz w:val="24"/>
          <w:szCs w:val="24"/>
        </w:rPr>
      </w:pPr>
    </w:p>
    <w:p w14:paraId="78820819" w14:textId="77777777" w:rsidR="00522E9A" w:rsidRPr="00EF224D" w:rsidRDefault="00522E9A" w:rsidP="00D54FB3">
      <w:pPr>
        <w:spacing w:line="480" w:lineRule="auto"/>
        <w:rPr>
          <w:rFonts w:ascii="Times New Roman" w:hAnsi="Times New Roman"/>
          <w:b/>
          <w:sz w:val="24"/>
          <w:szCs w:val="24"/>
        </w:rPr>
      </w:pPr>
    </w:p>
    <w:p w14:paraId="2F7DA749" w14:textId="77777777" w:rsidR="00522E9A" w:rsidRPr="00EF224D" w:rsidRDefault="00522E9A" w:rsidP="00D54FB3">
      <w:pPr>
        <w:spacing w:line="480" w:lineRule="auto"/>
        <w:rPr>
          <w:rFonts w:ascii="Times New Roman" w:hAnsi="Times New Roman"/>
          <w:b/>
          <w:sz w:val="24"/>
          <w:szCs w:val="24"/>
        </w:rPr>
      </w:pPr>
    </w:p>
    <w:p w14:paraId="02876D45" w14:textId="77777777" w:rsidR="00522E9A" w:rsidRPr="00EF224D" w:rsidRDefault="00522E9A" w:rsidP="00D54FB3">
      <w:pPr>
        <w:spacing w:line="480" w:lineRule="auto"/>
        <w:rPr>
          <w:rFonts w:ascii="Times New Roman" w:hAnsi="Times New Roman"/>
          <w:b/>
          <w:sz w:val="24"/>
          <w:szCs w:val="24"/>
        </w:rPr>
      </w:pPr>
    </w:p>
    <w:p w14:paraId="2077AA10" w14:textId="77777777" w:rsidR="00522E9A" w:rsidRPr="00EF224D" w:rsidRDefault="00522E9A" w:rsidP="00D54FB3">
      <w:pPr>
        <w:spacing w:line="480" w:lineRule="auto"/>
        <w:rPr>
          <w:rFonts w:ascii="Times New Roman" w:hAnsi="Times New Roman"/>
          <w:b/>
          <w:sz w:val="24"/>
          <w:szCs w:val="24"/>
        </w:rPr>
      </w:pPr>
    </w:p>
    <w:p w14:paraId="29C3F1EC" w14:textId="77777777" w:rsidR="00522E9A" w:rsidRPr="00EF224D" w:rsidRDefault="00522E9A" w:rsidP="00D54FB3">
      <w:pPr>
        <w:spacing w:line="480" w:lineRule="auto"/>
        <w:rPr>
          <w:rFonts w:ascii="Times New Roman" w:hAnsi="Times New Roman"/>
          <w:b/>
          <w:sz w:val="24"/>
          <w:szCs w:val="24"/>
        </w:rPr>
      </w:pPr>
    </w:p>
    <w:p w14:paraId="5D24A780" w14:textId="77777777" w:rsidR="00522E9A" w:rsidRPr="00EF224D" w:rsidRDefault="00522E9A" w:rsidP="00D54FB3">
      <w:pPr>
        <w:spacing w:line="480" w:lineRule="auto"/>
        <w:rPr>
          <w:rFonts w:ascii="Times New Roman" w:hAnsi="Times New Roman"/>
          <w:b/>
          <w:sz w:val="24"/>
          <w:szCs w:val="24"/>
        </w:rPr>
      </w:pPr>
    </w:p>
    <w:p w14:paraId="623ABF40" w14:textId="77777777" w:rsidR="00522E9A" w:rsidRPr="00EF224D" w:rsidRDefault="00522E9A" w:rsidP="00D54FB3">
      <w:pPr>
        <w:spacing w:line="480" w:lineRule="auto"/>
        <w:rPr>
          <w:rFonts w:ascii="Times New Roman" w:hAnsi="Times New Roman"/>
          <w:b/>
          <w:sz w:val="24"/>
          <w:szCs w:val="24"/>
        </w:rPr>
      </w:pPr>
    </w:p>
    <w:p w14:paraId="02C7EDB8" w14:textId="77777777" w:rsidR="00522E9A" w:rsidRPr="00EF224D" w:rsidRDefault="00522E9A" w:rsidP="00D54FB3">
      <w:pPr>
        <w:spacing w:line="480" w:lineRule="auto"/>
        <w:rPr>
          <w:rFonts w:ascii="Times New Roman" w:hAnsi="Times New Roman"/>
          <w:b/>
          <w:sz w:val="24"/>
          <w:szCs w:val="24"/>
        </w:rPr>
      </w:pPr>
    </w:p>
    <w:p w14:paraId="4AF75BCC" w14:textId="77777777" w:rsidR="00522E9A" w:rsidRPr="00EF224D" w:rsidRDefault="00522E9A" w:rsidP="00D54FB3">
      <w:pPr>
        <w:spacing w:line="480" w:lineRule="auto"/>
        <w:rPr>
          <w:rFonts w:ascii="Times New Roman" w:hAnsi="Times New Roman"/>
          <w:b/>
          <w:sz w:val="24"/>
          <w:szCs w:val="24"/>
        </w:rPr>
      </w:pPr>
    </w:p>
    <w:p w14:paraId="0E89848B" w14:textId="77777777" w:rsidR="00522E9A" w:rsidRPr="00EF224D" w:rsidRDefault="00522E9A" w:rsidP="00D54FB3">
      <w:pPr>
        <w:spacing w:line="480" w:lineRule="auto"/>
        <w:rPr>
          <w:rFonts w:ascii="Times New Roman" w:hAnsi="Times New Roman"/>
          <w:b/>
          <w:sz w:val="24"/>
          <w:szCs w:val="24"/>
        </w:rPr>
      </w:pPr>
    </w:p>
    <w:p w14:paraId="4EC3F3DC" w14:textId="77777777" w:rsidR="00182C38" w:rsidRPr="00EF224D" w:rsidRDefault="00182C38" w:rsidP="00D54FB3">
      <w:pPr>
        <w:spacing w:line="480" w:lineRule="auto"/>
        <w:rPr>
          <w:rFonts w:ascii="Times New Roman" w:hAnsi="Times New Roman"/>
          <w:b/>
          <w:sz w:val="24"/>
          <w:szCs w:val="24"/>
        </w:rPr>
      </w:pPr>
    </w:p>
    <w:p w14:paraId="6DA42AD6" w14:textId="77777777" w:rsidR="00182C38" w:rsidRPr="00EF224D" w:rsidRDefault="00182C38" w:rsidP="00D54FB3">
      <w:pPr>
        <w:spacing w:line="480" w:lineRule="auto"/>
        <w:rPr>
          <w:rFonts w:ascii="Times New Roman" w:hAnsi="Times New Roman"/>
          <w:b/>
          <w:sz w:val="24"/>
          <w:szCs w:val="24"/>
        </w:rPr>
      </w:pPr>
    </w:p>
    <w:p w14:paraId="331AF647" w14:textId="23577805" w:rsidR="00AD6DCC" w:rsidRPr="00EF224D" w:rsidRDefault="00AD6DCC" w:rsidP="00D54FB3">
      <w:pPr>
        <w:spacing w:line="480" w:lineRule="auto"/>
        <w:rPr>
          <w:rFonts w:ascii="Times New Roman" w:hAnsi="Times New Roman"/>
          <w:sz w:val="24"/>
          <w:szCs w:val="24"/>
        </w:rPr>
      </w:pPr>
      <w:r w:rsidRPr="00EF224D">
        <w:rPr>
          <w:rFonts w:ascii="Times New Roman" w:hAnsi="Times New Roman"/>
          <w:b/>
          <w:sz w:val="24"/>
          <w:szCs w:val="24"/>
        </w:rPr>
        <w:t xml:space="preserve">Figure S1. </w:t>
      </w:r>
      <w:r w:rsidRPr="00EF224D">
        <w:rPr>
          <w:rFonts w:ascii="Times New Roman" w:hAnsi="Times New Roman"/>
          <w:sz w:val="24"/>
          <w:szCs w:val="24"/>
        </w:rPr>
        <w:t>Recruitment flow-chart</w:t>
      </w:r>
    </w:p>
    <w:p w14:paraId="2C66CA06" w14:textId="77777777" w:rsidR="00A66A6B" w:rsidRPr="00EF224D" w:rsidRDefault="00A66A6B" w:rsidP="00D54FB3">
      <w:pPr>
        <w:spacing w:line="480" w:lineRule="auto"/>
        <w:rPr>
          <w:rFonts w:ascii="Times New Roman" w:hAnsi="Times New Roman"/>
          <w:b/>
          <w:sz w:val="24"/>
          <w:szCs w:val="24"/>
        </w:rPr>
      </w:pPr>
      <w:r w:rsidRPr="00EF224D">
        <w:rPr>
          <w:rFonts w:ascii="Times New Roman" w:hAnsi="Times New Roman"/>
          <w:b/>
          <w:noProof/>
          <w:sz w:val="24"/>
          <w:szCs w:val="24"/>
          <w:lang w:eastAsia="en-GB"/>
        </w:rPr>
        <w:lastRenderedPageBreak/>
        <w:drawing>
          <wp:inline distT="0" distB="0" distL="0" distR="0" wp14:anchorId="01B98ADE" wp14:editId="4611273D">
            <wp:extent cx="4111253" cy="8045450"/>
            <wp:effectExtent l="0" t="0" r="381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9811" cy="8062197"/>
                    </a:xfrm>
                    <a:prstGeom prst="rect">
                      <a:avLst/>
                    </a:prstGeom>
                    <a:noFill/>
                  </pic:spPr>
                </pic:pic>
              </a:graphicData>
            </a:graphic>
          </wp:inline>
        </w:drawing>
      </w:r>
    </w:p>
    <w:p w14:paraId="6FF864C3" w14:textId="245771D9" w:rsidR="003F3DE5" w:rsidRPr="00EF224D" w:rsidRDefault="00AD6DCC" w:rsidP="00D54FB3">
      <w:pPr>
        <w:spacing w:line="480" w:lineRule="auto"/>
        <w:rPr>
          <w:rFonts w:ascii="Times New Roman" w:hAnsi="Times New Roman"/>
          <w:b/>
          <w:sz w:val="24"/>
          <w:szCs w:val="24"/>
        </w:rPr>
      </w:pPr>
      <w:r w:rsidRPr="00EF224D">
        <w:rPr>
          <w:rFonts w:ascii="Times New Roman" w:hAnsi="Times New Roman"/>
          <w:b/>
          <w:sz w:val="24"/>
          <w:szCs w:val="24"/>
        </w:rPr>
        <w:t>Figure S2</w:t>
      </w:r>
      <w:r w:rsidR="00085AD0" w:rsidRPr="00EF224D">
        <w:rPr>
          <w:rFonts w:ascii="Times New Roman" w:hAnsi="Times New Roman"/>
          <w:b/>
          <w:sz w:val="24"/>
          <w:szCs w:val="24"/>
        </w:rPr>
        <w:t xml:space="preserve">. </w:t>
      </w:r>
      <w:r w:rsidR="00912FDC" w:rsidRPr="00EF224D">
        <w:rPr>
          <w:rFonts w:ascii="Times New Roman" w:hAnsi="Times New Roman"/>
          <w:sz w:val="24"/>
          <w:szCs w:val="24"/>
        </w:rPr>
        <w:t>Histogram</w:t>
      </w:r>
      <w:r w:rsidR="00085AD0" w:rsidRPr="00EF224D">
        <w:rPr>
          <w:rFonts w:ascii="Times New Roman" w:hAnsi="Times New Roman"/>
          <w:sz w:val="24"/>
          <w:szCs w:val="24"/>
        </w:rPr>
        <w:t xml:space="preserve"> of depression scores as measured by the </w:t>
      </w:r>
      <w:r w:rsidR="00912FDC" w:rsidRPr="00EF224D">
        <w:rPr>
          <w:rFonts w:ascii="Times New Roman" w:hAnsi="Times New Roman"/>
          <w:sz w:val="24"/>
          <w:szCs w:val="24"/>
        </w:rPr>
        <w:t>B</w:t>
      </w:r>
      <w:r w:rsidR="00A66A6B" w:rsidRPr="00EF224D">
        <w:rPr>
          <w:rFonts w:ascii="Times New Roman" w:hAnsi="Times New Roman"/>
          <w:sz w:val="24"/>
          <w:szCs w:val="24"/>
        </w:rPr>
        <w:t>eck Depression Inventory</w:t>
      </w:r>
    </w:p>
    <w:p w14:paraId="273E7644" w14:textId="77777777" w:rsidR="00912FDC" w:rsidRPr="00EF224D" w:rsidRDefault="00912FDC" w:rsidP="00D54FB3">
      <w:pPr>
        <w:autoSpaceDE w:val="0"/>
        <w:autoSpaceDN w:val="0"/>
        <w:adjustRightInd w:val="0"/>
        <w:spacing w:after="0" w:line="480" w:lineRule="auto"/>
        <w:rPr>
          <w:rFonts w:ascii="Times New Roman" w:eastAsiaTheme="minorHAnsi" w:hAnsi="Times New Roman"/>
          <w:sz w:val="24"/>
          <w:szCs w:val="24"/>
        </w:rPr>
      </w:pPr>
      <w:r w:rsidRPr="00EF224D">
        <w:rPr>
          <w:rFonts w:ascii="Times New Roman" w:eastAsiaTheme="minorHAnsi" w:hAnsi="Times New Roman"/>
          <w:noProof/>
          <w:sz w:val="24"/>
          <w:szCs w:val="24"/>
          <w:lang w:eastAsia="en-GB"/>
        </w:rPr>
        <w:lastRenderedPageBreak/>
        <w:drawing>
          <wp:inline distT="0" distB="0" distL="0" distR="0" wp14:anchorId="1B1B18AB" wp14:editId="798E29DD">
            <wp:extent cx="5975350" cy="47815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0" cy="4781550"/>
                    </a:xfrm>
                    <a:prstGeom prst="rect">
                      <a:avLst/>
                    </a:prstGeom>
                    <a:noFill/>
                    <a:ln>
                      <a:noFill/>
                    </a:ln>
                  </pic:spPr>
                </pic:pic>
              </a:graphicData>
            </a:graphic>
          </wp:inline>
        </w:drawing>
      </w:r>
    </w:p>
    <w:p w14:paraId="224BD80F" w14:textId="77777777" w:rsidR="00912FDC" w:rsidRPr="00EF224D" w:rsidRDefault="00912FDC" w:rsidP="00D54FB3">
      <w:pPr>
        <w:autoSpaceDE w:val="0"/>
        <w:autoSpaceDN w:val="0"/>
        <w:adjustRightInd w:val="0"/>
        <w:spacing w:after="0" w:line="480" w:lineRule="auto"/>
        <w:rPr>
          <w:rFonts w:ascii="Times New Roman" w:eastAsiaTheme="minorHAnsi" w:hAnsi="Times New Roman"/>
          <w:sz w:val="20"/>
          <w:szCs w:val="24"/>
        </w:rPr>
      </w:pPr>
      <w:r w:rsidRPr="00EF224D">
        <w:rPr>
          <w:rFonts w:ascii="Times New Roman" w:eastAsiaTheme="minorHAnsi" w:hAnsi="Times New Roman"/>
          <w:sz w:val="20"/>
          <w:szCs w:val="24"/>
        </w:rPr>
        <w:t>BDI; Becks Depression Inventory</w:t>
      </w:r>
    </w:p>
    <w:p w14:paraId="52AC8A9E" w14:textId="77777777" w:rsidR="00912FDC" w:rsidRPr="00EF224D" w:rsidRDefault="00912FDC" w:rsidP="00D54FB3">
      <w:pPr>
        <w:autoSpaceDE w:val="0"/>
        <w:autoSpaceDN w:val="0"/>
        <w:adjustRightInd w:val="0"/>
        <w:spacing w:after="0" w:line="480" w:lineRule="auto"/>
        <w:rPr>
          <w:rFonts w:ascii="Times New Roman" w:eastAsiaTheme="minorHAnsi" w:hAnsi="Times New Roman"/>
          <w:sz w:val="24"/>
          <w:szCs w:val="24"/>
        </w:rPr>
      </w:pPr>
    </w:p>
    <w:p w14:paraId="404EC111" w14:textId="77777777" w:rsidR="00912FDC" w:rsidRPr="00EF224D" w:rsidRDefault="00912FDC" w:rsidP="00D54FB3">
      <w:pPr>
        <w:autoSpaceDE w:val="0"/>
        <w:autoSpaceDN w:val="0"/>
        <w:adjustRightInd w:val="0"/>
        <w:spacing w:after="0" w:line="480" w:lineRule="auto"/>
        <w:rPr>
          <w:rFonts w:ascii="Times New Roman" w:eastAsiaTheme="minorHAnsi" w:hAnsi="Times New Roman"/>
          <w:sz w:val="24"/>
          <w:szCs w:val="24"/>
        </w:rPr>
      </w:pPr>
    </w:p>
    <w:p w14:paraId="285171B5" w14:textId="77777777" w:rsidR="00912FDC" w:rsidRPr="00EF224D" w:rsidRDefault="00912FDC" w:rsidP="00D54FB3">
      <w:pPr>
        <w:autoSpaceDE w:val="0"/>
        <w:autoSpaceDN w:val="0"/>
        <w:adjustRightInd w:val="0"/>
        <w:spacing w:after="0" w:line="480" w:lineRule="auto"/>
        <w:rPr>
          <w:rFonts w:ascii="Times New Roman" w:eastAsiaTheme="minorHAnsi" w:hAnsi="Times New Roman"/>
          <w:sz w:val="24"/>
          <w:szCs w:val="24"/>
        </w:rPr>
      </w:pPr>
    </w:p>
    <w:p w14:paraId="57840000" w14:textId="77777777" w:rsidR="00912FDC" w:rsidRPr="00EF224D" w:rsidRDefault="00912FDC" w:rsidP="00D54FB3">
      <w:pPr>
        <w:autoSpaceDE w:val="0"/>
        <w:autoSpaceDN w:val="0"/>
        <w:adjustRightInd w:val="0"/>
        <w:spacing w:after="0" w:line="480" w:lineRule="auto"/>
        <w:rPr>
          <w:rFonts w:ascii="Times New Roman" w:eastAsiaTheme="minorHAnsi" w:hAnsi="Times New Roman"/>
          <w:sz w:val="24"/>
          <w:szCs w:val="24"/>
        </w:rPr>
      </w:pPr>
    </w:p>
    <w:p w14:paraId="69400B31" w14:textId="77777777" w:rsidR="00182C38" w:rsidRPr="00EF224D" w:rsidRDefault="00182C38" w:rsidP="00D54FB3">
      <w:pPr>
        <w:spacing w:line="480" w:lineRule="auto"/>
        <w:rPr>
          <w:rFonts w:ascii="Times New Roman" w:eastAsiaTheme="minorHAnsi" w:hAnsi="Times New Roman"/>
          <w:sz w:val="24"/>
          <w:szCs w:val="24"/>
        </w:rPr>
      </w:pPr>
    </w:p>
    <w:p w14:paraId="49093509" w14:textId="77777777" w:rsidR="00182C38" w:rsidRPr="00EF224D" w:rsidRDefault="00182C38" w:rsidP="00D54FB3">
      <w:pPr>
        <w:spacing w:line="480" w:lineRule="auto"/>
        <w:rPr>
          <w:rFonts w:ascii="Times New Roman" w:hAnsi="Times New Roman"/>
          <w:b/>
          <w:sz w:val="24"/>
          <w:szCs w:val="24"/>
        </w:rPr>
      </w:pPr>
    </w:p>
    <w:p w14:paraId="63350178" w14:textId="77777777" w:rsidR="003C22E2" w:rsidRPr="00EF224D" w:rsidRDefault="003C22E2" w:rsidP="00D54FB3">
      <w:pPr>
        <w:spacing w:line="480" w:lineRule="auto"/>
        <w:rPr>
          <w:rFonts w:ascii="Times New Roman" w:hAnsi="Times New Roman"/>
          <w:b/>
          <w:sz w:val="24"/>
          <w:szCs w:val="24"/>
        </w:rPr>
      </w:pPr>
    </w:p>
    <w:p w14:paraId="1F32623D" w14:textId="6B70D8AB" w:rsidR="00522E9A" w:rsidRPr="00EF224D" w:rsidRDefault="00522E9A" w:rsidP="00D54FB3">
      <w:pPr>
        <w:spacing w:line="480" w:lineRule="auto"/>
        <w:rPr>
          <w:rFonts w:ascii="Times New Roman" w:hAnsi="Times New Roman"/>
          <w:sz w:val="24"/>
          <w:szCs w:val="24"/>
        </w:rPr>
      </w:pPr>
      <w:r w:rsidRPr="00EF224D">
        <w:rPr>
          <w:rFonts w:ascii="Times New Roman" w:hAnsi="Times New Roman"/>
          <w:b/>
          <w:sz w:val="24"/>
          <w:szCs w:val="24"/>
        </w:rPr>
        <w:t>Figure S3.</w:t>
      </w:r>
      <w:r w:rsidRPr="00EF224D">
        <w:rPr>
          <w:rFonts w:ascii="Times New Roman" w:hAnsi="Times New Roman"/>
          <w:sz w:val="24"/>
          <w:szCs w:val="24"/>
        </w:rPr>
        <w:t xml:space="preserve"> (A) Activated brain regions and (B) behavioral correlations with biopsychosocial risk variables from the PLS </w:t>
      </w:r>
      <w:r w:rsidR="00E80BBF" w:rsidRPr="00EF224D">
        <w:rPr>
          <w:rFonts w:ascii="Times New Roman" w:hAnsi="Times New Roman"/>
          <w:sz w:val="24"/>
          <w:szCs w:val="24"/>
        </w:rPr>
        <w:t xml:space="preserve">correlation </w:t>
      </w:r>
      <w:r w:rsidRPr="00EF224D">
        <w:rPr>
          <w:rFonts w:ascii="Times New Roman" w:hAnsi="Times New Roman"/>
          <w:sz w:val="24"/>
          <w:szCs w:val="24"/>
        </w:rPr>
        <w:t xml:space="preserve">model examining neural responses to the Negative &gt; </w:t>
      </w:r>
      <w:r w:rsidRPr="00EF224D">
        <w:rPr>
          <w:rFonts w:ascii="Times New Roman" w:hAnsi="Times New Roman"/>
          <w:sz w:val="24"/>
          <w:szCs w:val="24"/>
        </w:rPr>
        <w:lastRenderedPageBreak/>
        <w:t>Neutral AND Positive &gt; Neutral feedback contrasts in 38 participants with no psychiatric history.</w:t>
      </w:r>
    </w:p>
    <w:p w14:paraId="6AEF85CA" w14:textId="77777777" w:rsidR="00522E9A" w:rsidRPr="00EF224D" w:rsidRDefault="00522E9A" w:rsidP="00D54FB3">
      <w:pPr>
        <w:spacing w:line="480" w:lineRule="auto"/>
        <w:rPr>
          <w:rFonts w:ascii="Times New Roman" w:hAnsi="Times New Roman"/>
          <w:sz w:val="24"/>
          <w:szCs w:val="24"/>
        </w:rPr>
      </w:pPr>
      <w:r w:rsidRPr="00EF224D">
        <w:rPr>
          <w:rFonts w:ascii="Times New Roman" w:hAnsi="Times New Roman"/>
          <w:noProof/>
          <w:sz w:val="24"/>
          <w:szCs w:val="24"/>
          <w:lang w:eastAsia="en-GB"/>
        </w:rPr>
        <w:drawing>
          <wp:inline distT="0" distB="0" distL="0" distR="0" wp14:anchorId="5DE90A01" wp14:editId="5031B8FB">
            <wp:extent cx="5731510" cy="3479590"/>
            <wp:effectExtent l="0" t="0" r="2540" b="6985"/>
            <wp:docPr id="85" name="Picture 85" descr="U:\Documents\Libraries\Documents\ER_Roots_Paper\social_evaluation\PLS_bio_psych_submission\JAACAP\Figure3.DPI_3000.t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Documents\Libraries\Documents\ER_Roots_Paper\social_evaluation\PLS_bio_psych_submission\JAACAP\Figure3.DPI_3000.ti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479590"/>
                    </a:xfrm>
                    <a:prstGeom prst="rect">
                      <a:avLst/>
                    </a:prstGeom>
                    <a:noFill/>
                    <a:ln>
                      <a:noFill/>
                    </a:ln>
                  </pic:spPr>
                </pic:pic>
              </a:graphicData>
            </a:graphic>
          </wp:inline>
        </w:drawing>
      </w:r>
    </w:p>
    <w:p w14:paraId="01EC891A" w14:textId="77777777" w:rsidR="00522E9A" w:rsidRPr="00EF224D" w:rsidRDefault="00522E9A" w:rsidP="00D54FB3">
      <w:pPr>
        <w:spacing w:line="480" w:lineRule="auto"/>
        <w:rPr>
          <w:rFonts w:ascii="Times New Roman" w:hAnsi="Times New Roman"/>
          <w:sz w:val="24"/>
          <w:szCs w:val="24"/>
        </w:rPr>
      </w:pPr>
      <w:r w:rsidRPr="00EF224D">
        <w:rPr>
          <w:rFonts w:ascii="Times New Roman" w:hAnsi="Times New Roman"/>
          <w:sz w:val="24"/>
          <w:szCs w:val="24"/>
        </w:rPr>
        <w:t>CA=Childhood Adversity; RNLE = Recent Negative Life Events; BDI = Becks Depression Inventory; FAD = Family Assessment Device; Par PHx = Parental Psychopathology.</w:t>
      </w:r>
    </w:p>
    <w:p w14:paraId="6A546184" w14:textId="77777777" w:rsidR="00522E9A" w:rsidRPr="00EF224D" w:rsidRDefault="00522E9A" w:rsidP="00D54FB3">
      <w:pPr>
        <w:spacing w:line="480" w:lineRule="auto"/>
        <w:jc w:val="both"/>
      </w:pPr>
    </w:p>
    <w:p w14:paraId="422DF233" w14:textId="77777777" w:rsidR="00522E9A" w:rsidRPr="00EF224D" w:rsidRDefault="00522E9A" w:rsidP="00D54FB3">
      <w:pPr>
        <w:spacing w:line="480" w:lineRule="auto"/>
        <w:jc w:val="both"/>
      </w:pPr>
    </w:p>
    <w:p w14:paraId="77B178EC" w14:textId="77777777" w:rsidR="00522E9A" w:rsidRPr="00EF224D" w:rsidRDefault="00522E9A" w:rsidP="00D54FB3">
      <w:pPr>
        <w:spacing w:line="480" w:lineRule="auto"/>
        <w:jc w:val="both"/>
      </w:pPr>
    </w:p>
    <w:p w14:paraId="6E78F33D" w14:textId="77777777" w:rsidR="00522E9A" w:rsidRPr="00EF224D" w:rsidRDefault="00522E9A" w:rsidP="00D54FB3">
      <w:pPr>
        <w:spacing w:line="480" w:lineRule="auto"/>
        <w:jc w:val="both"/>
      </w:pPr>
    </w:p>
    <w:p w14:paraId="31184E97" w14:textId="77777777" w:rsidR="00522E9A" w:rsidRPr="00EF224D" w:rsidRDefault="00522E9A" w:rsidP="00D54FB3">
      <w:pPr>
        <w:spacing w:line="480" w:lineRule="auto"/>
        <w:jc w:val="both"/>
      </w:pPr>
    </w:p>
    <w:p w14:paraId="0C8BD232" w14:textId="77777777" w:rsidR="00522E9A" w:rsidRPr="00EF224D" w:rsidRDefault="00522E9A" w:rsidP="00D54FB3">
      <w:pPr>
        <w:spacing w:line="480" w:lineRule="auto"/>
        <w:jc w:val="both"/>
      </w:pPr>
    </w:p>
    <w:p w14:paraId="27601011" w14:textId="77777777" w:rsidR="00182C38" w:rsidRPr="00EF224D" w:rsidRDefault="00182C38" w:rsidP="00D54FB3">
      <w:pPr>
        <w:spacing w:line="480" w:lineRule="auto"/>
      </w:pPr>
    </w:p>
    <w:p w14:paraId="6C9FA334" w14:textId="2825950F" w:rsidR="00522E9A" w:rsidRPr="00EF224D" w:rsidRDefault="00522E9A" w:rsidP="00D54FB3">
      <w:pPr>
        <w:spacing w:line="480" w:lineRule="auto"/>
        <w:rPr>
          <w:rFonts w:ascii="Times New Roman" w:hAnsi="Times New Roman"/>
          <w:sz w:val="24"/>
          <w:szCs w:val="24"/>
        </w:rPr>
      </w:pPr>
      <w:r w:rsidRPr="00EF224D">
        <w:rPr>
          <w:rFonts w:ascii="Times New Roman" w:hAnsi="Times New Roman"/>
          <w:b/>
          <w:sz w:val="24"/>
          <w:szCs w:val="24"/>
        </w:rPr>
        <w:lastRenderedPageBreak/>
        <w:t>Figure S4.</w:t>
      </w:r>
      <w:r w:rsidRPr="00EF224D">
        <w:rPr>
          <w:rFonts w:ascii="Times New Roman" w:hAnsi="Times New Roman"/>
          <w:sz w:val="24"/>
          <w:szCs w:val="24"/>
        </w:rPr>
        <w:t xml:space="preserve"> (A) Activated brain regions and (B) behavioral correlations with biopsychosocial risk variables from the PLS </w:t>
      </w:r>
      <w:r w:rsidR="00E80BBF" w:rsidRPr="00EF224D">
        <w:rPr>
          <w:rFonts w:ascii="Times New Roman" w:hAnsi="Times New Roman"/>
          <w:sz w:val="24"/>
          <w:szCs w:val="24"/>
        </w:rPr>
        <w:t xml:space="preserve">correlation </w:t>
      </w:r>
      <w:r w:rsidRPr="00EF224D">
        <w:rPr>
          <w:rFonts w:ascii="Times New Roman" w:hAnsi="Times New Roman"/>
          <w:sz w:val="24"/>
          <w:szCs w:val="24"/>
        </w:rPr>
        <w:t>model examining neural responses to the Negative &gt; Neutral feedback contrast in 38 participants with no psychiatric history.</w:t>
      </w:r>
    </w:p>
    <w:p w14:paraId="43450145" w14:textId="77777777" w:rsidR="00595442" w:rsidRPr="00EF224D" w:rsidRDefault="00595442" w:rsidP="00D54FB3">
      <w:pPr>
        <w:spacing w:line="480" w:lineRule="auto"/>
        <w:rPr>
          <w:rFonts w:ascii="Times New Roman" w:hAnsi="Times New Roman"/>
          <w:sz w:val="24"/>
          <w:szCs w:val="24"/>
        </w:rPr>
      </w:pPr>
      <w:r w:rsidRPr="00EF224D">
        <w:rPr>
          <w:rFonts w:ascii="Times New Roman" w:hAnsi="Times New Roman"/>
          <w:noProof/>
          <w:sz w:val="24"/>
          <w:szCs w:val="24"/>
          <w:lang w:eastAsia="en-GB"/>
        </w:rPr>
        <w:drawing>
          <wp:inline distT="0" distB="0" distL="0" distR="0" wp14:anchorId="1E924F40" wp14:editId="6DF70A76">
            <wp:extent cx="5727700" cy="3251200"/>
            <wp:effectExtent l="0" t="0" r="6350" b="635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0" cy="3251200"/>
                    </a:xfrm>
                    <a:prstGeom prst="rect">
                      <a:avLst/>
                    </a:prstGeom>
                    <a:noFill/>
                    <a:ln>
                      <a:noFill/>
                    </a:ln>
                  </pic:spPr>
                </pic:pic>
              </a:graphicData>
            </a:graphic>
          </wp:inline>
        </w:drawing>
      </w:r>
    </w:p>
    <w:p w14:paraId="494E85D0" w14:textId="77777777" w:rsidR="00827D9D" w:rsidRPr="00EF224D" w:rsidRDefault="00522E9A" w:rsidP="00D54FB3">
      <w:pPr>
        <w:spacing w:line="480" w:lineRule="auto"/>
        <w:rPr>
          <w:rFonts w:ascii="Times New Roman" w:hAnsi="Times New Roman"/>
          <w:sz w:val="24"/>
          <w:szCs w:val="24"/>
        </w:rPr>
      </w:pPr>
      <w:r w:rsidRPr="00EF224D">
        <w:rPr>
          <w:rFonts w:ascii="Times New Roman" w:hAnsi="Times New Roman"/>
          <w:sz w:val="24"/>
          <w:szCs w:val="24"/>
        </w:rPr>
        <w:t>CA=Childhood Adversity; RNLE = Recent Negative Life Events; BDI = Becks Depression Inventory; FAD = Family Assessment Device; Par PHx = Parental Psychopathology.</w:t>
      </w:r>
    </w:p>
    <w:p w14:paraId="64705CEB" w14:textId="77777777" w:rsidR="00522E9A" w:rsidRPr="00EF224D" w:rsidRDefault="00522E9A" w:rsidP="00D54FB3">
      <w:pPr>
        <w:spacing w:line="480" w:lineRule="auto"/>
        <w:rPr>
          <w:rFonts w:ascii="Times New Roman" w:hAnsi="Times New Roman"/>
          <w:b/>
          <w:sz w:val="24"/>
          <w:szCs w:val="24"/>
        </w:rPr>
      </w:pPr>
    </w:p>
    <w:p w14:paraId="45A993D7" w14:textId="77777777" w:rsidR="00522E9A" w:rsidRPr="00EF224D" w:rsidRDefault="00522E9A" w:rsidP="00D54FB3">
      <w:pPr>
        <w:spacing w:line="480" w:lineRule="auto"/>
        <w:rPr>
          <w:rFonts w:ascii="Times New Roman" w:hAnsi="Times New Roman"/>
          <w:b/>
          <w:sz w:val="24"/>
          <w:szCs w:val="24"/>
        </w:rPr>
      </w:pPr>
    </w:p>
    <w:p w14:paraId="15996B3C" w14:textId="77777777" w:rsidR="00522E9A" w:rsidRPr="00EF224D" w:rsidRDefault="00522E9A" w:rsidP="00D54FB3">
      <w:pPr>
        <w:spacing w:line="480" w:lineRule="auto"/>
        <w:rPr>
          <w:rFonts w:ascii="Times New Roman" w:hAnsi="Times New Roman"/>
          <w:b/>
          <w:sz w:val="24"/>
          <w:szCs w:val="24"/>
        </w:rPr>
      </w:pPr>
    </w:p>
    <w:p w14:paraId="39B3A541" w14:textId="77777777" w:rsidR="00522E9A" w:rsidRPr="00EF224D" w:rsidRDefault="00522E9A" w:rsidP="00D54FB3">
      <w:pPr>
        <w:spacing w:line="480" w:lineRule="auto"/>
        <w:rPr>
          <w:rFonts w:ascii="Times New Roman" w:hAnsi="Times New Roman"/>
          <w:b/>
          <w:sz w:val="24"/>
          <w:szCs w:val="24"/>
        </w:rPr>
      </w:pPr>
    </w:p>
    <w:p w14:paraId="3BD77AE4" w14:textId="77777777" w:rsidR="00522E9A" w:rsidRPr="00EF224D" w:rsidRDefault="00522E9A" w:rsidP="00D54FB3">
      <w:pPr>
        <w:spacing w:line="480" w:lineRule="auto"/>
        <w:rPr>
          <w:rFonts w:ascii="Times New Roman" w:hAnsi="Times New Roman"/>
          <w:b/>
          <w:sz w:val="24"/>
          <w:szCs w:val="24"/>
        </w:rPr>
      </w:pPr>
    </w:p>
    <w:p w14:paraId="584630DF" w14:textId="77777777" w:rsidR="00182C38" w:rsidRPr="00EF224D" w:rsidRDefault="00182C38" w:rsidP="00D54FB3">
      <w:pPr>
        <w:spacing w:line="480" w:lineRule="auto"/>
        <w:rPr>
          <w:rFonts w:ascii="Times New Roman" w:hAnsi="Times New Roman"/>
          <w:b/>
          <w:sz w:val="24"/>
          <w:szCs w:val="24"/>
        </w:rPr>
      </w:pPr>
    </w:p>
    <w:p w14:paraId="6295968E" w14:textId="77777777" w:rsidR="00182C38" w:rsidRPr="00EF224D" w:rsidRDefault="00182C38" w:rsidP="00D54FB3">
      <w:pPr>
        <w:spacing w:line="480" w:lineRule="auto"/>
        <w:rPr>
          <w:rFonts w:ascii="Times New Roman" w:hAnsi="Times New Roman"/>
          <w:b/>
          <w:sz w:val="24"/>
          <w:szCs w:val="24"/>
        </w:rPr>
      </w:pPr>
    </w:p>
    <w:p w14:paraId="1A39D1E1" w14:textId="21415639" w:rsidR="00D12F7F" w:rsidRPr="00EF224D" w:rsidRDefault="00D12F7F" w:rsidP="00D54FB3">
      <w:pPr>
        <w:spacing w:line="480" w:lineRule="auto"/>
        <w:rPr>
          <w:rFonts w:ascii="Times New Roman" w:hAnsi="Times New Roman"/>
          <w:b/>
          <w:sz w:val="24"/>
          <w:szCs w:val="24"/>
        </w:rPr>
      </w:pPr>
      <w:r w:rsidRPr="00EF224D">
        <w:rPr>
          <w:rFonts w:ascii="Times New Roman" w:hAnsi="Times New Roman"/>
          <w:b/>
          <w:sz w:val="24"/>
          <w:szCs w:val="24"/>
        </w:rPr>
        <w:lastRenderedPageBreak/>
        <w:t>References</w:t>
      </w:r>
    </w:p>
    <w:p w14:paraId="25EEBE95" w14:textId="77777777" w:rsidR="009F2C2B" w:rsidRPr="00EF224D" w:rsidRDefault="00D12F7F" w:rsidP="009F2C2B">
      <w:pPr>
        <w:pStyle w:val="EndNoteBibliography"/>
        <w:spacing w:after="0"/>
        <w:ind w:left="720" w:hanging="720"/>
      </w:pPr>
      <w:r w:rsidRPr="00EF224D">
        <w:rPr>
          <w:rFonts w:ascii="Times New Roman" w:hAnsi="Times New Roman"/>
          <w:b/>
          <w:sz w:val="24"/>
          <w:szCs w:val="24"/>
        </w:rPr>
        <w:fldChar w:fldCharType="begin"/>
      </w:r>
      <w:r w:rsidRPr="00EF224D">
        <w:rPr>
          <w:rFonts w:ascii="Times New Roman" w:hAnsi="Times New Roman"/>
          <w:b/>
          <w:sz w:val="24"/>
          <w:szCs w:val="24"/>
        </w:rPr>
        <w:instrText xml:space="preserve"> ADDIN EN.REFLIST </w:instrText>
      </w:r>
      <w:r w:rsidRPr="00EF224D">
        <w:rPr>
          <w:rFonts w:ascii="Times New Roman" w:hAnsi="Times New Roman"/>
          <w:b/>
          <w:sz w:val="24"/>
          <w:szCs w:val="24"/>
        </w:rPr>
        <w:fldChar w:fldCharType="separate"/>
      </w:r>
      <w:bookmarkStart w:id="1" w:name="_ENREF_1"/>
      <w:r w:rsidR="009F2C2B" w:rsidRPr="00EF224D">
        <w:t xml:space="preserve">Beck, A. T., Steer, R. A., Ball, R., &amp; Ranieri, W. (1996). Comparison of Beck Depression Inventories -IA and -II in psychiatric outpatients. </w:t>
      </w:r>
      <w:r w:rsidR="009F2C2B" w:rsidRPr="00EF224D">
        <w:rPr>
          <w:i/>
        </w:rPr>
        <w:t>J Pers Assess, 67</w:t>
      </w:r>
      <w:r w:rsidR="009F2C2B" w:rsidRPr="00EF224D">
        <w:t>(3), 588-597. doi:10.1207/s15327752jpa6703_13</w:t>
      </w:r>
      <w:bookmarkEnd w:id="1"/>
    </w:p>
    <w:p w14:paraId="08B8C300" w14:textId="77777777" w:rsidR="009F2C2B" w:rsidRPr="00EF224D" w:rsidRDefault="009F2C2B" w:rsidP="009F2C2B">
      <w:pPr>
        <w:pStyle w:val="EndNoteBibliography"/>
        <w:spacing w:after="0"/>
        <w:ind w:left="720" w:hanging="720"/>
      </w:pPr>
      <w:bookmarkStart w:id="2" w:name="_ENREF_2"/>
      <w:r w:rsidRPr="00EF224D">
        <w:t xml:space="preserve">Caspi, A., McClay, J., Moffitt, T. E., Mill, J., Martin, J., Craig, I. W., . . . Poulton, R. (2002). Role of genotype in the cycle of violence in maltreated children. </w:t>
      </w:r>
      <w:r w:rsidRPr="00EF224D">
        <w:rPr>
          <w:i/>
        </w:rPr>
        <w:t>Science, 297</w:t>
      </w:r>
      <w:r w:rsidRPr="00EF224D">
        <w:t>(5582), 851-854. doi:10.1126/science.1072290</w:t>
      </w:r>
      <w:bookmarkEnd w:id="2"/>
    </w:p>
    <w:p w14:paraId="0DC9B5BC" w14:textId="77777777" w:rsidR="009F2C2B" w:rsidRPr="00EF224D" w:rsidRDefault="009F2C2B" w:rsidP="009F2C2B">
      <w:pPr>
        <w:pStyle w:val="EndNoteBibliography"/>
        <w:spacing w:after="0"/>
        <w:ind w:left="720" w:hanging="720"/>
      </w:pPr>
      <w:bookmarkStart w:id="3" w:name="_ENREF_3"/>
      <w:r w:rsidRPr="00EF224D">
        <w:t xml:space="preserve">Caspi, A., Sugden, K., Moffitt, T. E., Taylor, A., Craig, I. W., Harrington, H., . . . Poulton, R. (2003). Influence of life stress on depression: moderation by a polymorphism in the 5-HTT gene. </w:t>
      </w:r>
      <w:r w:rsidRPr="00EF224D">
        <w:rPr>
          <w:i/>
        </w:rPr>
        <w:t>Science, 301</w:t>
      </w:r>
      <w:r w:rsidRPr="00EF224D">
        <w:t>(5631), 386-389. doi:10.1126/science.1083968</w:t>
      </w:r>
      <w:bookmarkEnd w:id="3"/>
    </w:p>
    <w:p w14:paraId="4244E298" w14:textId="77777777" w:rsidR="009F2C2B" w:rsidRPr="00EF224D" w:rsidRDefault="009F2C2B" w:rsidP="009F2C2B">
      <w:pPr>
        <w:pStyle w:val="EndNoteBibliography"/>
        <w:spacing w:after="0"/>
        <w:ind w:left="720" w:hanging="720"/>
      </w:pPr>
      <w:bookmarkStart w:id="4" w:name="_ENREF_4"/>
      <w:r w:rsidRPr="00EF224D">
        <w:t xml:space="preserve">Dunn, V. J., Abbott, R. A., Croudace, T. J., Wilkinson, P., Jones, P. B., Herbert, J., &amp; Goodyer, I. M. (2011). Profiles of family-focused adverse experiences through childhood and early adolescence: the ROOTS project a community investigation of adolescent mental health. </w:t>
      </w:r>
      <w:r w:rsidRPr="00EF224D">
        <w:rPr>
          <w:i/>
        </w:rPr>
        <w:t>BMC Psychiatry, 11</w:t>
      </w:r>
      <w:r w:rsidRPr="00EF224D">
        <w:t>, 109. doi:10.1186/1471-244X-11-109</w:t>
      </w:r>
      <w:bookmarkEnd w:id="4"/>
    </w:p>
    <w:p w14:paraId="6F298EEE" w14:textId="77777777" w:rsidR="009F2C2B" w:rsidRPr="00EF224D" w:rsidRDefault="009F2C2B" w:rsidP="009F2C2B">
      <w:pPr>
        <w:pStyle w:val="EndNoteBibliography"/>
        <w:spacing w:after="0"/>
        <w:ind w:left="720" w:hanging="720"/>
      </w:pPr>
      <w:bookmarkStart w:id="5" w:name="_ENREF_5"/>
      <w:r w:rsidRPr="00EF224D">
        <w:t xml:space="preserve">Goodyer, I. M., Herbert, J., Tamplin, A., &amp; Altham, P. M. (2000). Recent life events, cortisol, dehydroepiandrosterone and the onset of major depression in high-risk adolescents. </w:t>
      </w:r>
      <w:r w:rsidRPr="00EF224D">
        <w:rPr>
          <w:i/>
        </w:rPr>
        <w:t>Br J Psychiatry, 177</w:t>
      </w:r>
      <w:r w:rsidRPr="00EF224D">
        <w:t xml:space="preserve">, 499-504. </w:t>
      </w:r>
      <w:bookmarkEnd w:id="5"/>
    </w:p>
    <w:p w14:paraId="4CA7D5BE" w14:textId="77777777" w:rsidR="009F2C2B" w:rsidRPr="00EF224D" w:rsidRDefault="009F2C2B" w:rsidP="009F2C2B">
      <w:pPr>
        <w:pStyle w:val="EndNoteBibliography"/>
        <w:spacing w:after="0"/>
        <w:ind w:left="720" w:hanging="720"/>
      </w:pPr>
      <w:bookmarkStart w:id="6" w:name="_ENREF_6"/>
      <w:r w:rsidRPr="00EF224D">
        <w:t xml:space="preserve">Kaufman, J., Birmaher, B., Brent, D., Rao, U., Flynn, C., Moreci, P., . . . Ryan, N. (1997). Schedule for Affective Disorders and Schizophrenia for School-Age Children-Present and Lifetime Version (K-SADS-PL): initial reliability and validity data. </w:t>
      </w:r>
      <w:r w:rsidRPr="00EF224D">
        <w:rPr>
          <w:i/>
        </w:rPr>
        <w:t>J Am Acad Child Adolesc Psychiatry, 36</w:t>
      </w:r>
      <w:r w:rsidRPr="00EF224D">
        <w:t>(7), 980-988. doi:10.1097/00004583-199707000-00021</w:t>
      </w:r>
      <w:bookmarkEnd w:id="6"/>
    </w:p>
    <w:p w14:paraId="1FF944B9" w14:textId="77777777" w:rsidR="009F2C2B" w:rsidRPr="00EF224D" w:rsidRDefault="009F2C2B" w:rsidP="009F2C2B">
      <w:pPr>
        <w:pStyle w:val="EndNoteBibliography"/>
        <w:spacing w:after="0"/>
        <w:ind w:left="720" w:hanging="720"/>
      </w:pPr>
      <w:bookmarkStart w:id="7" w:name="_ENREF_7"/>
      <w:r w:rsidRPr="00EF224D">
        <w:t xml:space="preserve">Miller, I. W., Ryan, C. E., Keitner, G. I., Bishop, D. S., &amp; Epstein, N. B. (2000). The McMaster Approach to Families: theory, assessment, treatment and research. </w:t>
      </w:r>
      <w:r w:rsidRPr="00EF224D">
        <w:rPr>
          <w:i/>
        </w:rPr>
        <w:t>J. Fam. Ther., 22</w:t>
      </w:r>
      <w:r w:rsidRPr="00EF224D">
        <w:t xml:space="preserve">(2000), 168-189. </w:t>
      </w:r>
      <w:bookmarkEnd w:id="7"/>
    </w:p>
    <w:p w14:paraId="2D749E69" w14:textId="77777777" w:rsidR="009F2C2B" w:rsidRPr="00EF224D" w:rsidRDefault="009F2C2B" w:rsidP="009F2C2B">
      <w:pPr>
        <w:pStyle w:val="EndNoteBibliography"/>
        <w:ind w:left="720" w:hanging="720"/>
      </w:pPr>
      <w:bookmarkStart w:id="8" w:name="_ENREF_8"/>
      <w:r w:rsidRPr="00EF224D">
        <w:t xml:space="preserve">Sheehan, D. V., Lecrubier, Y., Sheehan, K. H., Amorim, P., Janavs, J., Weiller, E., . . . Dunbar, G. C. (1998). The Mini-International Neuropsychiatric Interview (M.I.N.I.): the development and validation of a structured diagnostic psychiatric interview for DSM-IV and ICD-10. </w:t>
      </w:r>
      <w:r w:rsidRPr="00EF224D">
        <w:rPr>
          <w:i/>
        </w:rPr>
        <w:t>J Clin Psychiatry, 59 Suppl 20</w:t>
      </w:r>
      <w:r w:rsidRPr="00EF224D">
        <w:t xml:space="preserve">, 22-33;quiz 34-57. </w:t>
      </w:r>
      <w:bookmarkEnd w:id="8"/>
    </w:p>
    <w:p w14:paraId="62E4E1DB" w14:textId="585ACE67" w:rsidR="003E799D" w:rsidRPr="00EF224D" w:rsidRDefault="00D12F7F" w:rsidP="00D54FB3">
      <w:pPr>
        <w:spacing w:line="480" w:lineRule="auto"/>
        <w:rPr>
          <w:rFonts w:ascii="Times New Roman" w:hAnsi="Times New Roman"/>
          <w:b/>
          <w:sz w:val="24"/>
          <w:szCs w:val="24"/>
        </w:rPr>
      </w:pPr>
      <w:r w:rsidRPr="00EF224D">
        <w:rPr>
          <w:rFonts w:ascii="Times New Roman" w:hAnsi="Times New Roman"/>
          <w:b/>
          <w:sz w:val="24"/>
          <w:szCs w:val="24"/>
        </w:rPr>
        <w:fldChar w:fldCharType="end"/>
      </w:r>
    </w:p>
    <w:sectPr w:rsidR="003E799D" w:rsidRPr="00EF224D">
      <w:headerReference w:type="default" r:id="rId10"/>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9C6754" w16cid:durableId="2003EA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BE80A" w14:textId="77777777" w:rsidR="002A2858" w:rsidRDefault="002A2858" w:rsidP="00D12F7F">
      <w:pPr>
        <w:spacing w:after="0" w:line="240" w:lineRule="auto"/>
      </w:pPr>
      <w:r>
        <w:separator/>
      </w:r>
    </w:p>
  </w:endnote>
  <w:endnote w:type="continuationSeparator" w:id="0">
    <w:p w14:paraId="133C02E8" w14:textId="77777777" w:rsidR="002A2858" w:rsidRDefault="002A2858" w:rsidP="00D1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5CA0" w14:textId="7DD8E8A4" w:rsidR="002A2858" w:rsidRDefault="002A2858">
    <w:pPr>
      <w:pStyle w:val="Footer"/>
      <w:jc w:val="center"/>
    </w:pPr>
  </w:p>
  <w:p w14:paraId="13F02717" w14:textId="77777777" w:rsidR="002A2858" w:rsidRDefault="002A2858">
    <w:pPr>
      <w:pStyle w:val="Footer"/>
    </w:pPr>
  </w:p>
  <w:p w14:paraId="7F186356" w14:textId="77777777" w:rsidR="002A2858" w:rsidRDefault="002A2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A88CB" w14:textId="77777777" w:rsidR="002A2858" w:rsidRDefault="002A2858" w:rsidP="00D12F7F">
      <w:pPr>
        <w:spacing w:after="0" w:line="240" w:lineRule="auto"/>
      </w:pPr>
      <w:r>
        <w:separator/>
      </w:r>
    </w:p>
  </w:footnote>
  <w:footnote w:type="continuationSeparator" w:id="0">
    <w:p w14:paraId="2E7AA16E" w14:textId="77777777" w:rsidR="002A2858" w:rsidRDefault="002A2858" w:rsidP="00D12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805791"/>
      <w:docPartObj>
        <w:docPartGallery w:val="Page Numbers (Top of Page)"/>
        <w:docPartUnique/>
      </w:docPartObj>
    </w:sdtPr>
    <w:sdtEndPr>
      <w:rPr>
        <w:noProof/>
      </w:rPr>
    </w:sdtEndPr>
    <w:sdtContent>
      <w:p w14:paraId="1F57D7A0" w14:textId="350D9335" w:rsidR="002A2858" w:rsidRDefault="002A2858">
        <w:pPr>
          <w:pStyle w:val="Header"/>
          <w:jc w:val="right"/>
        </w:pPr>
        <w:r>
          <w:fldChar w:fldCharType="begin"/>
        </w:r>
        <w:r>
          <w:instrText xml:space="preserve"> PAGE   \* MERGEFORMAT </w:instrText>
        </w:r>
        <w:r>
          <w:fldChar w:fldCharType="separate"/>
        </w:r>
        <w:r w:rsidR="00EF224D">
          <w:rPr>
            <w:noProof/>
          </w:rPr>
          <w:t>14</w:t>
        </w:r>
        <w:r>
          <w:rPr>
            <w:noProof/>
          </w:rPr>
          <w:fldChar w:fldCharType="end"/>
        </w:r>
      </w:p>
    </w:sdtContent>
  </w:sdt>
  <w:p w14:paraId="6AECF79F" w14:textId="77777777" w:rsidR="002A2858" w:rsidRDefault="002A28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31777D"/>
    <w:rsid w:val="00003823"/>
    <w:rsid w:val="00044F3A"/>
    <w:rsid w:val="00046B24"/>
    <w:rsid w:val="00085AD0"/>
    <w:rsid w:val="000E07EA"/>
    <w:rsid w:val="00143664"/>
    <w:rsid w:val="00157370"/>
    <w:rsid w:val="00182C38"/>
    <w:rsid w:val="00204259"/>
    <w:rsid w:val="00210DBD"/>
    <w:rsid w:val="002743DC"/>
    <w:rsid w:val="002934C4"/>
    <w:rsid w:val="002A274B"/>
    <w:rsid w:val="002A2858"/>
    <w:rsid w:val="002A77F8"/>
    <w:rsid w:val="002D2F62"/>
    <w:rsid w:val="002F3FC3"/>
    <w:rsid w:val="00301AA4"/>
    <w:rsid w:val="00316E12"/>
    <w:rsid w:val="0031777D"/>
    <w:rsid w:val="00320150"/>
    <w:rsid w:val="00346309"/>
    <w:rsid w:val="00346360"/>
    <w:rsid w:val="003748D3"/>
    <w:rsid w:val="003A1880"/>
    <w:rsid w:val="003A6A3C"/>
    <w:rsid w:val="003B30D3"/>
    <w:rsid w:val="003B46CB"/>
    <w:rsid w:val="003C22E2"/>
    <w:rsid w:val="003E799D"/>
    <w:rsid w:val="003F3DE5"/>
    <w:rsid w:val="00522E9A"/>
    <w:rsid w:val="00525FD1"/>
    <w:rsid w:val="00544BF1"/>
    <w:rsid w:val="005837E5"/>
    <w:rsid w:val="00595442"/>
    <w:rsid w:val="005B1203"/>
    <w:rsid w:val="005D26C3"/>
    <w:rsid w:val="005E3D8B"/>
    <w:rsid w:val="0060308F"/>
    <w:rsid w:val="0061169E"/>
    <w:rsid w:val="006146DA"/>
    <w:rsid w:val="006B1AFC"/>
    <w:rsid w:val="006D14E8"/>
    <w:rsid w:val="006E0B4C"/>
    <w:rsid w:val="006E5E66"/>
    <w:rsid w:val="00755ACC"/>
    <w:rsid w:val="007665DA"/>
    <w:rsid w:val="007B2C7F"/>
    <w:rsid w:val="007F2FA9"/>
    <w:rsid w:val="00803B4C"/>
    <w:rsid w:val="0080642F"/>
    <w:rsid w:val="00827D9D"/>
    <w:rsid w:val="008415FD"/>
    <w:rsid w:val="0088189C"/>
    <w:rsid w:val="00903FB9"/>
    <w:rsid w:val="00912FDC"/>
    <w:rsid w:val="00950144"/>
    <w:rsid w:val="009844AC"/>
    <w:rsid w:val="009A660E"/>
    <w:rsid w:val="009B648D"/>
    <w:rsid w:val="009D4BF7"/>
    <w:rsid w:val="009F2C2B"/>
    <w:rsid w:val="00A12DA1"/>
    <w:rsid w:val="00A66A6B"/>
    <w:rsid w:val="00AB3F40"/>
    <w:rsid w:val="00AB7E47"/>
    <w:rsid w:val="00AD6DCC"/>
    <w:rsid w:val="00B23212"/>
    <w:rsid w:val="00B5648C"/>
    <w:rsid w:val="00BC290A"/>
    <w:rsid w:val="00C47C3D"/>
    <w:rsid w:val="00C52573"/>
    <w:rsid w:val="00C6076F"/>
    <w:rsid w:val="00C613A8"/>
    <w:rsid w:val="00C8048C"/>
    <w:rsid w:val="00CB1022"/>
    <w:rsid w:val="00CB20CC"/>
    <w:rsid w:val="00D12F7F"/>
    <w:rsid w:val="00D54FB3"/>
    <w:rsid w:val="00D93CD6"/>
    <w:rsid w:val="00DC3802"/>
    <w:rsid w:val="00E5124B"/>
    <w:rsid w:val="00E80BBF"/>
    <w:rsid w:val="00EB6C07"/>
    <w:rsid w:val="00EE4FF1"/>
    <w:rsid w:val="00EF224D"/>
    <w:rsid w:val="00EF2C07"/>
    <w:rsid w:val="00F00128"/>
    <w:rsid w:val="00F1798D"/>
    <w:rsid w:val="00F31EA6"/>
    <w:rsid w:val="00FE7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359F"/>
  <w15:chartTrackingRefBased/>
  <w15:docId w15:val="{B1758B89-ED3E-4042-AC59-43BF81F7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77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777D"/>
    <w:rPr>
      <w:color w:val="0000FF"/>
      <w:u w:val="single"/>
    </w:rPr>
  </w:style>
  <w:style w:type="character" w:styleId="CommentReference">
    <w:name w:val="annotation reference"/>
    <w:uiPriority w:val="99"/>
    <w:semiHidden/>
    <w:unhideWhenUsed/>
    <w:rsid w:val="0031777D"/>
    <w:rPr>
      <w:sz w:val="16"/>
      <w:szCs w:val="16"/>
    </w:rPr>
  </w:style>
  <w:style w:type="paragraph" w:styleId="CommentText">
    <w:name w:val="annotation text"/>
    <w:basedOn w:val="Normal"/>
    <w:link w:val="CommentTextChar"/>
    <w:uiPriority w:val="99"/>
    <w:semiHidden/>
    <w:unhideWhenUsed/>
    <w:rsid w:val="0031777D"/>
    <w:rPr>
      <w:sz w:val="20"/>
      <w:szCs w:val="20"/>
    </w:rPr>
  </w:style>
  <w:style w:type="character" w:customStyle="1" w:styleId="CommentTextChar">
    <w:name w:val="Comment Text Char"/>
    <w:basedOn w:val="DefaultParagraphFont"/>
    <w:link w:val="CommentText"/>
    <w:uiPriority w:val="99"/>
    <w:semiHidden/>
    <w:rsid w:val="0031777D"/>
    <w:rPr>
      <w:rFonts w:ascii="Calibri" w:eastAsia="Calibri" w:hAnsi="Calibri" w:cs="Times New Roman"/>
      <w:sz w:val="20"/>
      <w:szCs w:val="20"/>
    </w:rPr>
  </w:style>
  <w:style w:type="character" w:styleId="Emphasis">
    <w:name w:val="Emphasis"/>
    <w:uiPriority w:val="20"/>
    <w:qFormat/>
    <w:rsid w:val="0031777D"/>
    <w:rPr>
      <w:i/>
      <w:iCs/>
    </w:rPr>
  </w:style>
  <w:style w:type="paragraph" w:styleId="BalloonText">
    <w:name w:val="Balloon Text"/>
    <w:basedOn w:val="Normal"/>
    <w:link w:val="BalloonTextChar"/>
    <w:uiPriority w:val="99"/>
    <w:semiHidden/>
    <w:unhideWhenUsed/>
    <w:rsid w:val="00317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77D"/>
    <w:rPr>
      <w:rFonts w:ascii="Segoe UI" w:eastAsia="Calibri" w:hAnsi="Segoe UI" w:cs="Segoe UI"/>
      <w:sz w:val="18"/>
      <w:szCs w:val="18"/>
    </w:rPr>
  </w:style>
  <w:style w:type="paragraph" w:styleId="NormalWeb">
    <w:name w:val="Normal (Web)"/>
    <w:basedOn w:val="Normal"/>
    <w:uiPriority w:val="99"/>
    <w:semiHidden/>
    <w:unhideWhenUsed/>
    <w:rsid w:val="0031777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31777D"/>
    <w:rPr>
      <w:b/>
      <w:bCs/>
    </w:rPr>
  </w:style>
  <w:style w:type="paragraph" w:customStyle="1" w:styleId="EndNoteBibliographyTitle">
    <w:name w:val="EndNote Bibliography Title"/>
    <w:basedOn w:val="Normal"/>
    <w:link w:val="EndNoteBibliographyTitleChar"/>
    <w:rsid w:val="00D12F7F"/>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D12F7F"/>
    <w:rPr>
      <w:rFonts w:ascii="Calibri" w:eastAsia="Calibri" w:hAnsi="Calibri" w:cs="Calibri"/>
      <w:noProof/>
      <w:lang w:val="en-US"/>
    </w:rPr>
  </w:style>
  <w:style w:type="paragraph" w:customStyle="1" w:styleId="EndNoteBibliography">
    <w:name w:val="EndNote Bibliography"/>
    <w:basedOn w:val="Normal"/>
    <w:link w:val="EndNoteBibliographyChar"/>
    <w:rsid w:val="00D12F7F"/>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D12F7F"/>
    <w:rPr>
      <w:rFonts w:ascii="Calibri" w:eastAsia="Calibri" w:hAnsi="Calibri" w:cs="Calibri"/>
      <w:noProof/>
      <w:lang w:val="en-US"/>
    </w:rPr>
  </w:style>
  <w:style w:type="paragraph" w:styleId="Header">
    <w:name w:val="header"/>
    <w:basedOn w:val="Normal"/>
    <w:link w:val="HeaderChar"/>
    <w:uiPriority w:val="99"/>
    <w:unhideWhenUsed/>
    <w:rsid w:val="00D12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F7F"/>
    <w:rPr>
      <w:rFonts w:ascii="Calibri" w:eastAsia="Calibri" w:hAnsi="Calibri" w:cs="Times New Roman"/>
    </w:rPr>
  </w:style>
  <w:style w:type="paragraph" w:styleId="Footer">
    <w:name w:val="footer"/>
    <w:basedOn w:val="Normal"/>
    <w:link w:val="FooterChar"/>
    <w:uiPriority w:val="99"/>
    <w:unhideWhenUsed/>
    <w:rsid w:val="00D12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F7F"/>
    <w:rPr>
      <w:rFonts w:ascii="Calibri" w:eastAsia="Calibri" w:hAnsi="Calibri" w:cs="Times New Roman"/>
    </w:rPr>
  </w:style>
  <w:style w:type="character" w:customStyle="1" w:styleId="adr">
    <w:name w:val="adr"/>
    <w:basedOn w:val="DefaultParagraphFont"/>
    <w:rsid w:val="00CB1022"/>
  </w:style>
  <w:style w:type="table" w:styleId="TableGrid">
    <w:name w:val="Table Grid"/>
    <w:basedOn w:val="TableNormal"/>
    <w:uiPriority w:val="39"/>
    <w:rsid w:val="00FE7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743DC"/>
    <w:pPr>
      <w:spacing w:line="240" w:lineRule="auto"/>
    </w:pPr>
    <w:rPr>
      <w:b/>
      <w:bCs/>
    </w:rPr>
  </w:style>
  <w:style w:type="character" w:customStyle="1" w:styleId="CommentSubjectChar">
    <w:name w:val="Comment Subject Char"/>
    <w:basedOn w:val="CommentTextChar"/>
    <w:link w:val="CommentSubject"/>
    <w:uiPriority w:val="99"/>
    <w:semiHidden/>
    <w:rsid w:val="002743D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6035">
      <w:bodyDiv w:val="1"/>
      <w:marLeft w:val="0"/>
      <w:marRight w:val="0"/>
      <w:marTop w:val="0"/>
      <w:marBottom w:val="0"/>
      <w:divBdr>
        <w:top w:val="none" w:sz="0" w:space="0" w:color="auto"/>
        <w:left w:val="none" w:sz="0" w:space="0" w:color="auto"/>
        <w:bottom w:val="none" w:sz="0" w:space="0" w:color="auto"/>
        <w:right w:val="none" w:sz="0" w:space="0" w:color="auto"/>
      </w:divBdr>
    </w:div>
    <w:div w:id="196569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Medical Research Council</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Stretton</dc:creator>
  <cp:keywords/>
  <dc:description/>
  <cp:lastModifiedBy>Jason Stretton</cp:lastModifiedBy>
  <cp:revision>3</cp:revision>
  <dcterms:created xsi:type="dcterms:W3CDTF">2020-10-07T21:38:00Z</dcterms:created>
  <dcterms:modified xsi:type="dcterms:W3CDTF">2020-10-07T21:52:00Z</dcterms:modified>
</cp:coreProperties>
</file>