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9ADA39" w14:textId="77777777" w:rsidR="00031754" w:rsidRDefault="00031754" w:rsidP="00034916">
      <w:pPr>
        <w:jc w:val="center"/>
        <w:rPr>
          <w:rFonts w:cs="Times New Roman"/>
        </w:rPr>
      </w:pPr>
      <w:bookmarkStart w:id="0" w:name="_GoBack"/>
      <w:bookmarkEnd w:id="0"/>
    </w:p>
    <w:p w14:paraId="1F5361E3" w14:textId="33F9F677" w:rsidR="00034916" w:rsidRDefault="00034916" w:rsidP="00034916">
      <w:pPr>
        <w:jc w:val="center"/>
        <w:rPr>
          <w:rFonts w:cs="Times New Roman"/>
          <w:b/>
          <w:bCs/>
          <w:sz w:val="40"/>
          <w:szCs w:val="40"/>
        </w:rPr>
      </w:pPr>
      <w:r w:rsidRPr="007562C5">
        <w:rPr>
          <w:rFonts w:cs="Times New Roman"/>
          <w:b/>
          <w:bCs/>
          <w:sz w:val="40"/>
          <w:szCs w:val="40"/>
        </w:rPr>
        <w:t>Supporting Information</w:t>
      </w:r>
    </w:p>
    <w:p w14:paraId="17711145" w14:textId="77777777" w:rsidR="007562C5" w:rsidRPr="007562C5" w:rsidRDefault="007562C5" w:rsidP="00034916">
      <w:pPr>
        <w:jc w:val="center"/>
        <w:rPr>
          <w:rFonts w:cs="Times New Roman"/>
          <w:b/>
          <w:bCs/>
          <w:sz w:val="40"/>
          <w:szCs w:val="40"/>
        </w:rPr>
      </w:pPr>
    </w:p>
    <w:p w14:paraId="1C5A2C3C" w14:textId="77777777" w:rsidR="00486883" w:rsidRDefault="00486883" w:rsidP="00486883">
      <w:pPr>
        <w:jc w:val="center"/>
        <w:rPr>
          <w:rFonts w:eastAsia="Times New Roman" w:cs="Times New Roman"/>
          <w:b/>
          <w:bCs/>
          <w:color w:val="000000"/>
          <w:sz w:val="32"/>
          <w:szCs w:val="32"/>
        </w:rPr>
      </w:pPr>
      <w:r w:rsidRPr="00856743">
        <w:rPr>
          <w:rFonts w:eastAsia="Times New Roman" w:cs="Times New Roman"/>
          <w:b/>
          <w:bCs/>
          <w:color w:val="000000"/>
          <w:sz w:val="32"/>
          <w:szCs w:val="32"/>
        </w:rPr>
        <w:t>Substituti</w:t>
      </w:r>
      <w:r>
        <w:rPr>
          <w:rFonts w:eastAsia="Times New Roman" w:cs="Times New Roman"/>
          <w:b/>
          <w:bCs/>
          <w:color w:val="000000"/>
          <w:sz w:val="32"/>
          <w:szCs w:val="32"/>
        </w:rPr>
        <w:t>on of</w:t>
      </w:r>
      <w:r w:rsidRPr="00856743">
        <w:rPr>
          <w:rFonts w:eastAsia="Times New Roman" w:cs="Times New Roman"/>
          <w:b/>
          <w:bCs/>
          <w:color w:val="000000"/>
          <w:sz w:val="32"/>
          <w:szCs w:val="32"/>
        </w:rPr>
        <w:t xml:space="preserve"> Cetyltrimethylammonium for OSDA Cations During B-SSZ-70 Zeotype Synthesis and Its Influence on Delamination</w:t>
      </w:r>
    </w:p>
    <w:p w14:paraId="0D10303C" w14:textId="41643245" w:rsidR="007562C5" w:rsidRDefault="007562C5" w:rsidP="00486883">
      <w:pPr>
        <w:jc w:val="center"/>
        <w:rPr>
          <w:rFonts w:cs="Times New Roman"/>
          <w:vertAlign w:val="superscript"/>
        </w:rPr>
      </w:pPr>
      <w:r w:rsidRPr="00322078">
        <w:rPr>
          <w:rFonts w:cs="Times New Roman"/>
        </w:rPr>
        <w:t>Maya Ramamurthy</w:t>
      </w:r>
      <w:r w:rsidRPr="008A051D">
        <w:rPr>
          <w:rFonts w:cs="Times New Roman"/>
          <w:vertAlign w:val="superscript"/>
        </w:rPr>
        <w:t>1</w:t>
      </w:r>
      <w:r w:rsidRPr="00322078">
        <w:rPr>
          <w:rFonts w:cs="Times New Roman"/>
        </w:rPr>
        <w:t>, Nicolás A. Grosso-Giordano</w:t>
      </w:r>
      <w:r w:rsidRPr="008A051D">
        <w:rPr>
          <w:rFonts w:cs="Times New Roman"/>
          <w:vertAlign w:val="superscript"/>
        </w:rPr>
        <w:t>1</w:t>
      </w:r>
      <w:r w:rsidRPr="00322078">
        <w:rPr>
          <w:rFonts w:cs="Times New Roman"/>
        </w:rPr>
        <w:t xml:space="preserve">, </w:t>
      </w:r>
      <w:r>
        <w:rPr>
          <w:rFonts w:cs="Times New Roman"/>
        </w:rPr>
        <w:t>Son-J</w:t>
      </w:r>
      <w:r w:rsidRPr="00322078">
        <w:rPr>
          <w:rFonts w:cs="Times New Roman"/>
        </w:rPr>
        <w:t>ong Hwang</w:t>
      </w:r>
      <w:r w:rsidRPr="008A051D">
        <w:rPr>
          <w:rFonts w:cs="Times New Roman"/>
          <w:vertAlign w:val="superscript"/>
        </w:rPr>
        <w:t>2</w:t>
      </w:r>
      <w:r w:rsidRPr="00322078">
        <w:rPr>
          <w:rFonts w:cs="Times New Roman"/>
        </w:rPr>
        <w:t>, Le Xu</w:t>
      </w:r>
      <w:r w:rsidRPr="008A051D">
        <w:rPr>
          <w:rFonts w:cs="Times New Roman"/>
          <w:vertAlign w:val="superscript"/>
        </w:rPr>
        <w:t>1</w:t>
      </w:r>
      <w:r w:rsidRPr="00322078">
        <w:rPr>
          <w:rFonts w:cs="Times New Roman"/>
        </w:rPr>
        <w:t>, Dan Xie</w:t>
      </w:r>
      <w:r w:rsidRPr="008A051D">
        <w:rPr>
          <w:rFonts w:cs="Times New Roman"/>
          <w:vertAlign w:val="superscript"/>
        </w:rPr>
        <w:t>3</w:t>
      </w:r>
      <w:r w:rsidRPr="00322078">
        <w:rPr>
          <w:rFonts w:cs="Times New Roman"/>
        </w:rPr>
        <w:t xml:space="preserve">, </w:t>
      </w:r>
      <w:r w:rsidR="0018162E">
        <w:rPr>
          <w:rFonts w:cs="Times New Roman"/>
        </w:rPr>
        <w:t>Manish Mishra</w:t>
      </w:r>
      <w:r w:rsidR="0018162E" w:rsidRPr="0018162E">
        <w:rPr>
          <w:rFonts w:cs="Times New Roman"/>
          <w:vertAlign w:val="superscript"/>
        </w:rPr>
        <w:t>1</w:t>
      </w:r>
      <w:r w:rsidR="0018162E">
        <w:rPr>
          <w:rFonts w:cs="Times New Roman"/>
        </w:rPr>
        <w:t xml:space="preserve">, </w:t>
      </w:r>
      <w:r w:rsidRPr="00322078">
        <w:rPr>
          <w:rFonts w:cs="Times New Roman"/>
        </w:rPr>
        <w:t>Alexander Okrut</w:t>
      </w:r>
      <w:r w:rsidRPr="00322078">
        <w:rPr>
          <w:rFonts w:cs="Times New Roman"/>
          <w:vertAlign w:val="superscript"/>
        </w:rPr>
        <w:t>*</w:t>
      </w:r>
      <w:r w:rsidRPr="00973754">
        <w:rPr>
          <w:rFonts w:cs="Times New Roman"/>
          <w:vertAlign w:val="superscript"/>
        </w:rPr>
        <w:t>,</w:t>
      </w:r>
      <w:r w:rsidR="00241805">
        <w:rPr>
          <w:rFonts w:cs="Times New Roman"/>
          <w:vertAlign w:val="superscript"/>
        </w:rPr>
        <w:t>4</w:t>
      </w:r>
      <w:r w:rsidRPr="00322078">
        <w:rPr>
          <w:rFonts w:cs="Times New Roman"/>
        </w:rPr>
        <w:t>, Stacey Zones</w:t>
      </w:r>
      <w:r w:rsidRPr="00322078">
        <w:rPr>
          <w:rFonts w:cs="Times New Roman"/>
          <w:vertAlign w:val="superscript"/>
        </w:rPr>
        <w:t>*</w:t>
      </w:r>
      <w:r>
        <w:rPr>
          <w:rFonts w:cs="Times New Roman"/>
          <w:vertAlign w:val="superscript"/>
        </w:rPr>
        <w:t>,3</w:t>
      </w:r>
      <w:r w:rsidRPr="00322078">
        <w:rPr>
          <w:rFonts w:cs="Times New Roman"/>
        </w:rPr>
        <w:t>, Alexander Katz</w:t>
      </w:r>
      <w:r w:rsidRPr="00322078">
        <w:rPr>
          <w:rFonts w:cs="Times New Roman"/>
          <w:vertAlign w:val="superscript"/>
        </w:rPr>
        <w:t>*</w:t>
      </w:r>
      <w:r>
        <w:rPr>
          <w:rFonts w:cs="Times New Roman"/>
          <w:vertAlign w:val="superscript"/>
        </w:rPr>
        <w:t>,1</w:t>
      </w:r>
    </w:p>
    <w:p w14:paraId="41172EC3" w14:textId="77777777" w:rsidR="007562C5" w:rsidRPr="008A051D" w:rsidRDefault="007562C5" w:rsidP="007562C5">
      <w:pPr>
        <w:rPr>
          <w:rFonts w:cs="Times New Roman"/>
          <w:sz w:val="20"/>
          <w:szCs w:val="20"/>
        </w:rPr>
      </w:pPr>
      <w:r w:rsidRPr="008A051D">
        <w:rPr>
          <w:rFonts w:cs="Times New Roman"/>
          <w:sz w:val="20"/>
          <w:szCs w:val="20"/>
          <w:vertAlign w:val="superscript"/>
        </w:rPr>
        <w:t>1</w:t>
      </w:r>
      <w:r w:rsidRPr="008A051D">
        <w:rPr>
          <w:rFonts w:cs="Times New Roman"/>
          <w:sz w:val="20"/>
          <w:szCs w:val="20"/>
        </w:rPr>
        <w:t>Department of Chemical and Biomolecular Engineering, University of California, Berkeley, Berkeley, California 94720, United States</w:t>
      </w:r>
    </w:p>
    <w:p w14:paraId="3169B4D3" w14:textId="77777777" w:rsidR="007562C5" w:rsidRPr="008A051D" w:rsidRDefault="007562C5" w:rsidP="007562C5">
      <w:pPr>
        <w:rPr>
          <w:rFonts w:cs="Times New Roman"/>
          <w:sz w:val="20"/>
          <w:szCs w:val="20"/>
        </w:rPr>
      </w:pPr>
      <w:r w:rsidRPr="008A051D">
        <w:rPr>
          <w:rFonts w:cs="Times New Roman"/>
          <w:sz w:val="20"/>
          <w:szCs w:val="20"/>
          <w:vertAlign w:val="superscript"/>
        </w:rPr>
        <w:t>2</w:t>
      </w:r>
      <w:r w:rsidRPr="008A051D">
        <w:rPr>
          <w:rFonts w:cs="Times New Roman"/>
          <w:sz w:val="20"/>
          <w:szCs w:val="20"/>
        </w:rPr>
        <w:t>Division of Chemistry and Chemical Engineering, California Institute of Technology, Pasadena, California 91125, USA</w:t>
      </w:r>
    </w:p>
    <w:p w14:paraId="3F4ACF28" w14:textId="3BE9655C" w:rsidR="007562C5" w:rsidRDefault="007562C5" w:rsidP="007562C5">
      <w:pPr>
        <w:rPr>
          <w:rFonts w:cs="Times New Roman"/>
          <w:sz w:val="20"/>
          <w:szCs w:val="20"/>
        </w:rPr>
      </w:pPr>
      <w:r w:rsidRPr="008A051D">
        <w:rPr>
          <w:rFonts w:cs="Times New Roman"/>
          <w:sz w:val="20"/>
          <w:szCs w:val="20"/>
          <w:vertAlign w:val="superscript"/>
        </w:rPr>
        <w:t>3</w:t>
      </w:r>
      <w:r w:rsidRPr="008A051D">
        <w:rPr>
          <w:rFonts w:cs="Times New Roman"/>
          <w:sz w:val="20"/>
          <w:szCs w:val="20"/>
        </w:rPr>
        <w:t>Chevron Energy Technology Company, Richmond, California 94804, United States</w:t>
      </w:r>
    </w:p>
    <w:p w14:paraId="03E245F4" w14:textId="1FF7534B" w:rsidR="00241805" w:rsidRPr="008A051D" w:rsidRDefault="00241805" w:rsidP="007562C5">
      <w:pPr>
        <w:rPr>
          <w:rFonts w:cs="Times New Roman"/>
          <w:sz w:val="20"/>
          <w:szCs w:val="20"/>
        </w:rPr>
      </w:pPr>
      <w:r w:rsidRPr="00241805">
        <w:rPr>
          <w:rFonts w:cs="Times New Roman"/>
          <w:sz w:val="20"/>
          <w:szCs w:val="20"/>
          <w:vertAlign w:val="superscript"/>
        </w:rPr>
        <w:t>4</w:t>
      </w:r>
      <w:r>
        <w:rPr>
          <w:rFonts w:cs="Times New Roman"/>
          <w:sz w:val="20"/>
          <w:szCs w:val="20"/>
        </w:rPr>
        <w:t>Berkeley Materials Solutions, Richmond, California 94803, United States</w:t>
      </w:r>
    </w:p>
    <w:p w14:paraId="544C37BC" w14:textId="77777777" w:rsidR="007562C5" w:rsidRDefault="007562C5" w:rsidP="00034916">
      <w:pPr>
        <w:jc w:val="center"/>
        <w:rPr>
          <w:rFonts w:cs="Times New Roman"/>
        </w:rPr>
      </w:pPr>
    </w:p>
    <w:p w14:paraId="5CDEF623" w14:textId="77777777" w:rsidR="00034916" w:rsidRPr="003D467E" w:rsidRDefault="00034916" w:rsidP="001206F7">
      <w:pPr>
        <w:rPr>
          <w:rFonts w:cs="Times New Roman"/>
          <w:u w:val="single"/>
        </w:rPr>
      </w:pPr>
    </w:p>
    <w:p w14:paraId="06ECB8DA" w14:textId="1CA0C911" w:rsidR="00901214" w:rsidRPr="003D467E" w:rsidRDefault="00901214" w:rsidP="00901214">
      <w:pPr>
        <w:pStyle w:val="Caption"/>
        <w:keepNext/>
        <w:rPr>
          <w:rFonts w:ascii="Times New Roman" w:hAnsi="Times New Roman" w:cs="Times New Roman"/>
          <w:i w:val="0"/>
          <w:color w:val="000000" w:themeColor="text1"/>
          <w:sz w:val="24"/>
          <w:szCs w:val="24"/>
        </w:rPr>
      </w:pPr>
      <w:r w:rsidRPr="003D467E">
        <w:rPr>
          <w:rFonts w:ascii="Times New Roman" w:hAnsi="Times New Roman" w:cs="Times New Roman"/>
          <w:i w:val="0"/>
          <w:color w:val="000000" w:themeColor="text1"/>
          <w:sz w:val="24"/>
          <w:szCs w:val="24"/>
        </w:rPr>
        <w:t>Table S</w:t>
      </w:r>
      <w:r w:rsidRPr="003D467E">
        <w:rPr>
          <w:rFonts w:ascii="Times New Roman" w:hAnsi="Times New Roman" w:cs="Times New Roman"/>
          <w:i w:val="0"/>
          <w:color w:val="000000" w:themeColor="text1"/>
          <w:sz w:val="24"/>
          <w:szCs w:val="24"/>
        </w:rPr>
        <w:fldChar w:fldCharType="begin"/>
      </w:r>
      <w:r w:rsidRPr="003D467E">
        <w:rPr>
          <w:rFonts w:ascii="Times New Roman" w:hAnsi="Times New Roman" w:cs="Times New Roman"/>
          <w:i w:val="0"/>
          <w:color w:val="000000" w:themeColor="text1"/>
          <w:sz w:val="24"/>
          <w:szCs w:val="24"/>
        </w:rPr>
        <w:instrText xml:space="preserve"> SEQ Table \* ARABIC </w:instrText>
      </w:r>
      <w:r w:rsidRPr="003D467E">
        <w:rPr>
          <w:rFonts w:ascii="Times New Roman" w:hAnsi="Times New Roman" w:cs="Times New Roman"/>
          <w:i w:val="0"/>
          <w:color w:val="000000" w:themeColor="text1"/>
          <w:sz w:val="24"/>
          <w:szCs w:val="24"/>
        </w:rPr>
        <w:fldChar w:fldCharType="separate"/>
      </w:r>
      <w:r w:rsidR="00E74BB1">
        <w:rPr>
          <w:rFonts w:ascii="Times New Roman" w:hAnsi="Times New Roman" w:cs="Times New Roman"/>
          <w:i w:val="0"/>
          <w:noProof/>
          <w:color w:val="000000" w:themeColor="text1"/>
          <w:sz w:val="24"/>
          <w:szCs w:val="24"/>
        </w:rPr>
        <w:t>1</w:t>
      </w:r>
      <w:r w:rsidRPr="003D467E">
        <w:rPr>
          <w:rFonts w:ascii="Times New Roman" w:hAnsi="Times New Roman" w:cs="Times New Roman"/>
          <w:i w:val="0"/>
          <w:color w:val="000000" w:themeColor="text1"/>
          <w:sz w:val="24"/>
          <w:szCs w:val="24"/>
        </w:rPr>
        <w:fldChar w:fldCharType="end"/>
      </w:r>
      <w:r w:rsidR="002E1DE7">
        <w:rPr>
          <w:rFonts w:ascii="Times New Roman" w:hAnsi="Times New Roman" w:cs="Times New Roman"/>
          <w:i w:val="0"/>
          <w:color w:val="000000" w:themeColor="text1"/>
          <w:sz w:val="24"/>
          <w:szCs w:val="24"/>
        </w:rPr>
        <w:t>.</w:t>
      </w:r>
      <w:r w:rsidRPr="003D467E">
        <w:rPr>
          <w:rFonts w:ascii="Times New Roman" w:hAnsi="Times New Roman" w:cs="Times New Roman"/>
          <w:i w:val="0"/>
          <w:color w:val="000000" w:themeColor="text1"/>
          <w:sz w:val="24"/>
          <w:szCs w:val="24"/>
        </w:rPr>
        <w:t xml:space="preserve"> Gel compositions for samples prepared with varying CTAOH contents. The CTAOH solution </w:t>
      </w:r>
      <w:r w:rsidR="000371D7" w:rsidRPr="003D467E">
        <w:rPr>
          <w:rFonts w:ascii="Times New Roman" w:hAnsi="Times New Roman" w:cs="Times New Roman"/>
          <w:i w:val="0"/>
          <w:color w:val="000000" w:themeColor="text1"/>
          <w:sz w:val="24"/>
          <w:szCs w:val="24"/>
        </w:rPr>
        <w:t>has a concentration of</w:t>
      </w:r>
      <w:r w:rsidRPr="003D467E">
        <w:rPr>
          <w:rFonts w:ascii="Times New Roman" w:hAnsi="Times New Roman" w:cs="Times New Roman"/>
          <w:i w:val="0"/>
          <w:color w:val="000000" w:themeColor="text1"/>
          <w:sz w:val="24"/>
          <w:szCs w:val="24"/>
        </w:rPr>
        <w:t xml:space="preserve"> 10 wt. % in water and the </w:t>
      </w:r>
      <w:r w:rsidR="000371D7" w:rsidRPr="003D467E">
        <w:rPr>
          <w:rFonts w:ascii="Times New Roman" w:hAnsi="Times New Roman" w:cs="Times New Roman"/>
          <w:i w:val="0"/>
          <w:color w:val="000000" w:themeColor="text1"/>
          <w:sz w:val="24"/>
          <w:szCs w:val="24"/>
        </w:rPr>
        <w:t>O</w:t>
      </w:r>
      <w:r w:rsidRPr="003D467E">
        <w:rPr>
          <w:rFonts w:ascii="Times New Roman" w:hAnsi="Times New Roman" w:cs="Times New Roman"/>
          <w:i w:val="0"/>
          <w:color w:val="000000" w:themeColor="text1"/>
          <w:sz w:val="24"/>
          <w:szCs w:val="24"/>
        </w:rPr>
        <w:t xml:space="preserve">SDA solution </w:t>
      </w:r>
      <w:r w:rsidR="000371D7" w:rsidRPr="003D467E">
        <w:rPr>
          <w:rFonts w:ascii="Times New Roman" w:hAnsi="Times New Roman" w:cs="Times New Roman"/>
          <w:i w:val="0"/>
          <w:color w:val="000000" w:themeColor="text1"/>
          <w:sz w:val="24"/>
          <w:szCs w:val="24"/>
        </w:rPr>
        <w:t>(</w:t>
      </w:r>
      <w:r w:rsidRPr="003D467E">
        <w:rPr>
          <w:rFonts w:ascii="Times New Roman" w:hAnsi="Times New Roman" w:cs="Times New Roman"/>
          <w:i w:val="0"/>
          <w:color w:val="000000" w:themeColor="text1"/>
          <w:sz w:val="24"/>
          <w:szCs w:val="24"/>
        </w:rPr>
        <w:t>diisobu</w:t>
      </w:r>
      <w:r w:rsidR="0091592A" w:rsidRPr="003D467E">
        <w:rPr>
          <w:rFonts w:ascii="Times New Roman" w:hAnsi="Times New Roman" w:cs="Times New Roman"/>
          <w:i w:val="0"/>
          <w:color w:val="000000" w:themeColor="text1"/>
          <w:sz w:val="24"/>
          <w:szCs w:val="24"/>
        </w:rPr>
        <w:t>tylimidazolium hydroxide</w:t>
      </w:r>
      <w:r w:rsidR="000371D7" w:rsidRPr="003D467E">
        <w:rPr>
          <w:rFonts w:ascii="Times New Roman" w:hAnsi="Times New Roman" w:cs="Times New Roman"/>
          <w:i w:val="0"/>
          <w:color w:val="000000" w:themeColor="text1"/>
          <w:sz w:val="24"/>
          <w:szCs w:val="24"/>
        </w:rPr>
        <w:t>) has a concentration</w:t>
      </w:r>
      <w:r w:rsidR="0091592A" w:rsidRPr="003D467E">
        <w:rPr>
          <w:rFonts w:ascii="Times New Roman" w:hAnsi="Times New Roman" w:cs="Times New Roman"/>
          <w:i w:val="0"/>
          <w:color w:val="000000" w:themeColor="text1"/>
          <w:sz w:val="24"/>
          <w:szCs w:val="24"/>
        </w:rPr>
        <w:t xml:space="preserve"> </w:t>
      </w:r>
      <w:r w:rsidR="000371D7" w:rsidRPr="003D467E">
        <w:rPr>
          <w:rFonts w:ascii="Times New Roman" w:hAnsi="Times New Roman" w:cs="Times New Roman"/>
          <w:i w:val="0"/>
          <w:color w:val="000000" w:themeColor="text1"/>
          <w:sz w:val="24"/>
          <w:szCs w:val="24"/>
        </w:rPr>
        <w:t>of</w:t>
      </w:r>
      <w:r w:rsidR="0091592A" w:rsidRPr="003D467E">
        <w:rPr>
          <w:rFonts w:ascii="Times New Roman" w:hAnsi="Times New Roman" w:cs="Times New Roman"/>
          <w:i w:val="0"/>
          <w:color w:val="000000" w:themeColor="text1"/>
          <w:sz w:val="24"/>
          <w:szCs w:val="24"/>
        </w:rPr>
        <w:t xml:space="preserve"> 9 </w:t>
      </w:r>
      <w:r w:rsidR="009930AA" w:rsidRPr="003D467E">
        <w:rPr>
          <w:rFonts w:ascii="Times New Roman" w:hAnsi="Times New Roman" w:cs="Times New Roman"/>
          <w:i w:val="0"/>
          <w:color w:val="000000" w:themeColor="text1"/>
          <w:sz w:val="24"/>
          <w:szCs w:val="24"/>
        </w:rPr>
        <w:t>wt. % in water. m</w:t>
      </w:r>
      <w:r w:rsidRPr="003D467E">
        <w:rPr>
          <w:rFonts w:ascii="Times New Roman" w:hAnsi="Times New Roman" w:cs="Times New Roman"/>
          <w:i w:val="0"/>
          <w:color w:val="000000" w:themeColor="text1"/>
          <w:sz w:val="24"/>
          <w:szCs w:val="24"/>
        </w:rPr>
        <w:t xml:space="preserve">ol% CTAOH = </w:t>
      </w:r>
      <w:proofErr w:type="spellStart"/>
      <w:r w:rsidRPr="003D467E">
        <w:rPr>
          <w:rFonts w:ascii="Times New Roman" w:hAnsi="Times New Roman" w:cs="Times New Roman"/>
          <w:bCs/>
          <w:i w:val="0"/>
          <w:color w:val="000000" w:themeColor="text1"/>
          <w:sz w:val="24"/>
          <w:szCs w:val="24"/>
        </w:rPr>
        <w:t>n</w:t>
      </w:r>
      <w:r w:rsidRPr="003D467E">
        <w:rPr>
          <w:rFonts w:ascii="Times New Roman" w:hAnsi="Times New Roman" w:cs="Times New Roman"/>
          <w:bCs/>
          <w:i w:val="0"/>
          <w:iCs w:val="0"/>
          <w:color w:val="000000" w:themeColor="text1"/>
          <w:sz w:val="24"/>
          <w:szCs w:val="24"/>
          <w:vertAlign w:val="subscript"/>
        </w:rPr>
        <w:t>CTAOH</w:t>
      </w:r>
      <w:proofErr w:type="spellEnd"/>
      <w:r w:rsidRPr="003D467E">
        <w:rPr>
          <w:rFonts w:ascii="Times New Roman" w:hAnsi="Times New Roman" w:cs="Times New Roman"/>
          <w:bCs/>
          <w:i w:val="0"/>
          <w:color w:val="000000" w:themeColor="text1"/>
          <w:sz w:val="24"/>
          <w:szCs w:val="24"/>
        </w:rPr>
        <w:t>/(</w:t>
      </w:r>
      <w:proofErr w:type="spellStart"/>
      <w:r w:rsidRPr="003D467E">
        <w:rPr>
          <w:rFonts w:ascii="Times New Roman" w:hAnsi="Times New Roman" w:cs="Times New Roman"/>
          <w:bCs/>
          <w:i w:val="0"/>
          <w:color w:val="000000" w:themeColor="text1"/>
          <w:sz w:val="24"/>
          <w:szCs w:val="24"/>
        </w:rPr>
        <w:t>n</w:t>
      </w:r>
      <w:r w:rsidR="000371D7" w:rsidRPr="003D467E">
        <w:rPr>
          <w:rFonts w:ascii="Times New Roman" w:hAnsi="Times New Roman" w:cs="Times New Roman"/>
          <w:bCs/>
          <w:i w:val="0"/>
          <w:color w:val="000000" w:themeColor="text1"/>
          <w:sz w:val="24"/>
          <w:szCs w:val="24"/>
          <w:vertAlign w:val="subscript"/>
        </w:rPr>
        <w:t>O</w:t>
      </w:r>
      <w:r w:rsidRPr="003D467E">
        <w:rPr>
          <w:rFonts w:ascii="Times New Roman" w:hAnsi="Times New Roman" w:cs="Times New Roman"/>
          <w:bCs/>
          <w:i w:val="0"/>
          <w:iCs w:val="0"/>
          <w:color w:val="000000" w:themeColor="text1"/>
          <w:sz w:val="24"/>
          <w:szCs w:val="24"/>
          <w:vertAlign w:val="subscript"/>
        </w:rPr>
        <w:t>SDA</w:t>
      </w:r>
      <w:r w:rsidRPr="003D467E">
        <w:rPr>
          <w:rFonts w:ascii="Times New Roman" w:hAnsi="Times New Roman" w:cs="Times New Roman"/>
          <w:bCs/>
          <w:i w:val="0"/>
          <w:color w:val="000000" w:themeColor="text1"/>
          <w:sz w:val="24"/>
          <w:szCs w:val="24"/>
        </w:rPr>
        <w:t>+n</w:t>
      </w:r>
      <w:r w:rsidRPr="003D467E">
        <w:rPr>
          <w:rFonts w:ascii="Times New Roman" w:hAnsi="Times New Roman" w:cs="Times New Roman"/>
          <w:bCs/>
          <w:i w:val="0"/>
          <w:iCs w:val="0"/>
          <w:color w:val="000000" w:themeColor="text1"/>
          <w:sz w:val="24"/>
          <w:szCs w:val="24"/>
          <w:vertAlign w:val="subscript"/>
        </w:rPr>
        <w:t>CTAOH</w:t>
      </w:r>
      <w:proofErr w:type="spellEnd"/>
      <w:r w:rsidRPr="003D467E">
        <w:rPr>
          <w:rFonts w:ascii="Times New Roman" w:hAnsi="Times New Roman" w:cs="Times New Roman"/>
          <w:bCs/>
          <w:i w:val="0"/>
          <w:color w:val="000000" w:themeColor="text1"/>
          <w:sz w:val="24"/>
          <w:szCs w:val="24"/>
        </w:rPr>
        <w:t>).</w:t>
      </w:r>
    </w:p>
    <w:tbl>
      <w:tblPr>
        <w:tblStyle w:val="TableGrid"/>
        <w:tblW w:w="0" w:type="auto"/>
        <w:tblInd w:w="720" w:type="dxa"/>
        <w:tblLook w:val="04A0" w:firstRow="1" w:lastRow="0" w:firstColumn="1" w:lastColumn="0" w:noHBand="0" w:noVBand="1"/>
      </w:tblPr>
      <w:tblGrid>
        <w:gridCol w:w="1638"/>
        <w:gridCol w:w="1507"/>
        <w:gridCol w:w="3510"/>
      </w:tblGrid>
      <w:tr w:rsidR="00841B96" w:rsidRPr="003D467E" w14:paraId="4CB44EE2" w14:textId="77777777" w:rsidTr="00622C12">
        <w:tc>
          <w:tcPr>
            <w:tcW w:w="1638" w:type="dxa"/>
          </w:tcPr>
          <w:p w14:paraId="3ABD3DF4" w14:textId="42FC9A5F" w:rsidR="00025EDD" w:rsidRPr="003D467E" w:rsidRDefault="00025EDD" w:rsidP="001206F7">
            <w:pPr>
              <w:jc w:val="center"/>
              <w:rPr>
                <w:rFonts w:cs="Times New Roman"/>
                <w:b/>
              </w:rPr>
            </w:pPr>
            <w:r w:rsidRPr="003D467E">
              <w:rPr>
                <w:rFonts w:cs="Times New Roman"/>
                <w:b/>
              </w:rPr>
              <w:t>CTAOH</w:t>
            </w:r>
            <w:r w:rsidR="00841B96" w:rsidRPr="003D467E">
              <w:rPr>
                <w:rFonts w:cs="Times New Roman"/>
                <w:b/>
              </w:rPr>
              <w:t xml:space="preserve"> </w:t>
            </w:r>
            <w:r w:rsidR="001206F7" w:rsidRPr="003D467E">
              <w:rPr>
                <w:rFonts w:cs="Times New Roman"/>
                <w:b/>
              </w:rPr>
              <w:t>sol</w:t>
            </w:r>
            <w:r w:rsidR="001168ED" w:rsidRPr="003D467E">
              <w:rPr>
                <w:rFonts w:cs="Times New Roman"/>
                <w:b/>
              </w:rPr>
              <w:t>ution</w:t>
            </w:r>
            <w:r w:rsidR="001206F7" w:rsidRPr="003D467E">
              <w:rPr>
                <w:rFonts w:cs="Times New Roman"/>
                <w:b/>
              </w:rPr>
              <w:t xml:space="preserve"> </w:t>
            </w:r>
            <w:r w:rsidR="00841B96" w:rsidRPr="003D467E">
              <w:rPr>
                <w:rFonts w:cs="Times New Roman"/>
                <w:b/>
              </w:rPr>
              <w:t>(g)</w:t>
            </w:r>
          </w:p>
        </w:tc>
        <w:tc>
          <w:tcPr>
            <w:tcW w:w="1507" w:type="dxa"/>
          </w:tcPr>
          <w:p w14:paraId="08FE8566" w14:textId="00EB7ED3" w:rsidR="00025EDD" w:rsidRPr="003D467E" w:rsidRDefault="00841B96" w:rsidP="001206F7">
            <w:pPr>
              <w:jc w:val="center"/>
              <w:rPr>
                <w:rFonts w:cs="Times New Roman"/>
                <w:b/>
              </w:rPr>
            </w:pPr>
            <w:r w:rsidRPr="003D467E">
              <w:rPr>
                <w:rFonts w:cs="Times New Roman"/>
                <w:b/>
              </w:rPr>
              <w:t>S</w:t>
            </w:r>
            <w:r w:rsidR="00025EDD" w:rsidRPr="003D467E">
              <w:rPr>
                <w:rFonts w:cs="Times New Roman"/>
                <w:b/>
              </w:rPr>
              <w:t>DA</w:t>
            </w:r>
            <w:r w:rsidRPr="003D467E">
              <w:rPr>
                <w:rFonts w:cs="Times New Roman"/>
                <w:b/>
              </w:rPr>
              <w:t xml:space="preserve"> </w:t>
            </w:r>
            <w:r w:rsidR="001206F7" w:rsidRPr="003D467E">
              <w:rPr>
                <w:rFonts w:cs="Times New Roman"/>
                <w:b/>
              </w:rPr>
              <w:t>sol</w:t>
            </w:r>
            <w:r w:rsidR="001168ED" w:rsidRPr="003D467E">
              <w:rPr>
                <w:rFonts w:cs="Times New Roman"/>
                <w:b/>
              </w:rPr>
              <w:t>utio</w:t>
            </w:r>
            <w:r w:rsidR="001206F7" w:rsidRPr="003D467E">
              <w:rPr>
                <w:rFonts w:cs="Times New Roman"/>
                <w:b/>
              </w:rPr>
              <w:t>n</w:t>
            </w:r>
            <w:r w:rsidRPr="003D467E">
              <w:rPr>
                <w:rFonts w:cs="Times New Roman"/>
                <w:b/>
              </w:rPr>
              <w:t xml:space="preserve"> (g)</w:t>
            </w:r>
          </w:p>
        </w:tc>
        <w:tc>
          <w:tcPr>
            <w:tcW w:w="3510" w:type="dxa"/>
          </w:tcPr>
          <w:p w14:paraId="27503FAC" w14:textId="2CEC177E" w:rsidR="00025EDD" w:rsidRPr="003D467E" w:rsidRDefault="001168ED" w:rsidP="00025EDD">
            <w:pPr>
              <w:jc w:val="center"/>
              <w:rPr>
                <w:rFonts w:cs="Times New Roman"/>
                <w:b/>
              </w:rPr>
            </w:pPr>
            <w:r w:rsidRPr="003D467E">
              <w:rPr>
                <w:rFonts w:cs="Times New Roman"/>
                <w:b/>
                <w:lang w:val="de-DE"/>
              </w:rPr>
              <w:t xml:space="preserve">Resulting </w:t>
            </w:r>
            <w:r w:rsidR="00025EDD" w:rsidRPr="003D467E">
              <w:rPr>
                <w:rFonts w:cs="Times New Roman"/>
                <w:b/>
                <w:lang w:val="de-DE"/>
              </w:rPr>
              <w:t>CTAOH in synthesis gel</w:t>
            </w:r>
            <w:r w:rsidR="00841B96" w:rsidRPr="003D467E">
              <w:rPr>
                <w:rFonts w:cs="Times New Roman"/>
                <w:b/>
                <w:lang w:val="de-DE"/>
              </w:rPr>
              <w:t xml:space="preserve"> (mol</w:t>
            </w:r>
            <w:r w:rsidR="00841B96" w:rsidRPr="003D467E">
              <w:rPr>
                <w:rFonts w:cs="Times New Roman"/>
                <w:b/>
              </w:rPr>
              <w:t>%)</w:t>
            </w:r>
          </w:p>
        </w:tc>
      </w:tr>
      <w:tr w:rsidR="00841B96" w:rsidRPr="003D467E" w14:paraId="29226AA9" w14:textId="77777777" w:rsidTr="00622C12">
        <w:tc>
          <w:tcPr>
            <w:tcW w:w="1638" w:type="dxa"/>
          </w:tcPr>
          <w:p w14:paraId="3C4309BF" w14:textId="37FE0A93" w:rsidR="00025EDD" w:rsidRPr="003D467E" w:rsidRDefault="00F97471" w:rsidP="007502E0">
            <w:pPr>
              <w:rPr>
                <w:rFonts w:cs="Times New Roman"/>
              </w:rPr>
            </w:pPr>
            <w:r w:rsidRPr="003D467E">
              <w:rPr>
                <w:rFonts w:cs="Times New Roman"/>
              </w:rPr>
              <w:t>0</w:t>
            </w:r>
          </w:p>
        </w:tc>
        <w:tc>
          <w:tcPr>
            <w:tcW w:w="1507" w:type="dxa"/>
          </w:tcPr>
          <w:p w14:paraId="72D9AF76" w14:textId="27E88950" w:rsidR="00025EDD" w:rsidRPr="003D467E" w:rsidRDefault="00F97471" w:rsidP="007502E0">
            <w:pPr>
              <w:rPr>
                <w:rFonts w:cs="Times New Roman"/>
              </w:rPr>
            </w:pPr>
            <w:r w:rsidRPr="003D467E">
              <w:rPr>
                <w:rFonts w:cs="Times New Roman"/>
              </w:rPr>
              <w:t>8.32</w:t>
            </w:r>
          </w:p>
        </w:tc>
        <w:tc>
          <w:tcPr>
            <w:tcW w:w="3510" w:type="dxa"/>
          </w:tcPr>
          <w:p w14:paraId="242D4239" w14:textId="6DCE3A3F" w:rsidR="00025EDD" w:rsidRPr="003D467E" w:rsidRDefault="00025EDD" w:rsidP="007502E0">
            <w:pPr>
              <w:rPr>
                <w:rFonts w:cs="Times New Roman"/>
              </w:rPr>
            </w:pPr>
            <w:r w:rsidRPr="003D467E">
              <w:rPr>
                <w:rFonts w:cs="Times New Roman"/>
              </w:rPr>
              <w:t>0</w:t>
            </w:r>
          </w:p>
        </w:tc>
      </w:tr>
      <w:tr w:rsidR="00841B96" w:rsidRPr="003D467E" w14:paraId="453E40E2" w14:textId="77777777" w:rsidTr="00622C12">
        <w:tc>
          <w:tcPr>
            <w:tcW w:w="1638" w:type="dxa"/>
          </w:tcPr>
          <w:p w14:paraId="2862A040" w14:textId="59D1DFB2" w:rsidR="00025EDD" w:rsidRPr="003D467E" w:rsidRDefault="00F97471" w:rsidP="007502E0">
            <w:pPr>
              <w:rPr>
                <w:rFonts w:cs="Times New Roman"/>
              </w:rPr>
            </w:pPr>
            <w:r w:rsidRPr="003D467E">
              <w:rPr>
                <w:rFonts w:cs="Times New Roman"/>
              </w:rPr>
              <w:t>0.51</w:t>
            </w:r>
          </w:p>
        </w:tc>
        <w:tc>
          <w:tcPr>
            <w:tcW w:w="1507" w:type="dxa"/>
          </w:tcPr>
          <w:p w14:paraId="6AAA7C55" w14:textId="1EE888B9" w:rsidR="00025EDD" w:rsidRPr="003D467E" w:rsidRDefault="00F97471" w:rsidP="007502E0">
            <w:pPr>
              <w:rPr>
                <w:rFonts w:cs="Times New Roman"/>
              </w:rPr>
            </w:pPr>
            <w:r w:rsidRPr="003D467E">
              <w:rPr>
                <w:rFonts w:cs="Times New Roman"/>
              </w:rPr>
              <w:t>7.99</w:t>
            </w:r>
          </w:p>
        </w:tc>
        <w:tc>
          <w:tcPr>
            <w:tcW w:w="3510" w:type="dxa"/>
          </w:tcPr>
          <w:p w14:paraId="2970B4DA" w14:textId="1B9D8471" w:rsidR="00025EDD" w:rsidRPr="003D467E" w:rsidRDefault="00025EDD" w:rsidP="007502E0">
            <w:pPr>
              <w:rPr>
                <w:rFonts w:cs="Times New Roman"/>
              </w:rPr>
            </w:pPr>
            <w:r w:rsidRPr="003D467E">
              <w:rPr>
                <w:rFonts w:cs="Times New Roman"/>
              </w:rPr>
              <w:t>4</w:t>
            </w:r>
          </w:p>
        </w:tc>
      </w:tr>
      <w:tr w:rsidR="00841B96" w:rsidRPr="003D467E" w14:paraId="4D5DAD0F" w14:textId="77777777" w:rsidTr="00622C12">
        <w:tc>
          <w:tcPr>
            <w:tcW w:w="1638" w:type="dxa"/>
          </w:tcPr>
          <w:p w14:paraId="004BFA44" w14:textId="2D78CA44" w:rsidR="00025EDD" w:rsidRPr="003D467E" w:rsidRDefault="00F97471" w:rsidP="007502E0">
            <w:pPr>
              <w:rPr>
                <w:rFonts w:cs="Times New Roman"/>
              </w:rPr>
            </w:pPr>
            <w:r w:rsidRPr="003D467E">
              <w:rPr>
                <w:rFonts w:cs="Times New Roman"/>
              </w:rPr>
              <w:t>1.14</w:t>
            </w:r>
          </w:p>
        </w:tc>
        <w:tc>
          <w:tcPr>
            <w:tcW w:w="1507" w:type="dxa"/>
          </w:tcPr>
          <w:p w14:paraId="7DCCC636" w14:textId="04F105D1" w:rsidR="00025EDD" w:rsidRPr="003D467E" w:rsidRDefault="00F97471" w:rsidP="007502E0">
            <w:pPr>
              <w:rPr>
                <w:rFonts w:cs="Times New Roman"/>
              </w:rPr>
            </w:pPr>
            <w:r w:rsidRPr="003D467E">
              <w:rPr>
                <w:rFonts w:cs="Times New Roman"/>
              </w:rPr>
              <w:t>7.57</w:t>
            </w:r>
          </w:p>
        </w:tc>
        <w:tc>
          <w:tcPr>
            <w:tcW w:w="3510" w:type="dxa"/>
          </w:tcPr>
          <w:p w14:paraId="33DCF8B6" w14:textId="3843D097" w:rsidR="00025EDD" w:rsidRPr="003D467E" w:rsidRDefault="00025EDD" w:rsidP="007502E0">
            <w:pPr>
              <w:rPr>
                <w:rFonts w:cs="Times New Roman"/>
              </w:rPr>
            </w:pPr>
            <w:r w:rsidRPr="003D467E">
              <w:rPr>
                <w:rFonts w:cs="Times New Roman"/>
              </w:rPr>
              <w:t>10</w:t>
            </w:r>
          </w:p>
        </w:tc>
      </w:tr>
      <w:tr w:rsidR="00841B96" w:rsidRPr="003D467E" w14:paraId="5AB65DE5" w14:textId="77777777" w:rsidTr="00622C12">
        <w:tc>
          <w:tcPr>
            <w:tcW w:w="1638" w:type="dxa"/>
          </w:tcPr>
          <w:p w14:paraId="1DC5003A" w14:textId="7148EC74" w:rsidR="00025EDD" w:rsidRPr="003D467E" w:rsidRDefault="00F97471" w:rsidP="007502E0">
            <w:pPr>
              <w:rPr>
                <w:rFonts w:cs="Times New Roman"/>
              </w:rPr>
            </w:pPr>
            <w:r w:rsidRPr="003D467E">
              <w:rPr>
                <w:rFonts w:cs="Times New Roman"/>
              </w:rPr>
              <w:t>1.77</w:t>
            </w:r>
          </w:p>
        </w:tc>
        <w:tc>
          <w:tcPr>
            <w:tcW w:w="1507" w:type="dxa"/>
          </w:tcPr>
          <w:p w14:paraId="29A67A80" w14:textId="0DF4540B" w:rsidR="00025EDD" w:rsidRPr="003D467E" w:rsidRDefault="00F97471" w:rsidP="007502E0">
            <w:pPr>
              <w:rPr>
                <w:rFonts w:cs="Times New Roman"/>
              </w:rPr>
            </w:pPr>
            <w:r w:rsidRPr="003D467E">
              <w:rPr>
                <w:rFonts w:cs="Times New Roman"/>
              </w:rPr>
              <w:t>7.16</w:t>
            </w:r>
          </w:p>
        </w:tc>
        <w:tc>
          <w:tcPr>
            <w:tcW w:w="3510" w:type="dxa"/>
          </w:tcPr>
          <w:p w14:paraId="72B65AA3" w14:textId="3011FDF5" w:rsidR="00025EDD" w:rsidRPr="003D467E" w:rsidRDefault="00025EDD" w:rsidP="007502E0">
            <w:pPr>
              <w:rPr>
                <w:rFonts w:cs="Times New Roman"/>
              </w:rPr>
            </w:pPr>
            <w:r w:rsidRPr="003D467E">
              <w:rPr>
                <w:rFonts w:cs="Times New Roman"/>
              </w:rPr>
              <w:t>1</w:t>
            </w:r>
            <w:r w:rsidR="00F97471" w:rsidRPr="003D467E">
              <w:rPr>
                <w:rFonts w:cs="Times New Roman"/>
              </w:rPr>
              <w:t>5</w:t>
            </w:r>
          </w:p>
        </w:tc>
      </w:tr>
      <w:tr w:rsidR="00841B96" w:rsidRPr="003D467E" w14:paraId="6051A90C" w14:textId="77777777" w:rsidTr="00622C12">
        <w:tc>
          <w:tcPr>
            <w:tcW w:w="1638" w:type="dxa"/>
          </w:tcPr>
          <w:p w14:paraId="213CF7DB" w14:textId="041F100A" w:rsidR="00025EDD" w:rsidRPr="003D467E" w:rsidRDefault="00F97471" w:rsidP="007502E0">
            <w:pPr>
              <w:rPr>
                <w:rFonts w:cs="Times New Roman"/>
              </w:rPr>
            </w:pPr>
            <w:r w:rsidRPr="003D467E">
              <w:rPr>
                <w:rFonts w:cs="Times New Roman"/>
              </w:rPr>
              <w:t>2</w:t>
            </w:r>
            <w:r w:rsidR="001F7A5D" w:rsidRPr="003D467E">
              <w:rPr>
                <w:rFonts w:cs="Times New Roman"/>
              </w:rPr>
              <w:t>.00</w:t>
            </w:r>
          </w:p>
        </w:tc>
        <w:tc>
          <w:tcPr>
            <w:tcW w:w="1507" w:type="dxa"/>
          </w:tcPr>
          <w:p w14:paraId="3AFD41FC" w14:textId="54D68029" w:rsidR="00025EDD" w:rsidRPr="003D467E" w:rsidRDefault="00F97471" w:rsidP="007502E0">
            <w:pPr>
              <w:rPr>
                <w:rFonts w:cs="Times New Roman"/>
              </w:rPr>
            </w:pPr>
            <w:r w:rsidRPr="003D467E">
              <w:rPr>
                <w:rFonts w:cs="Times New Roman"/>
              </w:rPr>
              <w:t>6.32</w:t>
            </w:r>
          </w:p>
        </w:tc>
        <w:tc>
          <w:tcPr>
            <w:tcW w:w="3510" w:type="dxa"/>
          </w:tcPr>
          <w:p w14:paraId="20D92795" w14:textId="214A9657" w:rsidR="00025EDD" w:rsidRPr="003D467E" w:rsidRDefault="00025EDD" w:rsidP="007502E0">
            <w:pPr>
              <w:rPr>
                <w:rFonts w:cs="Times New Roman"/>
              </w:rPr>
            </w:pPr>
            <w:r w:rsidRPr="003D467E">
              <w:rPr>
                <w:rFonts w:cs="Times New Roman"/>
              </w:rPr>
              <w:t>1</w:t>
            </w:r>
            <w:r w:rsidR="00F97471" w:rsidRPr="003D467E">
              <w:rPr>
                <w:rFonts w:cs="Times New Roman"/>
              </w:rPr>
              <w:t>9</w:t>
            </w:r>
            <w:r w:rsidR="000371D7" w:rsidRPr="003D467E">
              <w:rPr>
                <w:rFonts w:cs="Times New Roman"/>
              </w:rPr>
              <w:t xml:space="preserve"> (sample </w:t>
            </w:r>
            <w:r w:rsidR="000371D7" w:rsidRPr="003D467E">
              <w:rPr>
                <w:rFonts w:cs="Times New Roman"/>
                <w:b/>
                <w:bCs/>
              </w:rPr>
              <w:t>1</w:t>
            </w:r>
            <w:r w:rsidR="000371D7" w:rsidRPr="003D467E">
              <w:rPr>
                <w:rFonts w:cs="Times New Roman"/>
              </w:rPr>
              <w:t xml:space="preserve"> in manuscript)</w:t>
            </w:r>
          </w:p>
        </w:tc>
      </w:tr>
      <w:tr w:rsidR="00841B96" w:rsidRPr="003D467E" w14:paraId="08E7F8D5" w14:textId="77777777" w:rsidTr="00622C12">
        <w:tc>
          <w:tcPr>
            <w:tcW w:w="1638" w:type="dxa"/>
          </w:tcPr>
          <w:p w14:paraId="37CF14A4" w14:textId="3BC1E310" w:rsidR="00025EDD" w:rsidRPr="003D467E" w:rsidRDefault="00F97471" w:rsidP="007502E0">
            <w:pPr>
              <w:rPr>
                <w:rFonts w:cs="Times New Roman"/>
              </w:rPr>
            </w:pPr>
            <w:r w:rsidRPr="003D467E">
              <w:rPr>
                <w:rFonts w:cs="Times New Roman"/>
              </w:rPr>
              <w:t>2.53</w:t>
            </w:r>
          </w:p>
        </w:tc>
        <w:tc>
          <w:tcPr>
            <w:tcW w:w="1507" w:type="dxa"/>
          </w:tcPr>
          <w:p w14:paraId="1E57A4E8" w14:textId="43FF7F42" w:rsidR="00025EDD" w:rsidRPr="003D467E" w:rsidRDefault="00F97471" w:rsidP="007502E0">
            <w:pPr>
              <w:rPr>
                <w:rFonts w:cs="Times New Roman"/>
              </w:rPr>
            </w:pPr>
            <w:r w:rsidRPr="003D467E">
              <w:rPr>
                <w:rFonts w:cs="Times New Roman"/>
              </w:rPr>
              <w:t>6.66</w:t>
            </w:r>
          </w:p>
        </w:tc>
        <w:tc>
          <w:tcPr>
            <w:tcW w:w="3510" w:type="dxa"/>
          </w:tcPr>
          <w:p w14:paraId="235E1D24" w14:textId="45A45F29" w:rsidR="00025EDD" w:rsidRPr="003D467E" w:rsidRDefault="00025EDD" w:rsidP="007502E0">
            <w:pPr>
              <w:rPr>
                <w:rFonts w:cs="Times New Roman"/>
              </w:rPr>
            </w:pPr>
            <w:r w:rsidRPr="003D467E">
              <w:rPr>
                <w:rFonts w:cs="Times New Roman"/>
              </w:rPr>
              <w:t>2</w:t>
            </w:r>
            <w:r w:rsidR="00F97471" w:rsidRPr="003D467E">
              <w:rPr>
                <w:rFonts w:cs="Times New Roman"/>
              </w:rPr>
              <w:t>2</w:t>
            </w:r>
          </w:p>
        </w:tc>
      </w:tr>
      <w:tr w:rsidR="00841B96" w:rsidRPr="003D467E" w14:paraId="461D9000" w14:textId="77777777" w:rsidTr="00622C12">
        <w:tc>
          <w:tcPr>
            <w:tcW w:w="1638" w:type="dxa"/>
          </w:tcPr>
          <w:p w14:paraId="4641B582" w14:textId="2137C6B2" w:rsidR="00025EDD" w:rsidRPr="00F82750" w:rsidRDefault="00F97471" w:rsidP="007502E0">
            <w:pPr>
              <w:rPr>
                <w:rFonts w:cs="Times New Roman"/>
              </w:rPr>
            </w:pPr>
            <w:r w:rsidRPr="00F82750">
              <w:rPr>
                <w:rFonts w:cs="Times New Roman"/>
              </w:rPr>
              <w:t>3.17</w:t>
            </w:r>
          </w:p>
        </w:tc>
        <w:tc>
          <w:tcPr>
            <w:tcW w:w="1507" w:type="dxa"/>
          </w:tcPr>
          <w:p w14:paraId="61DD038E" w14:textId="1830BFB8" w:rsidR="00025EDD" w:rsidRPr="00F82750" w:rsidRDefault="00F97471" w:rsidP="007502E0">
            <w:pPr>
              <w:rPr>
                <w:rFonts w:cs="Times New Roman"/>
              </w:rPr>
            </w:pPr>
            <w:r w:rsidRPr="00F82750">
              <w:rPr>
                <w:rFonts w:cs="Times New Roman"/>
              </w:rPr>
              <w:t>6.24</w:t>
            </w:r>
          </w:p>
        </w:tc>
        <w:tc>
          <w:tcPr>
            <w:tcW w:w="3510" w:type="dxa"/>
          </w:tcPr>
          <w:p w14:paraId="76DE5BCA" w14:textId="2AC148CF" w:rsidR="00025EDD" w:rsidRPr="00F82750" w:rsidRDefault="00025EDD" w:rsidP="007502E0">
            <w:pPr>
              <w:rPr>
                <w:rFonts w:cs="Times New Roman"/>
              </w:rPr>
            </w:pPr>
            <w:r w:rsidRPr="00F82750">
              <w:rPr>
                <w:rFonts w:cs="Times New Roman"/>
              </w:rPr>
              <w:t>2</w:t>
            </w:r>
            <w:r w:rsidR="00F97471" w:rsidRPr="00F82750">
              <w:rPr>
                <w:rFonts w:cs="Times New Roman"/>
              </w:rPr>
              <w:t>7</w:t>
            </w:r>
          </w:p>
        </w:tc>
      </w:tr>
      <w:tr w:rsidR="00841B96" w:rsidRPr="003D467E" w14:paraId="0C93E6D1" w14:textId="77777777" w:rsidTr="00622C12">
        <w:tc>
          <w:tcPr>
            <w:tcW w:w="1638" w:type="dxa"/>
          </w:tcPr>
          <w:p w14:paraId="548D9B64" w14:textId="5023BAEA" w:rsidR="00025EDD" w:rsidRPr="00F82750" w:rsidRDefault="00F82750" w:rsidP="007502E0">
            <w:pPr>
              <w:rPr>
                <w:rFonts w:cs="Times New Roman"/>
              </w:rPr>
            </w:pPr>
            <w:r w:rsidRPr="00F82750">
              <w:rPr>
                <w:rFonts w:cs="Times New Roman"/>
              </w:rPr>
              <w:t>6.34</w:t>
            </w:r>
          </w:p>
        </w:tc>
        <w:tc>
          <w:tcPr>
            <w:tcW w:w="1507" w:type="dxa"/>
          </w:tcPr>
          <w:p w14:paraId="578F3161" w14:textId="484245CF" w:rsidR="00025EDD" w:rsidRPr="00F82750" w:rsidRDefault="00F82750" w:rsidP="007502E0">
            <w:pPr>
              <w:rPr>
                <w:rFonts w:cs="Times New Roman"/>
              </w:rPr>
            </w:pPr>
            <w:r w:rsidRPr="00F82750">
              <w:rPr>
                <w:rFonts w:cs="Times New Roman"/>
              </w:rPr>
              <w:t>4.16</w:t>
            </w:r>
          </w:p>
        </w:tc>
        <w:tc>
          <w:tcPr>
            <w:tcW w:w="3510" w:type="dxa"/>
          </w:tcPr>
          <w:p w14:paraId="2B663F37" w14:textId="190FDD99" w:rsidR="00025EDD" w:rsidRPr="00F82750" w:rsidRDefault="00025EDD" w:rsidP="007502E0">
            <w:pPr>
              <w:rPr>
                <w:rFonts w:cs="Times New Roman"/>
              </w:rPr>
            </w:pPr>
            <w:r w:rsidRPr="00F82750">
              <w:rPr>
                <w:rFonts w:cs="Times New Roman"/>
              </w:rPr>
              <w:t>5</w:t>
            </w:r>
            <w:r w:rsidR="004A0FDD">
              <w:rPr>
                <w:rFonts w:cs="Times New Roman"/>
              </w:rPr>
              <w:t>3</w:t>
            </w:r>
          </w:p>
        </w:tc>
      </w:tr>
      <w:tr w:rsidR="00841B96" w:rsidRPr="003D467E" w14:paraId="4E24141C" w14:textId="77777777" w:rsidTr="00622C12">
        <w:tc>
          <w:tcPr>
            <w:tcW w:w="1638" w:type="dxa"/>
          </w:tcPr>
          <w:p w14:paraId="788DF29E" w14:textId="1B991E4D" w:rsidR="00F97471" w:rsidRPr="00F82750" w:rsidRDefault="00F97471" w:rsidP="007502E0">
            <w:pPr>
              <w:rPr>
                <w:rFonts w:cs="Times New Roman"/>
              </w:rPr>
            </w:pPr>
            <w:r w:rsidRPr="00F82750">
              <w:rPr>
                <w:rFonts w:cs="Times New Roman"/>
              </w:rPr>
              <w:t>9.5</w:t>
            </w:r>
            <w:r w:rsidR="007D16D2" w:rsidRPr="00F82750">
              <w:rPr>
                <w:rFonts w:cs="Times New Roman"/>
              </w:rPr>
              <w:t>0</w:t>
            </w:r>
          </w:p>
        </w:tc>
        <w:tc>
          <w:tcPr>
            <w:tcW w:w="1507" w:type="dxa"/>
          </w:tcPr>
          <w:p w14:paraId="78A19965" w14:textId="6E81BE00" w:rsidR="00025EDD" w:rsidRPr="00F82750" w:rsidRDefault="00F97471" w:rsidP="007502E0">
            <w:pPr>
              <w:rPr>
                <w:rFonts w:cs="Times New Roman"/>
              </w:rPr>
            </w:pPr>
            <w:r w:rsidRPr="00F82750">
              <w:rPr>
                <w:rFonts w:cs="Times New Roman"/>
              </w:rPr>
              <w:t>2.08</w:t>
            </w:r>
          </w:p>
        </w:tc>
        <w:tc>
          <w:tcPr>
            <w:tcW w:w="3510" w:type="dxa"/>
          </w:tcPr>
          <w:p w14:paraId="6A86BD96" w14:textId="334B2910" w:rsidR="00025EDD" w:rsidRPr="00F82750" w:rsidRDefault="00025EDD" w:rsidP="007502E0">
            <w:pPr>
              <w:rPr>
                <w:rFonts w:cs="Times New Roman"/>
              </w:rPr>
            </w:pPr>
            <w:r w:rsidRPr="00F82750">
              <w:rPr>
                <w:rFonts w:cs="Times New Roman"/>
              </w:rPr>
              <w:t>7</w:t>
            </w:r>
            <w:r w:rsidR="00F97471" w:rsidRPr="00F82750">
              <w:rPr>
                <w:rFonts w:cs="Times New Roman"/>
              </w:rPr>
              <w:t>7</w:t>
            </w:r>
          </w:p>
        </w:tc>
      </w:tr>
      <w:tr w:rsidR="00841B96" w:rsidRPr="003D467E" w14:paraId="482E8900" w14:textId="77777777" w:rsidTr="00622C12">
        <w:tc>
          <w:tcPr>
            <w:tcW w:w="1638" w:type="dxa"/>
          </w:tcPr>
          <w:p w14:paraId="12C31445" w14:textId="5C2C28FE" w:rsidR="00025EDD" w:rsidRPr="003D467E" w:rsidRDefault="00F97471" w:rsidP="007502E0">
            <w:pPr>
              <w:rPr>
                <w:rFonts w:cs="Times New Roman"/>
              </w:rPr>
            </w:pPr>
            <w:r w:rsidRPr="003D467E">
              <w:rPr>
                <w:rFonts w:cs="Times New Roman"/>
              </w:rPr>
              <w:t>11.4</w:t>
            </w:r>
            <w:r w:rsidR="007D16D2" w:rsidRPr="003D467E">
              <w:rPr>
                <w:rFonts w:cs="Times New Roman"/>
              </w:rPr>
              <w:t>0</w:t>
            </w:r>
          </w:p>
        </w:tc>
        <w:tc>
          <w:tcPr>
            <w:tcW w:w="1507" w:type="dxa"/>
          </w:tcPr>
          <w:p w14:paraId="60ED5C41" w14:textId="38D70BB2" w:rsidR="00025EDD" w:rsidRPr="003D467E" w:rsidRDefault="00F97471" w:rsidP="007502E0">
            <w:pPr>
              <w:rPr>
                <w:rFonts w:cs="Times New Roman"/>
              </w:rPr>
            </w:pPr>
            <w:r w:rsidRPr="003D467E">
              <w:rPr>
                <w:rFonts w:cs="Times New Roman"/>
              </w:rPr>
              <w:t>0.83</w:t>
            </w:r>
          </w:p>
        </w:tc>
        <w:tc>
          <w:tcPr>
            <w:tcW w:w="3510" w:type="dxa"/>
          </w:tcPr>
          <w:p w14:paraId="0CF90481" w14:textId="0D158F0F" w:rsidR="00025EDD" w:rsidRPr="003D467E" w:rsidRDefault="00025EDD" w:rsidP="007502E0">
            <w:pPr>
              <w:rPr>
                <w:rFonts w:cs="Times New Roman"/>
              </w:rPr>
            </w:pPr>
            <w:r w:rsidRPr="003D467E">
              <w:rPr>
                <w:rFonts w:cs="Times New Roman"/>
              </w:rPr>
              <w:t>9</w:t>
            </w:r>
            <w:r w:rsidR="00F97471" w:rsidRPr="003D467E">
              <w:rPr>
                <w:rFonts w:cs="Times New Roman"/>
              </w:rPr>
              <w:t>1</w:t>
            </w:r>
          </w:p>
        </w:tc>
      </w:tr>
      <w:tr w:rsidR="00841B96" w:rsidRPr="003D467E" w14:paraId="45F86D03" w14:textId="77777777" w:rsidTr="00622C12">
        <w:tc>
          <w:tcPr>
            <w:tcW w:w="1638" w:type="dxa"/>
          </w:tcPr>
          <w:p w14:paraId="00DD0017" w14:textId="0A71D69B" w:rsidR="00025EDD" w:rsidRPr="003D467E" w:rsidRDefault="00F97471" w:rsidP="007502E0">
            <w:pPr>
              <w:rPr>
                <w:rFonts w:cs="Times New Roman"/>
              </w:rPr>
            </w:pPr>
            <w:r w:rsidRPr="003D467E">
              <w:rPr>
                <w:rFonts w:cs="Times New Roman"/>
              </w:rPr>
              <w:t>12.67</w:t>
            </w:r>
          </w:p>
        </w:tc>
        <w:tc>
          <w:tcPr>
            <w:tcW w:w="1507" w:type="dxa"/>
          </w:tcPr>
          <w:p w14:paraId="395920BD" w14:textId="4C42C14A" w:rsidR="00025EDD" w:rsidRPr="003D467E" w:rsidRDefault="00F97471" w:rsidP="007502E0">
            <w:pPr>
              <w:rPr>
                <w:rFonts w:cs="Times New Roman"/>
              </w:rPr>
            </w:pPr>
            <w:r w:rsidRPr="003D467E">
              <w:rPr>
                <w:rFonts w:cs="Times New Roman"/>
              </w:rPr>
              <w:t>0</w:t>
            </w:r>
          </w:p>
        </w:tc>
        <w:tc>
          <w:tcPr>
            <w:tcW w:w="3510" w:type="dxa"/>
          </w:tcPr>
          <w:p w14:paraId="2B49B6D9" w14:textId="5C8B7700" w:rsidR="00025EDD" w:rsidRPr="003D467E" w:rsidRDefault="00025EDD" w:rsidP="007502E0">
            <w:pPr>
              <w:rPr>
                <w:rFonts w:cs="Times New Roman"/>
              </w:rPr>
            </w:pPr>
            <w:r w:rsidRPr="003D467E">
              <w:rPr>
                <w:rFonts w:cs="Times New Roman"/>
              </w:rPr>
              <w:t>100</w:t>
            </w:r>
          </w:p>
        </w:tc>
      </w:tr>
    </w:tbl>
    <w:p w14:paraId="4BF79A1E" w14:textId="08612771" w:rsidR="00D66ABA" w:rsidRPr="003D467E" w:rsidRDefault="00D66ABA" w:rsidP="006B3C5B">
      <w:pPr>
        <w:rPr>
          <w:rFonts w:cs="Times New Roman"/>
          <w:u w:val="single"/>
        </w:rPr>
      </w:pPr>
    </w:p>
    <w:p w14:paraId="1232C703" w14:textId="5E11E18F" w:rsidR="00643349" w:rsidRDefault="00643349" w:rsidP="006B3C5B">
      <w:pPr>
        <w:rPr>
          <w:rFonts w:cs="Times New Roman"/>
          <w:u w:val="single"/>
        </w:rPr>
      </w:pPr>
    </w:p>
    <w:p w14:paraId="621F9ED2" w14:textId="6B5239DD" w:rsidR="00B9525D" w:rsidRPr="00B9525D" w:rsidRDefault="00B9525D" w:rsidP="00B9525D">
      <w:pPr>
        <w:rPr>
          <w:b/>
          <w:bCs/>
        </w:rPr>
      </w:pPr>
      <w:r w:rsidRPr="00B9525D">
        <w:rPr>
          <w:b/>
          <w:bCs/>
        </w:rPr>
        <w:t>Characterization of Ti-exchanged materials via UV-Vis spectroscopy</w:t>
      </w:r>
    </w:p>
    <w:p w14:paraId="53B69150" w14:textId="77777777" w:rsidR="00B9525D" w:rsidRDefault="00B9525D" w:rsidP="00B9525D"/>
    <w:p w14:paraId="4B92C0DB" w14:textId="721CBE1F" w:rsidR="00B9525D" w:rsidRDefault="00B9525D" w:rsidP="00B9525D">
      <w:r>
        <w:t>Diffuse-reflectance UV-Vis spectroscopy was u</w:t>
      </w:r>
      <w:r w:rsidRPr="0051646C">
        <w:t xml:space="preserve">sed to investigate the environment surrounding </w:t>
      </w:r>
      <w:r>
        <w:t>Ti</w:t>
      </w:r>
      <w:r w:rsidRPr="0051646C">
        <w:t xml:space="preserve"> </w:t>
      </w:r>
      <w:r>
        <w:t>in these catalysts</w:t>
      </w:r>
      <w:r w:rsidRPr="0051646C">
        <w:t xml:space="preserve">. </w:t>
      </w:r>
      <w:r>
        <w:t>A</w:t>
      </w:r>
      <w:r w:rsidRPr="00407D19">
        <w:t>ll spectra exhibit a</w:t>
      </w:r>
      <w:r>
        <w:t>n absorption</w:t>
      </w:r>
      <w:r w:rsidRPr="00407D19">
        <w:t xml:space="preserve"> maximum in the range </w:t>
      </w:r>
      <w:r>
        <w:t xml:space="preserve">of 218 – </w:t>
      </w:r>
      <w:r w:rsidRPr="00407D19">
        <w:t>234 nm</w:t>
      </w:r>
      <w:r>
        <w:t xml:space="preserve"> (see</w:t>
      </w:r>
      <w:r w:rsidRPr="0051646C">
        <w:t xml:space="preserve"> Table S2</w:t>
      </w:r>
      <w:r>
        <w:t xml:space="preserve"> </w:t>
      </w:r>
      <w:r w:rsidRPr="00407D19">
        <w:t>and Figure S</w:t>
      </w:r>
      <w:r>
        <w:t>4</w:t>
      </w:r>
      <w:r w:rsidRPr="00407D19">
        <w:t>,</w:t>
      </w:r>
      <w:r>
        <w:t>)</w:t>
      </w:r>
      <w:r w:rsidRPr="00407D19">
        <w:t>,</w:t>
      </w:r>
      <w:r>
        <w:t xml:space="preserve"> which can be assigned to</w:t>
      </w:r>
      <w:r w:rsidRPr="00407D19">
        <w:t xml:space="preserve"> tetrahedral, tripodal Ti species coordinated to three Si-O groups (</w:t>
      </w:r>
      <w:proofErr w:type="gramStart"/>
      <w:r w:rsidRPr="00407D19">
        <w:t>Ti(</w:t>
      </w:r>
      <w:proofErr w:type="gramEnd"/>
      <w:r w:rsidRPr="00407D19">
        <w:t>OH)(OSi)</w:t>
      </w:r>
      <w:r w:rsidRPr="00407D19">
        <w:rPr>
          <w:vertAlign w:val="subscript"/>
        </w:rPr>
        <w:t>3</w:t>
      </w:r>
      <w:r w:rsidRPr="00407D19">
        <w:t>)</w:t>
      </w:r>
      <w:r>
        <w:t xml:space="preserve"> at the zeotype surface</w:t>
      </w:r>
      <w:r w:rsidRPr="00407D19">
        <w:t xml:space="preserve">. All spectra </w:t>
      </w:r>
      <w:r>
        <w:t>also exhibit</w:t>
      </w:r>
      <w:r w:rsidRPr="00407D19">
        <w:t xml:space="preserve"> a slight shoulder around 260</w:t>
      </w:r>
      <w:r>
        <w:t> </w:t>
      </w:r>
      <w:r w:rsidRPr="00407D19">
        <w:t>nm, indicating the possibility of a small fraction of higher coordination titanium sites (such sites have been previously ascribed to water</w:t>
      </w:r>
      <w:r>
        <w:t xml:space="preserve"> ligated to Ti</w:t>
      </w:r>
      <w:r>
        <w:noBreakHyphen/>
      </w:r>
      <w:r w:rsidRPr="00407D19">
        <w:t>sites (Ti(OH)(</w:t>
      </w:r>
      <w:r>
        <w:t>H</w:t>
      </w:r>
      <w:r w:rsidRPr="00407D19">
        <w:rPr>
          <w:vertAlign w:val="subscript"/>
        </w:rPr>
        <w:t>2</w:t>
      </w:r>
      <w:r w:rsidRPr="00407D19">
        <w:t>O)(OSi)</w:t>
      </w:r>
      <w:r w:rsidRPr="00407D19">
        <w:rPr>
          <w:vertAlign w:val="subscript"/>
        </w:rPr>
        <w:t>3</w:t>
      </w:r>
      <w:r w:rsidRPr="00407D19">
        <w:t>)).</w:t>
      </w:r>
      <w:r w:rsidRPr="00407D19">
        <w:rPr>
          <w:vertAlign w:val="superscript"/>
        </w:rPr>
        <w:fldChar w:fldCharType="begin" w:fldLock="1"/>
      </w:r>
      <w:r>
        <w:rPr>
          <w:vertAlign w:val="superscript"/>
        </w:rPr>
        <w:instrText>ADDIN CSL_CITATION {"citationItems":[{"id":"ITEM-1","itemData":{"DOI":"10.1016/S0360-0564(04)48001-8","ISBN":"0120078481","ISSN":"03600564","abstract":"This review is a summary and critical analysis of recent advances in the understanding of (a) the nature and coordination state of Ti ions and other functional groups (such as OH) on dehydrated titanium silicate molecular sieves, (b) the type and structure of the oxo intermediates generated by the interaction of these active sites with oxidant/reactant molecules during catalytic reactions, and (c) the factors that influence the reactivity and selectivity of these active sites and reaction intermediates. In the dehydrated state, most of the Ti4+ ions have the tetrapodal (Ti(OSi)4) or the tripodal (Ti(OSi)3OH) structure. On contact with H2O2, titanium oxo species, Ti(O2H) and Ti(O2{radical dot}-), respectively, are formed. On reaction with organic reactants, O-O bond cleavage in these titanium oxo species occurs in a hetero- or homolytic manner. Product selectivity is determined by the relative importance of these two modes of O-O cleavage. Factors such as the coordinative environment of titanium, substituents on the O-O bond (H or alkyl), temperature, solvent, nature of the organic reactant, etc. influence the mode of O-O cleavage. Correlations between the structure and catalytic activity of titanium sites and oxo-titanium intermediates are also described. ?? 2004 Elsevier Inc. All rights reserved.","author":[{"dropping-particle":"","family":"Ratnasamy","given":"P.","non-dropping-particle":"","parse-names":false,"suffix":""},{"dropping-particle":"","family":"Srinivas","given":"D.","non-dropping-particle":"","parse-names":false,"suffix":""},{"dropping-particle":"","family":"Knözinger","given":"H.","non-dropping-particle":"","parse-names":false,"suffix":""}],"container-title":"Advances in Catalysis","id":"ITEM-1","issued":{"date-parts":[["2004"]]},"page":"1-169","title":"Active Sites and Reactive Intermediates in Titanium Silicate Molecular Sieves","type":"article-journal","volume":"48"},"uris":["http://www.mendeley.com/documents/?uuid=4a40463d-adc7-4478-9072-cd402b6a37b5"]}],"mendeley":{"formattedCitation":"&lt;sup&gt;56&lt;/sup&gt;","plainTextFormattedCitation":"56","previouslyFormattedCitation":"&lt;sup&gt;56&lt;/sup&gt;"},"properties":{"noteIndex":0},"schema":"https://github.com/citation-style-language/schema/raw/master/csl-citation.json"}</w:instrText>
      </w:r>
      <w:r w:rsidRPr="00407D19">
        <w:rPr>
          <w:vertAlign w:val="superscript"/>
        </w:rPr>
        <w:fldChar w:fldCharType="separate"/>
      </w:r>
      <w:r w:rsidRPr="001C631C">
        <w:rPr>
          <w:noProof/>
          <w:vertAlign w:val="superscript"/>
        </w:rPr>
        <w:t>56</w:t>
      </w:r>
      <w:r w:rsidRPr="00407D19">
        <w:rPr>
          <w:vertAlign w:val="superscript"/>
        </w:rPr>
        <w:fldChar w:fldCharType="end"/>
      </w:r>
      <w:r>
        <w:t xml:space="preserve"> </w:t>
      </w:r>
    </w:p>
    <w:p w14:paraId="6F071B6A" w14:textId="7EB3A3FF" w:rsidR="00B9525D" w:rsidRDefault="00B9525D" w:rsidP="006B3C5B">
      <w:pPr>
        <w:rPr>
          <w:rFonts w:cs="Times New Roman"/>
          <w:u w:val="single"/>
        </w:rPr>
      </w:pPr>
    </w:p>
    <w:p w14:paraId="4CA75C75" w14:textId="77777777" w:rsidR="00B9525D" w:rsidRPr="003D467E" w:rsidRDefault="00B9525D" w:rsidP="006B3C5B">
      <w:pPr>
        <w:rPr>
          <w:rFonts w:cs="Times New Roman"/>
          <w:u w:val="single"/>
        </w:rPr>
      </w:pPr>
    </w:p>
    <w:p w14:paraId="733720C7" w14:textId="5933A643" w:rsidR="00643349" w:rsidRPr="002E1DE7" w:rsidRDefault="00643349" w:rsidP="00643349">
      <w:pPr>
        <w:rPr>
          <w:rFonts w:cs="Times New Roman"/>
        </w:rPr>
      </w:pPr>
      <w:r w:rsidRPr="002E1DE7">
        <w:rPr>
          <w:rFonts w:cs="Times New Roman"/>
        </w:rPr>
        <w:lastRenderedPageBreak/>
        <w:t>Table S2</w:t>
      </w:r>
      <w:r w:rsidR="002E1DE7" w:rsidRPr="002E1DE7">
        <w:rPr>
          <w:rFonts w:cs="Times New Roman"/>
        </w:rPr>
        <w:t>.</w:t>
      </w:r>
      <w:r w:rsidRPr="002E1DE7">
        <w:rPr>
          <w:rFonts w:cs="Times New Roman"/>
        </w:rPr>
        <w:t xml:space="preserve"> DR-UV-Vis peak </w:t>
      </w:r>
      <w:r w:rsidR="000371D7" w:rsidRPr="002E1DE7">
        <w:rPr>
          <w:rFonts w:cs="Times New Roman"/>
        </w:rPr>
        <w:t>maxima</w:t>
      </w:r>
      <w:r w:rsidRPr="002E1DE7">
        <w:rPr>
          <w:rFonts w:cs="Times New Roman"/>
        </w:rPr>
        <w:t xml:space="preserve"> for materials that were high-shear mixed prior to Ti insertion. </w:t>
      </w:r>
    </w:p>
    <w:tbl>
      <w:tblPr>
        <w:tblW w:w="5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1710"/>
      </w:tblGrid>
      <w:tr w:rsidR="00643349" w:rsidRPr="003D467E" w14:paraId="4D4E1A16" w14:textId="77777777" w:rsidTr="000371D7">
        <w:tc>
          <w:tcPr>
            <w:tcW w:w="3505" w:type="dxa"/>
          </w:tcPr>
          <w:p w14:paraId="24F17A4A" w14:textId="77777777" w:rsidR="00643349" w:rsidRPr="003D467E" w:rsidRDefault="00643349" w:rsidP="00E73A2F">
            <w:pPr>
              <w:widowControl w:val="0"/>
              <w:jc w:val="center"/>
              <w:rPr>
                <w:rFonts w:eastAsia="Times New Roman" w:cs="Times New Roman"/>
                <w:b/>
                <w:lang w:val="de-DE"/>
              </w:rPr>
            </w:pPr>
            <w:r w:rsidRPr="003D467E">
              <w:rPr>
                <w:rFonts w:eastAsia="Times New Roman" w:cs="Times New Roman"/>
                <w:b/>
                <w:lang w:val="de-DE"/>
              </w:rPr>
              <w:t>mol% CTAOH in synthesis gel</w:t>
            </w:r>
          </w:p>
        </w:tc>
        <w:tc>
          <w:tcPr>
            <w:tcW w:w="1710" w:type="dxa"/>
          </w:tcPr>
          <w:p w14:paraId="5EED366F" w14:textId="33D39BDD" w:rsidR="00643349" w:rsidRPr="003D467E" w:rsidRDefault="00643349" w:rsidP="00E73A2F">
            <w:pPr>
              <w:widowControl w:val="0"/>
              <w:jc w:val="center"/>
              <w:rPr>
                <w:rFonts w:eastAsia="Times New Roman" w:cs="Times New Roman"/>
                <w:b/>
              </w:rPr>
            </w:pPr>
            <w:r w:rsidRPr="003D467E">
              <w:rPr>
                <w:rFonts w:eastAsia="Times New Roman" w:cs="Times New Roman"/>
                <w:b/>
              </w:rPr>
              <w:t>U</w:t>
            </w:r>
            <w:r w:rsidR="002E1DE7">
              <w:rPr>
                <w:rFonts w:eastAsia="Times New Roman" w:cs="Times New Roman"/>
                <w:b/>
              </w:rPr>
              <w:t>V</w:t>
            </w:r>
            <w:r w:rsidRPr="003D467E">
              <w:rPr>
                <w:rFonts w:eastAsia="Times New Roman" w:cs="Times New Roman"/>
                <w:b/>
              </w:rPr>
              <w:t xml:space="preserve">-Vis </w:t>
            </w:r>
            <w:r w:rsidR="00956885">
              <w:rPr>
                <w:rFonts w:eastAsia="Times New Roman" w:cs="Times New Roman"/>
                <w:b/>
              </w:rPr>
              <w:t>Band</w:t>
            </w:r>
            <w:r w:rsidRPr="003D467E">
              <w:rPr>
                <w:rFonts w:eastAsia="Times New Roman" w:cs="Times New Roman"/>
                <w:b/>
              </w:rPr>
              <w:t xml:space="preserve"> </w:t>
            </w:r>
            <w:r w:rsidR="002E1DE7">
              <w:rPr>
                <w:rFonts w:eastAsia="Times New Roman" w:cs="Times New Roman"/>
                <w:b/>
              </w:rPr>
              <w:t>(</w:t>
            </w:r>
            <w:r w:rsidRPr="003D467E">
              <w:rPr>
                <w:rFonts w:eastAsia="Times New Roman" w:cs="Times New Roman"/>
                <w:b/>
              </w:rPr>
              <w:t>nm</w:t>
            </w:r>
            <w:r w:rsidR="002E1DE7">
              <w:rPr>
                <w:rFonts w:eastAsia="Times New Roman" w:cs="Times New Roman"/>
                <w:b/>
              </w:rPr>
              <w:t>)</w:t>
            </w:r>
          </w:p>
        </w:tc>
      </w:tr>
      <w:tr w:rsidR="00643349" w:rsidRPr="003D467E" w14:paraId="62763E37" w14:textId="77777777" w:rsidTr="000371D7">
        <w:tc>
          <w:tcPr>
            <w:tcW w:w="3505" w:type="dxa"/>
          </w:tcPr>
          <w:p w14:paraId="484BAF0F" w14:textId="77777777" w:rsidR="00643349" w:rsidRPr="003D467E" w:rsidRDefault="00643349" w:rsidP="00E73A2F">
            <w:pPr>
              <w:widowControl w:val="0"/>
              <w:rPr>
                <w:rFonts w:eastAsia="Times New Roman" w:cs="Times New Roman"/>
              </w:rPr>
            </w:pPr>
            <w:r w:rsidRPr="003D467E">
              <w:rPr>
                <w:rFonts w:eastAsia="Times New Roman" w:cs="Times New Roman"/>
              </w:rPr>
              <w:t>0</w:t>
            </w:r>
          </w:p>
        </w:tc>
        <w:tc>
          <w:tcPr>
            <w:tcW w:w="1710" w:type="dxa"/>
          </w:tcPr>
          <w:p w14:paraId="1A87AFF6" w14:textId="77777777" w:rsidR="00643349" w:rsidRPr="003D467E" w:rsidRDefault="00643349" w:rsidP="00E73A2F">
            <w:pPr>
              <w:widowControl w:val="0"/>
              <w:rPr>
                <w:rFonts w:eastAsia="Times New Roman" w:cs="Times New Roman"/>
              </w:rPr>
            </w:pPr>
            <w:r w:rsidRPr="003D467E">
              <w:rPr>
                <w:rFonts w:eastAsia="Times New Roman" w:cs="Times New Roman"/>
              </w:rPr>
              <w:t>230 ± 3</w:t>
            </w:r>
          </w:p>
        </w:tc>
      </w:tr>
      <w:tr w:rsidR="00643349" w:rsidRPr="003D467E" w14:paraId="4272F645" w14:textId="77777777" w:rsidTr="000371D7">
        <w:tc>
          <w:tcPr>
            <w:tcW w:w="3505" w:type="dxa"/>
          </w:tcPr>
          <w:p w14:paraId="6D3DB99E" w14:textId="77777777" w:rsidR="00643349" w:rsidRPr="003D467E" w:rsidRDefault="00643349" w:rsidP="00E73A2F">
            <w:pPr>
              <w:widowControl w:val="0"/>
              <w:rPr>
                <w:rFonts w:eastAsia="Times New Roman" w:cs="Times New Roman"/>
              </w:rPr>
            </w:pPr>
            <w:r w:rsidRPr="003D467E">
              <w:rPr>
                <w:rFonts w:eastAsia="Times New Roman" w:cs="Times New Roman"/>
              </w:rPr>
              <w:t>4</w:t>
            </w:r>
          </w:p>
        </w:tc>
        <w:tc>
          <w:tcPr>
            <w:tcW w:w="1710" w:type="dxa"/>
          </w:tcPr>
          <w:p w14:paraId="7406C2FA" w14:textId="77777777" w:rsidR="00643349" w:rsidRPr="003D467E" w:rsidRDefault="00643349" w:rsidP="00E73A2F">
            <w:pPr>
              <w:widowControl w:val="0"/>
              <w:rPr>
                <w:rFonts w:eastAsia="Times New Roman" w:cs="Times New Roman"/>
              </w:rPr>
            </w:pPr>
            <w:r w:rsidRPr="003D467E">
              <w:rPr>
                <w:rFonts w:cs="Times New Roman"/>
              </w:rPr>
              <w:t xml:space="preserve">224 </w:t>
            </w:r>
            <w:r w:rsidRPr="003D467E">
              <w:rPr>
                <w:rFonts w:eastAsia="Times New Roman" w:cs="Times New Roman"/>
              </w:rPr>
              <w:t>± 3</w:t>
            </w:r>
          </w:p>
        </w:tc>
      </w:tr>
      <w:tr w:rsidR="00643349" w:rsidRPr="003D467E" w14:paraId="33CEF8CD" w14:textId="77777777" w:rsidTr="000371D7">
        <w:tc>
          <w:tcPr>
            <w:tcW w:w="3505" w:type="dxa"/>
          </w:tcPr>
          <w:p w14:paraId="4F5E7BDF" w14:textId="77777777" w:rsidR="00643349" w:rsidRPr="003D467E" w:rsidRDefault="00643349" w:rsidP="00E73A2F">
            <w:pPr>
              <w:widowControl w:val="0"/>
              <w:rPr>
                <w:rFonts w:eastAsia="Times New Roman" w:cs="Times New Roman"/>
              </w:rPr>
            </w:pPr>
            <w:r w:rsidRPr="003D467E">
              <w:rPr>
                <w:rFonts w:eastAsia="Times New Roman" w:cs="Times New Roman"/>
              </w:rPr>
              <w:t>10</w:t>
            </w:r>
          </w:p>
        </w:tc>
        <w:tc>
          <w:tcPr>
            <w:tcW w:w="1710" w:type="dxa"/>
          </w:tcPr>
          <w:p w14:paraId="76C30CCD" w14:textId="77777777" w:rsidR="00643349" w:rsidRPr="003D467E" w:rsidRDefault="00643349" w:rsidP="00E73A2F">
            <w:pPr>
              <w:widowControl w:val="0"/>
              <w:rPr>
                <w:rFonts w:eastAsia="Times New Roman" w:cs="Times New Roman"/>
              </w:rPr>
            </w:pPr>
            <w:r w:rsidRPr="003D467E">
              <w:rPr>
                <w:rFonts w:eastAsia="Times New Roman" w:cs="Times New Roman"/>
              </w:rPr>
              <w:t>222 ± 3</w:t>
            </w:r>
          </w:p>
        </w:tc>
      </w:tr>
      <w:tr w:rsidR="00643349" w:rsidRPr="003D467E" w14:paraId="6B58A970" w14:textId="77777777" w:rsidTr="000371D7">
        <w:tc>
          <w:tcPr>
            <w:tcW w:w="3505" w:type="dxa"/>
          </w:tcPr>
          <w:p w14:paraId="262BB2B5" w14:textId="77777777" w:rsidR="00643349" w:rsidRPr="003D467E" w:rsidRDefault="00643349" w:rsidP="00E73A2F">
            <w:pPr>
              <w:widowControl w:val="0"/>
              <w:rPr>
                <w:rFonts w:eastAsia="Times New Roman" w:cs="Times New Roman"/>
              </w:rPr>
            </w:pPr>
            <w:r w:rsidRPr="003D467E">
              <w:rPr>
                <w:rFonts w:eastAsia="Times New Roman" w:cs="Times New Roman"/>
              </w:rPr>
              <w:t>15</w:t>
            </w:r>
          </w:p>
        </w:tc>
        <w:tc>
          <w:tcPr>
            <w:tcW w:w="1710" w:type="dxa"/>
          </w:tcPr>
          <w:p w14:paraId="7573823F" w14:textId="77777777" w:rsidR="00643349" w:rsidRPr="003D467E" w:rsidRDefault="00643349" w:rsidP="00E73A2F">
            <w:pPr>
              <w:widowControl w:val="0"/>
              <w:rPr>
                <w:rFonts w:eastAsia="Times New Roman" w:cs="Times New Roman"/>
              </w:rPr>
            </w:pPr>
            <w:r w:rsidRPr="003D467E">
              <w:rPr>
                <w:rFonts w:eastAsia="Times New Roman" w:cs="Times New Roman"/>
              </w:rPr>
              <w:t>225 ± 3</w:t>
            </w:r>
          </w:p>
        </w:tc>
      </w:tr>
      <w:tr w:rsidR="00643349" w:rsidRPr="003D467E" w14:paraId="7241F059" w14:textId="77777777" w:rsidTr="000371D7">
        <w:tc>
          <w:tcPr>
            <w:tcW w:w="3505" w:type="dxa"/>
          </w:tcPr>
          <w:p w14:paraId="436925F3" w14:textId="22C73917" w:rsidR="00643349" w:rsidRPr="003D467E" w:rsidRDefault="00643349" w:rsidP="00E73A2F">
            <w:pPr>
              <w:widowControl w:val="0"/>
              <w:rPr>
                <w:rFonts w:eastAsia="Times New Roman" w:cs="Times New Roman"/>
              </w:rPr>
            </w:pPr>
            <w:r w:rsidRPr="003D467E">
              <w:rPr>
                <w:rFonts w:eastAsia="Times New Roman" w:cs="Times New Roman"/>
              </w:rPr>
              <w:t>19</w:t>
            </w:r>
            <w:r w:rsidR="000371D7" w:rsidRPr="003D467E">
              <w:rPr>
                <w:rFonts w:eastAsia="Times New Roman" w:cs="Times New Roman"/>
              </w:rPr>
              <w:t xml:space="preserve"> (sample </w:t>
            </w:r>
            <w:r w:rsidR="000371D7" w:rsidRPr="003D467E">
              <w:rPr>
                <w:rFonts w:eastAsia="Times New Roman" w:cs="Times New Roman"/>
                <w:b/>
                <w:bCs/>
              </w:rPr>
              <w:t>1</w:t>
            </w:r>
            <w:r w:rsidR="000371D7" w:rsidRPr="003D467E">
              <w:rPr>
                <w:rFonts w:eastAsia="Times New Roman" w:cs="Times New Roman"/>
              </w:rPr>
              <w:t xml:space="preserve"> in manuscript)</w:t>
            </w:r>
          </w:p>
        </w:tc>
        <w:tc>
          <w:tcPr>
            <w:tcW w:w="1710" w:type="dxa"/>
          </w:tcPr>
          <w:p w14:paraId="33E1A349" w14:textId="77777777" w:rsidR="00643349" w:rsidRPr="003D467E" w:rsidRDefault="00643349" w:rsidP="00E73A2F">
            <w:pPr>
              <w:widowControl w:val="0"/>
              <w:rPr>
                <w:rFonts w:eastAsia="Times New Roman" w:cs="Times New Roman"/>
              </w:rPr>
            </w:pPr>
            <w:r w:rsidRPr="003D467E">
              <w:rPr>
                <w:rFonts w:eastAsia="Times New Roman" w:cs="Times New Roman"/>
              </w:rPr>
              <w:t>226 ± 3</w:t>
            </w:r>
          </w:p>
        </w:tc>
      </w:tr>
      <w:tr w:rsidR="00643349" w:rsidRPr="003D467E" w14:paraId="24B2E43E" w14:textId="77777777" w:rsidTr="000371D7">
        <w:tc>
          <w:tcPr>
            <w:tcW w:w="3505" w:type="dxa"/>
          </w:tcPr>
          <w:p w14:paraId="66AE7573" w14:textId="77777777" w:rsidR="00643349" w:rsidRPr="003D467E" w:rsidRDefault="00643349" w:rsidP="00E73A2F">
            <w:pPr>
              <w:widowControl w:val="0"/>
              <w:rPr>
                <w:rFonts w:eastAsia="Times New Roman" w:cs="Times New Roman"/>
              </w:rPr>
            </w:pPr>
            <w:r w:rsidRPr="003D467E">
              <w:rPr>
                <w:rFonts w:eastAsia="Times New Roman" w:cs="Times New Roman"/>
              </w:rPr>
              <w:t>22</w:t>
            </w:r>
          </w:p>
        </w:tc>
        <w:tc>
          <w:tcPr>
            <w:tcW w:w="1710" w:type="dxa"/>
          </w:tcPr>
          <w:p w14:paraId="4DDCA501" w14:textId="77777777" w:rsidR="00643349" w:rsidRPr="003D467E" w:rsidRDefault="00643349" w:rsidP="00E73A2F">
            <w:pPr>
              <w:widowControl w:val="0"/>
              <w:rPr>
                <w:rFonts w:eastAsia="Times New Roman" w:cs="Times New Roman"/>
              </w:rPr>
            </w:pPr>
            <w:r w:rsidRPr="003D467E">
              <w:rPr>
                <w:rFonts w:eastAsia="Times New Roman" w:cs="Times New Roman"/>
              </w:rPr>
              <w:t>223 ± 3</w:t>
            </w:r>
          </w:p>
        </w:tc>
      </w:tr>
      <w:tr w:rsidR="00643349" w:rsidRPr="003D467E" w14:paraId="5D665E89" w14:textId="77777777" w:rsidTr="000371D7">
        <w:tc>
          <w:tcPr>
            <w:tcW w:w="3505" w:type="dxa"/>
          </w:tcPr>
          <w:p w14:paraId="7DEADFEF" w14:textId="77777777" w:rsidR="00643349" w:rsidRPr="003D467E" w:rsidRDefault="00643349" w:rsidP="00E73A2F">
            <w:pPr>
              <w:widowControl w:val="0"/>
              <w:rPr>
                <w:rFonts w:eastAsia="Times New Roman" w:cs="Times New Roman"/>
              </w:rPr>
            </w:pPr>
            <w:r w:rsidRPr="003D467E">
              <w:rPr>
                <w:rFonts w:eastAsia="Times New Roman" w:cs="Times New Roman"/>
              </w:rPr>
              <w:t>27</w:t>
            </w:r>
          </w:p>
        </w:tc>
        <w:tc>
          <w:tcPr>
            <w:tcW w:w="1710" w:type="dxa"/>
          </w:tcPr>
          <w:p w14:paraId="369DC39E" w14:textId="77777777" w:rsidR="00643349" w:rsidRPr="003D467E" w:rsidRDefault="00643349" w:rsidP="00E73A2F">
            <w:pPr>
              <w:widowControl w:val="0"/>
              <w:rPr>
                <w:rFonts w:eastAsia="Times New Roman" w:cs="Times New Roman"/>
              </w:rPr>
            </w:pPr>
            <w:r w:rsidRPr="003D467E">
              <w:rPr>
                <w:rFonts w:eastAsia="Times New Roman" w:cs="Times New Roman"/>
              </w:rPr>
              <w:t>218 ± 3</w:t>
            </w:r>
          </w:p>
        </w:tc>
      </w:tr>
      <w:tr w:rsidR="00643349" w:rsidRPr="003D467E" w14:paraId="3844FB9A" w14:textId="77777777" w:rsidTr="000371D7">
        <w:tc>
          <w:tcPr>
            <w:tcW w:w="3505" w:type="dxa"/>
          </w:tcPr>
          <w:p w14:paraId="3B459B51" w14:textId="77777777" w:rsidR="00643349" w:rsidRPr="003D467E" w:rsidRDefault="00643349" w:rsidP="00E73A2F">
            <w:pPr>
              <w:widowControl w:val="0"/>
              <w:rPr>
                <w:rFonts w:eastAsia="Times New Roman" w:cs="Times New Roman"/>
              </w:rPr>
            </w:pPr>
            <w:r w:rsidRPr="003D467E">
              <w:rPr>
                <w:rFonts w:eastAsia="Times New Roman" w:cs="Times New Roman"/>
              </w:rPr>
              <w:t>53</w:t>
            </w:r>
          </w:p>
        </w:tc>
        <w:tc>
          <w:tcPr>
            <w:tcW w:w="1710" w:type="dxa"/>
          </w:tcPr>
          <w:p w14:paraId="78643B54" w14:textId="77777777" w:rsidR="00643349" w:rsidRPr="003D467E" w:rsidRDefault="00643349" w:rsidP="00E73A2F">
            <w:pPr>
              <w:widowControl w:val="0"/>
              <w:rPr>
                <w:rFonts w:eastAsia="Times New Roman" w:cs="Times New Roman"/>
              </w:rPr>
            </w:pPr>
            <w:r w:rsidRPr="003D467E">
              <w:rPr>
                <w:rFonts w:eastAsia="Times New Roman" w:cs="Times New Roman"/>
              </w:rPr>
              <w:t>234 ± 3</w:t>
            </w:r>
          </w:p>
        </w:tc>
      </w:tr>
      <w:tr w:rsidR="00643349" w:rsidRPr="003D467E" w14:paraId="7567CCD1" w14:textId="77777777" w:rsidTr="000371D7">
        <w:tc>
          <w:tcPr>
            <w:tcW w:w="3505" w:type="dxa"/>
          </w:tcPr>
          <w:p w14:paraId="497526F9" w14:textId="77777777" w:rsidR="00643349" w:rsidRPr="003D467E" w:rsidRDefault="00643349" w:rsidP="00E73A2F">
            <w:pPr>
              <w:widowControl w:val="0"/>
              <w:rPr>
                <w:rFonts w:eastAsia="Times New Roman" w:cs="Times New Roman"/>
              </w:rPr>
            </w:pPr>
            <w:r w:rsidRPr="003D467E">
              <w:rPr>
                <w:rFonts w:eastAsia="Times New Roman" w:cs="Times New Roman"/>
              </w:rPr>
              <w:t>77</w:t>
            </w:r>
          </w:p>
        </w:tc>
        <w:tc>
          <w:tcPr>
            <w:tcW w:w="1710" w:type="dxa"/>
          </w:tcPr>
          <w:p w14:paraId="2E650B1B" w14:textId="77777777" w:rsidR="00643349" w:rsidRPr="003D467E" w:rsidRDefault="00643349" w:rsidP="00E73A2F">
            <w:pPr>
              <w:widowControl w:val="0"/>
              <w:rPr>
                <w:rFonts w:eastAsia="Times New Roman" w:cs="Times New Roman"/>
              </w:rPr>
            </w:pPr>
            <w:r w:rsidRPr="003D467E">
              <w:rPr>
                <w:rFonts w:eastAsia="Times New Roman" w:cs="Times New Roman"/>
              </w:rPr>
              <w:t>227 ± 3</w:t>
            </w:r>
          </w:p>
        </w:tc>
      </w:tr>
      <w:tr w:rsidR="00643349" w:rsidRPr="003D467E" w14:paraId="6FDCC25C" w14:textId="77777777" w:rsidTr="000371D7">
        <w:tc>
          <w:tcPr>
            <w:tcW w:w="3505" w:type="dxa"/>
          </w:tcPr>
          <w:p w14:paraId="2A296F1B" w14:textId="77777777" w:rsidR="00643349" w:rsidRPr="003D467E" w:rsidRDefault="00643349" w:rsidP="00E73A2F">
            <w:pPr>
              <w:widowControl w:val="0"/>
              <w:rPr>
                <w:rFonts w:eastAsia="Times New Roman" w:cs="Times New Roman"/>
              </w:rPr>
            </w:pPr>
            <w:r w:rsidRPr="003D467E">
              <w:rPr>
                <w:rFonts w:eastAsia="Times New Roman" w:cs="Times New Roman"/>
              </w:rPr>
              <w:t>91</w:t>
            </w:r>
          </w:p>
        </w:tc>
        <w:tc>
          <w:tcPr>
            <w:tcW w:w="1710" w:type="dxa"/>
          </w:tcPr>
          <w:p w14:paraId="129817FB" w14:textId="77777777" w:rsidR="00643349" w:rsidRPr="003D467E" w:rsidRDefault="00643349" w:rsidP="00E73A2F">
            <w:pPr>
              <w:widowControl w:val="0"/>
              <w:rPr>
                <w:rFonts w:eastAsia="Times New Roman" w:cs="Times New Roman"/>
              </w:rPr>
            </w:pPr>
            <w:r w:rsidRPr="003D467E">
              <w:rPr>
                <w:rFonts w:eastAsia="Times New Roman" w:cs="Times New Roman"/>
              </w:rPr>
              <w:t>226 ± 3</w:t>
            </w:r>
          </w:p>
        </w:tc>
      </w:tr>
      <w:tr w:rsidR="00643349" w:rsidRPr="003D467E" w14:paraId="3B396B36" w14:textId="77777777" w:rsidTr="000371D7">
        <w:tc>
          <w:tcPr>
            <w:tcW w:w="3505" w:type="dxa"/>
          </w:tcPr>
          <w:p w14:paraId="03193CE2" w14:textId="77777777" w:rsidR="00643349" w:rsidRPr="003D467E" w:rsidRDefault="00643349" w:rsidP="00E73A2F">
            <w:pPr>
              <w:widowControl w:val="0"/>
              <w:rPr>
                <w:rFonts w:eastAsia="Times New Roman" w:cs="Times New Roman"/>
              </w:rPr>
            </w:pPr>
            <w:r w:rsidRPr="003D467E">
              <w:rPr>
                <w:rFonts w:eastAsia="Times New Roman" w:cs="Times New Roman"/>
              </w:rPr>
              <w:t>100</w:t>
            </w:r>
          </w:p>
        </w:tc>
        <w:tc>
          <w:tcPr>
            <w:tcW w:w="1710" w:type="dxa"/>
          </w:tcPr>
          <w:p w14:paraId="7A416E82" w14:textId="77777777" w:rsidR="00643349" w:rsidRPr="003D467E" w:rsidRDefault="00643349" w:rsidP="00E73A2F">
            <w:pPr>
              <w:widowControl w:val="0"/>
              <w:rPr>
                <w:rFonts w:eastAsia="Times New Roman" w:cs="Times New Roman"/>
              </w:rPr>
            </w:pPr>
            <w:r w:rsidRPr="003D467E">
              <w:rPr>
                <w:rFonts w:eastAsia="Times New Roman" w:cs="Times New Roman"/>
              </w:rPr>
              <w:t>231 ± 3</w:t>
            </w:r>
          </w:p>
        </w:tc>
      </w:tr>
    </w:tbl>
    <w:p w14:paraId="223F9A62" w14:textId="24D2DC72" w:rsidR="00643349" w:rsidRPr="003D467E" w:rsidRDefault="00643349" w:rsidP="006B3C5B">
      <w:pPr>
        <w:rPr>
          <w:rFonts w:cs="Times New Roman"/>
          <w:u w:val="single"/>
        </w:rPr>
      </w:pPr>
    </w:p>
    <w:p w14:paraId="532C0EE1" w14:textId="77777777" w:rsidR="00C25C15" w:rsidRPr="003D467E" w:rsidRDefault="00C25C15" w:rsidP="00C25C15">
      <w:pPr>
        <w:keepNext/>
        <w:widowControl w:val="0"/>
        <w:rPr>
          <w:rFonts w:cs="Times New Roman"/>
        </w:rPr>
      </w:pPr>
      <w:r w:rsidRPr="003D467E">
        <w:rPr>
          <w:rFonts w:eastAsia="Times New Roman" w:cs="Times New Roman"/>
          <w:noProof/>
        </w:rPr>
        <w:lastRenderedPageBreak/>
        <mc:AlternateContent>
          <mc:Choice Requires="wpg">
            <w:drawing>
              <wp:inline distT="0" distB="0" distL="0" distR="0" wp14:anchorId="4E3F3C7D" wp14:editId="2EEED559">
                <wp:extent cx="2119630" cy="5098415"/>
                <wp:effectExtent l="0" t="0" r="0" b="0"/>
                <wp:docPr id="9" name="Group 17"/>
                <wp:cNvGraphicFramePr/>
                <a:graphic xmlns:a="http://schemas.openxmlformats.org/drawingml/2006/main">
                  <a:graphicData uri="http://schemas.microsoft.com/office/word/2010/wordprocessingGroup">
                    <wpg:wgp>
                      <wpg:cNvGrpSpPr/>
                      <wpg:grpSpPr>
                        <a:xfrm>
                          <a:off x="0" y="0"/>
                          <a:ext cx="2119630" cy="5098415"/>
                          <a:chOff x="0" y="0"/>
                          <a:chExt cx="2119630" cy="5098415"/>
                        </a:xfrm>
                      </wpg:grpSpPr>
                      <pic:pic xmlns:pic="http://schemas.openxmlformats.org/drawingml/2006/picture">
                        <pic:nvPicPr>
                          <pic:cNvPr id="10" name="Picture 10"/>
                          <pic:cNvPicPr>
                            <a:picLocks noChangeAspect="1"/>
                          </pic:cNvPicPr>
                        </pic:nvPicPr>
                        <pic:blipFill rotWithShape="1">
                          <a:blip r:embed="rId5" cstate="print">
                            <a:extLst>
                              <a:ext uri="{28A0092B-C50C-407E-A947-70E740481C1C}">
                                <a14:useLocalDpi xmlns:a14="http://schemas.microsoft.com/office/drawing/2010/main"/>
                              </a:ext>
                            </a:extLst>
                          </a:blip>
                          <a:srcRect/>
                          <a:stretch/>
                        </pic:blipFill>
                        <pic:spPr>
                          <a:xfrm>
                            <a:off x="1" y="1679993"/>
                            <a:ext cx="2055455" cy="1647034"/>
                          </a:xfrm>
                          <a:prstGeom prst="rect">
                            <a:avLst/>
                          </a:prstGeom>
                        </pic:spPr>
                      </pic:pic>
                      <pic:pic xmlns:pic="http://schemas.openxmlformats.org/drawingml/2006/picture">
                        <pic:nvPicPr>
                          <pic:cNvPr id="11" name="Picture 11"/>
                          <pic:cNvPicPr>
                            <a:picLocks noChangeAspect="1"/>
                          </pic:cNvPicPr>
                        </pic:nvPicPr>
                        <pic:blipFill rotWithShape="1">
                          <a:blip r:embed="rId6" cstate="print">
                            <a:extLst>
                              <a:ext uri="{28A0092B-C50C-407E-A947-70E740481C1C}">
                                <a14:useLocalDpi xmlns:a14="http://schemas.microsoft.com/office/drawing/2010/main"/>
                              </a:ext>
                            </a:extLst>
                          </a:blip>
                          <a:srcRect/>
                          <a:stretch/>
                        </pic:blipFill>
                        <pic:spPr>
                          <a:xfrm>
                            <a:off x="3" y="0"/>
                            <a:ext cx="2055454" cy="1631989"/>
                          </a:xfrm>
                          <a:prstGeom prst="rect">
                            <a:avLst/>
                          </a:prstGeom>
                        </pic:spPr>
                      </pic:pic>
                      <pic:pic xmlns:pic="http://schemas.openxmlformats.org/drawingml/2006/picture">
                        <pic:nvPicPr>
                          <pic:cNvPr id="12" name="Picture 12"/>
                          <pic:cNvPicPr>
                            <a:picLocks noChangeAspect="1"/>
                          </pic:cNvPicPr>
                        </pic:nvPicPr>
                        <pic:blipFill rotWithShape="1">
                          <a:blip r:embed="rId7" cstate="print">
                            <a:extLst>
                              <a:ext uri="{28A0092B-C50C-407E-A947-70E740481C1C}">
                                <a14:useLocalDpi xmlns:a14="http://schemas.microsoft.com/office/drawing/2010/main"/>
                              </a:ext>
                            </a:extLst>
                          </a:blip>
                          <a:srcRect/>
                          <a:stretch/>
                        </pic:blipFill>
                        <pic:spPr>
                          <a:xfrm>
                            <a:off x="1" y="3371303"/>
                            <a:ext cx="2055455" cy="1635831"/>
                          </a:xfrm>
                          <a:prstGeom prst="rect">
                            <a:avLst/>
                          </a:prstGeom>
                        </pic:spPr>
                      </pic:pic>
                      <wps:wsp>
                        <wps:cNvPr id="13" name="Rectangle 13"/>
                        <wps:cNvSpPr/>
                        <wps:spPr>
                          <a:xfrm>
                            <a:off x="1767098" y="1448101"/>
                            <a:ext cx="201168" cy="36576"/>
                          </a:xfrm>
                          <a:prstGeom prst="re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TextBox 8"/>
                        <wps:cNvSpPr txBox="1"/>
                        <wps:spPr>
                          <a:xfrm>
                            <a:off x="1" y="0"/>
                            <a:ext cx="334645" cy="310515"/>
                          </a:xfrm>
                          <a:prstGeom prst="rect">
                            <a:avLst/>
                          </a:prstGeom>
                          <a:noFill/>
                        </wps:spPr>
                        <wps:txbx>
                          <w:txbxContent>
                            <w:p w14:paraId="22871035" w14:textId="77777777" w:rsidR="00C25C15" w:rsidRDefault="00C25C15" w:rsidP="00C25C15">
                              <w:pPr>
                                <w:pStyle w:val="NormalWeb"/>
                                <w:spacing w:before="0" w:beforeAutospacing="0" w:after="0" w:afterAutospacing="0"/>
                                <w:jc w:val="center"/>
                                <w:rPr>
                                  <w:sz w:val="24"/>
                                  <w:szCs w:val="24"/>
                                </w:rPr>
                              </w:pPr>
                              <w:r>
                                <w:rPr>
                                  <w:color w:val="FFFFFF" w:themeColor="background1"/>
                                  <w:kern w:val="24"/>
                                </w:rPr>
                                <w:t>A</w:t>
                              </w:r>
                            </w:p>
                          </w:txbxContent>
                        </wps:txbx>
                        <wps:bodyPr wrap="square" rtlCol="0">
                          <a:spAutoFit/>
                        </wps:bodyPr>
                      </wps:wsp>
                      <wps:wsp>
                        <wps:cNvPr id="15" name="TextBox 9"/>
                        <wps:cNvSpPr txBox="1"/>
                        <wps:spPr>
                          <a:xfrm>
                            <a:off x="1" y="1684641"/>
                            <a:ext cx="334645" cy="310515"/>
                          </a:xfrm>
                          <a:prstGeom prst="rect">
                            <a:avLst/>
                          </a:prstGeom>
                          <a:noFill/>
                        </wps:spPr>
                        <wps:txbx>
                          <w:txbxContent>
                            <w:p w14:paraId="49DE01ED" w14:textId="77777777" w:rsidR="00C25C15" w:rsidRDefault="00C25C15" w:rsidP="00C25C15">
                              <w:pPr>
                                <w:pStyle w:val="NormalWeb"/>
                                <w:spacing w:before="0" w:beforeAutospacing="0" w:after="0" w:afterAutospacing="0"/>
                                <w:jc w:val="center"/>
                                <w:rPr>
                                  <w:sz w:val="24"/>
                                  <w:szCs w:val="24"/>
                                </w:rPr>
                              </w:pPr>
                              <w:r>
                                <w:rPr>
                                  <w:color w:val="FFFFFF" w:themeColor="background1"/>
                                  <w:kern w:val="24"/>
                                </w:rPr>
                                <w:t>B</w:t>
                              </w:r>
                            </w:p>
                          </w:txbxContent>
                        </wps:txbx>
                        <wps:bodyPr wrap="square" rtlCol="0">
                          <a:spAutoFit/>
                        </wps:bodyPr>
                      </wps:wsp>
                      <wps:wsp>
                        <wps:cNvPr id="16" name="TextBox 10"/>
                        <wps:cNvSpPr txBox="1"/>
                        <wps:spPr>
                          <a:xfrm>
                            <a:off x="0" y="3389597"/>
                            <a:ext cx="334645" cy="310515"/>
                          </a:xfrm>
                          <a:prstGeom prst="rect">
                            <a:avLst/>
                          </a:prstGeom>
                          <a:noFill/>
                        </wps:spPr>
                        <wps:txbx>
                          <w:txbxContent>
                            <w:p w14:paraId="4F0F55B0" w14:textId="77777777" w:rsidR="00C25C15" w:rsidRDefault="00C25C15" w:rsidP="00C25C15">
                              <w:pPr>
                                <w:pStyle w:val="NormalWeb"/>
                                <w:spacing w:before="0" w:beforeAutospacing="0" w:after="0" w:afterAutospacing="0"/>
                                <w:jc w:val="center"/>
                                <w:rPr>
                                  <w:sz w:val="24"/>
                                  <w:szCs w:val="24"/>
                                </w:rPr>
                              </w:pPr>
                              <w:r>
                                <w:rPr>
                                  <w:color w:val="FFFFFF" w:themeColor="background1"/>
                                  <w:kern w:val="24"/>
                                </w:rPr>
                                <w:t>C</w:t>
                              </w:r>
                            </w:p>
                          </w:txbxContent>
                        </wps:txbx>
                        <wps:bodyPr wrap="square" rtlCol="0">
                          <a:spAutoFit/>
                        </wps:bodyPr>
                      </wps:wsp>
                      <wps:wsp>
                        <wps:cNvPr id="17" name="TextBox 12"/>
                        <wps:cNvSpPr txBox="1"/>
                        <wps:spPr>
                          <a:xfrm>
                            <a:off x="1613535" y="1439982"/>
                            <a:ext cx="506095" cy="266700"/>
                          </a:xfrm>
                          <a:prstGeom prst="rect">
                            <a:avLst/>
                          </a:prstGeom>
                          <a:noFill/>
                        </wps:spPr>
                        <wps:txbx>
                          <w:txbxContent>
                            <w:p w14:paraId="18E4EA67" w14:textId="77777777" w:rsidR="00C25C15" w:rsidRDefault="00C25C15" w:rsidP="00C25C15">
                              <w:pPr>
                                <w:pStyle w:val="NormalWeb"/>
                                <w:spacing w:before="0" w:beforeAutospacing="0" w:after="0" w:afterAutospacing="0"/>
                                <w:jc w:val="center"/>
                                <w:rPr>
                                  <w:sz w:val="24"/>
                                  <w:szCs w:val="24"/>
                                </w:rPr>
                              </w:pPr>
                              <w:r>
                                <w:rPr>
                                  <w:color w:val="FFFFFF" w:themeColor="background1"/>
                                  <w:kern w:val="24"/>
                                  <w:sz w:val="16"/>
                                  <w:szCs w:val="16"/>
                                </w:rPr>
                                <w:t>1 μm</w:t>
                              </w:r>
                            </w:p>
                          </w:txbxContent>
                        </wps:txbx>
                        <wps:bodyPr wrap="square" rtlCol="0">
                          <a:spAutoFit/>
                        </wps:bodyPr>
                      </wps:wsp>
                      <wps:wsp>
                        <wps:cNvPr id="18" name="Rectangle 18"/>
                        <wps:cNvSpPr/>
                        <wps:spPr>
                          <a:xfrm>
                            <a:off x="1767098" y="3153801"/>
                            <a:ext cx="201168" cy="36576"/>
                          </a:xfrm>
                          <a:prstGeom prst="re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TextBox 14"/>
                        <wps:cNvSpPr txBox="1"/>
                        <wps:spPr>
                          <a:xfrm>
                            <a:off x="1613535" y="3145577"/>
                            <a:ext cx="506095" cy="266700"/>
                          </a:xfrm>
                          <a:prstGeom prst="rect">
                            <a:avLst/>
                          </a:prstGeom>
                          <a:noFill/>
                        </wps:spPr>
                        <wps:txbx>
                          <w:txbxContent>
                            <w:p w14:paraId="43B7B973" w14:textId="77777777" w:rsidR="00C25C15" w:rsidRDefault="00C25C15" w:rsidP="00C25C15">
                              <w:pPr>
                                <w:pStyle w:val="NormalWeb"/>
                                <w:spacing w:before="0" w:beforeAutospacing="0" w:after="0" w:afterAutospacing="0"/>
                                <w:jc w:val="center"/>
                                <w:rPr>
                                  <w:sz w:val="24"/>
                                  <w:szCs w:val="24"/>
                                </w:rPr>
                              </w:pPr>
                              <w:r>
                                <w:rPr>
                                  <w:color w:val="FFFFFF" w:themeColor="background1"/>
                                  <w:kern w:val="24"/>
                                  <w:sz w:val="16"/>
                                  <w:szCs w:val="16"/>
                                </w:rPr>
                                <w:t>1 μm</w:t>
                              </w:r>
                            </w:p>
                          </w:txbxContent>
                        </wps:txbx>
                        <wps:bodyPr wrap="square" rtlCol="0">
                          <a:spAutoFit/>
                        </wps:bodyPr>
                      </wps:wsp>
                      <wps:wsp>
                        <wps:cNvPr id="20" name="Rectangle 20"/>
                        <wps:cNvSpPr/>
                        <wps:spPr>
                          <a:xfrm>
                            <a:off x="1767098" y="4819721"/>
                            <a:ext cx="201168" cy="36576"/>
                          </a:xfrm>
                          <a:prstGeom prst="re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TextBox 16"/>
                        <wps:cNvSpPr txBox="1"/>
                        <wps:spPr>
                          <a:xfrm>
                            <a:off x="1613535" y="4831715"/>
                            <a:ext cx="506095" cy="266700"/>
                          </a:xfrm>
                          <a:prstGeom prst="rect">
                            <a:avLst/>
                          </a:prstGeom>
                          <a:noFill/>
                        </wps:spPr>
                        <wps:txbx>
                          <w:txbxContent>
                            <w:p w14:paraId="42CE9805" w14:textId="77777777" w:rsidR="00C25C15" w:rsidRDefault="00C25C15" w:rsidP="00C25C15">
                              <w:pPr>
                                <w:pStyle w:val="NormalWeb"/>
                                <w:spacing w:before="0" w:beforeAutospacing="0" w:after="0" w:afterAutospacing="0"/>
                                <w:jc w:val="center"/>
                                <w:rPr>
                                  <w:sz w:val="24"/>
                                  <w:szCs w:val="24"/>
                                </w:rPr>
                              </w:pPr>
                              <w:r>
                                <w:rPr>
                                  <w:color w:val="FFFFFF" w:themeColor="background1"/>
                                  <w:kern w:val="24"/>
                                  <w:sz w:val="16"/>
                                  <w:szCs w:val="16"/>
                                </w:rPr>
                                <w:t>1 μm</w:t>
                              </w:r>
                            </w:p>
                          </w:txbxContent>
                        </wps:txbx>
                        <wps:bodyPr wrap="square" rtlCol="0">
                          <a:sp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3F3C7D" id="Group 17" o:spid="_x0000_s1026" style="width:166.9pt;height:401.45pt;mso-position-horizontal-relative:char;mso-position-vertical-relative:line" coordsize="21196,50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16799;width:20554;height:1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">
                  <v:imagedata r:id="rId8" o:title=""/>
                </v:shape>
                <v:shape id="Picture 11" o:spid="_x0000_s1028" type="#_x0000_t75" style="position:absolute;width:20554;height:1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">
                  <v:imagedata r:id="rId9" o:title=""/>
                </v:shape>
                <v:shape id="Picture 12" o:spid="_x0000_s1029" type="#_x0000_t75" style="position:absolute;top:33713;width:20554;height:1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">
                  <v:imagedata r:id="rId10" o:title=""/>
                </v:shape>
                <v:rect id="Rectangle 13" o:spid="_x0000_s1030" style="position:absolute;left:17670;top:14481;width:2012;height: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" fillcolor="white [3212]" strokecolor="black [3213]" strokeweight="0"/>
                <v:shapetype id="_x0000_t202" coordsize="21600,21600" o:spt="202" path="m,l,21600r21600,l21600,xe">
                  <v:stroke joinstyle="miter"/>
                  <v:path gradientshapeok="t" o:connecttype="rect"/>
                </v:shapetype>
                <v:shape id="TextBox 8" o:spid="_x0000_s1031" type="#_x0000_t202" style="position:absolute;width:334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22871035" w14:textId="77777777" w:rsidR="00C25C15" w:rsidRDefault="00C25C15" w:rsidP="00C25C15">
                        <w:pPr>
                          <w:pStyle w:val="NormalWeb"/>
                          <w:spacing w:before="0" w:beforeAutospacing="0" w:after="0" w:afterAutospacing="0"/>
                          <w:jc w:val="center"/>
                          <w:rPr>
                            <w:sz w:val="24"/>
                            <w:szCs w:val="24"/>
                          </w:rPr>
                        </w:pPr>
                        <w:r>
                          <w:rPr>
                            <w:color w:val="FFFFFF" w:themeColor="background1"/>
                            <w:kern w:val="24"/>
                          </w:rPr>
                          <w:t>A</w:t>
                        </w:r>
                      </w:p>
                    </w:txbxContent>
                  </v:textbox>
                </v:shape>
                <v:shape id="TextBox 9" o:spid="_x0000_s1032" type="#_x0000_t202" style="position:absolute;top:16846;width:334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49DE01ED" w14:textId="77777777" w:rsidR="00C25C15" w:rsidRDefault="00C25C15" w:rsidP="00C25C15">
                        <w:pPr>
                          <w:pStyle w:val="NormalWeb"/>
                          <w:spacing w:before="0" w:beforeAutospacing="0" w:after="0" w:afterAutospacing="0"/>
                          <w:jc w:val="center"/>
                          <w:rPr>
                            <w:sz w:val="24"/>
                            <w:szCs w:val="24"/>
                          </w:rPr>
                        </w:pPr>
                        <w:r>
                          <w:rPr>
                            <w:color w:val="FFFFFF" w:themeColor="background1"/>
                            <w:kern w:val="24"/>
                          </w:rPr>
                          <w:t>B</w:t>
                        </w:r>
                      </w:p>
                    </w:txbxContent>
                  </v:textbox>
                </v:shape>
                <v:shape id="TextBox 10" o:spid="_x0000_s1033" type="#_x0000_t202" style="position:absolute;top:33895;width:3346;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4F0F55B0" w14:textId="77777777" w:rsidR="00C25C15" w:rsidRDefault="00C25C15" w:rsidP="00C25C15">
                        <w:pPr>
                          <w:pStyle w:val="NormalWeb"/>
                          <w:spacing w:before="0" w:beforeAutospacing="0" w:after="0" w:afterAutospacing="0"/>
                          <w:jc w:val="center"/>
                          <w:rPr>
                            <w:sz w:val="24"/>
                            <w:szCs w:val="24"/>
                          </w:rPr>
                        </w:pPr>
                        <w:r>
                          <w:rPr>
                            <w:color w:val="FFFFFF" w:themeColor="background1"/>
                            <w:kern w:val="24"/>
                          </w:rPr>
                          <w:t>C</w:t>
                        </w:r>
                      </w:p>
                    </w:txbxContent>
                  </v:textbox>
                </v:shape>
                <v:shape id="TextBox 12" o:spid="_x0000_s1034" type="#_x0000_t202" style="position:absolute;left:16135;top:14399;width:50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18E4EA67" w14:textId="77777777" w:rsidR="00C25C15" w:rsidRDefault="00C25C15" w:rsidP="00C25C15">
                        <w:pPr>
                          <w:pStyle w:val="NormalWeb"/>
                          <w:spacing w:before="0" w:beforeAutospacing="0" w:after="0" w:afterAutospacing="0"/>
                          <w:jc w:val="center"/>
                          <w:rPr>
                            <w:sz w:val="24"/>
                            <w:szCs w:val="24"/>
                          </w:rPr>
                        </w:pPr>
                        <w:r>
                          <w:rPr>
                            <w:color w:val="FFFFFF" w:themeColor="background1"/>
                            <w:kern w:val="24"/>
                            <w:sz w:val="16"/>
                            <w:szCs w:val="16"/>
                          </w:rPr>
                          <w:t>1 μm</w:t>
                        </w:r>
                      </w:p>
                    </w:txbxContent>
                  </v:textbox>
                </v:shape>
                <v:rect id="Rectangle 18" o:spid="_x0000_s1035" style="position:absolute;left:17670;top:31538;width:2012;height: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" fillcolor="white [3212]" strokecolor="black [3213]" strokeweight="0"/>
                <v:shape id="TextBox 14" o:spid="_x0000_s1036" type="#_x0000_t202" style="position:absolute;left:16135;top:31455;width:50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43B7B973" w14:textId="77777777" w:rsidR="00C25C15" w:rsidRDefault="00C25C15" w:rsidP="00C25C15">
                        <w:pPr>
                          <w:pStyle w:val="NormalWeb"/>
                          <w:spacing w:before="0" w:beforeAutospacing="0" w:after="0" w:afterAutospacing="0"/>
                          <w:jc w:val="center"/>
                          <w:rPr>
                            <w:sz w:val="24"/>
                            <w:szCs w:val="24"/>
                          </w:rPr>
                        </w:pPr>
                        <w:r>
                          <w:rPr>
                            <w:color w:val="FFFFFF" w:themeColor="background1"/>
                            <w:kern w:val="24"/>
                            <w:sz w:val="16"/>
                            <w:szCs w:val="16"/>
                          </w:rPr>
                          <w:t>1 μm</w:t>
                        </w:r>
                      </w:p>
                    </w:txbxContent>
                  </v:textbox>
                </v:shape>
                <v:rect id="Rectangle 20" o:spid="_x0000_s1037" style="position:absolute;left:17670;top:48197;width:2012;height: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" fillcolor="white [3212]" strokecolor="black [3213]" strokeweight="0"/>
                <v:shape id="TextBox 16" o:spid="_x0000_s1038" type="#_x0000_t202" style="position:absolute;left:16135;top:48317;width:50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42CE9805" w14:textId="77777777" w:rsidR="00C25C15" w:rsidRDefault="00C25C15" w:rsidP="00C25C15">
                        <w:pPr>
                          <w:pStyle w:val="NormalWeb"/>
                          <w:spacing w:before="0" w:beforeAutospacing="0" w:after="0" w:afterAutospacing="0"/>
                          <w:jc w:val="center"/>
                          <w:rPr>
                            <w:sz w:val="24"/>
                            <w:szCs w:val="24"/>
                          </w:rPr>
                        </w:pPr>
                        <w:r>
                          <w:rPr>
                            <w:color w:val="FFFFFF" w:themeColor="background1"/>
                            <w:kern w:val="24"/>
                            <w:sz w:val="16"/>
                            <w:szCs w:val="16"/>
                          </w:rPr>
                          <w:t>1 μm</w:t>
                        </w:r>
                      </w:p>
                    </w:txbxContent>
                  </v:textbox>
                </v:shape>
                <w10:anchorlock/>
              </v:group>
            </w:pict>
          </mc:Fallback>
        </mc:AlternateContent>
      </w:r>
    </w:p>
    <w:p w14:paraId="5C43AF85" w14:textId="79C02CB5" w:rsidR="00C25C15" w:rsidRPr="003D467E" w:rsidRDefault="00C25C15" w:rsidP="00C25C15">
      <w:pPr>
        <w:pStyle w:val="Caption"/>
        <w:rPr>
          <w:rFonts w:ascii="Times New Roman" w:eastAsia="Times New Roman" w:hAnsi="Times New Roman" w:cs="Times New Roman"/>
          <w:i w:val="0"/>
          <w:color w:val="000000" w:themeColor="text1"/>
          <w:sz w:val="24"/>
          <w:szCs w:val="24"/>
        </w:rPr>
      </w:pPr>
      <w:bookmarkStart w:id="1" w:name="_Ref17388781"/>
      <w:r w:rsidRPr="003D467E">
        <w:rPr>
          <w:rFonts w:ascii="Times New Roman" w:hAnsi="Times New Roman" w:cs="Times New Roman"/>
          <w:i w:val="0"/>
          <w:color w:val="000000" w:themeColor="text1"/>
          <w:sz w:val="24"/>
          <w:szCs w:val="24"/>
        </w:rPr>
        <w:t>Figure S</w:t>
      </w:r>
      <w:bookmarkEnd w:id="1"/>
      <w:r w:rsidR="001D7359">
        <w:rPr>
          <w:rFonts w:ascii="Times New Roman" w:hAnsi="Times New Roman" w:cs="Times New Roman"/>
          <w:i w:val="0"/>
          <w:color w:val="000000" w:themeColor="text1"/>
          <w:sz w:val="24"/>
          <w:szCs w:val="24"/>
        </w:rPr>
        <w:t>1</w:t>
      </w:r>
      <w:r w:rsidRPr="003D467E">
        <w:rPr>
          <w:rFonts w:ascii="Times New Roman" w:hAnsi="Times New Roman" w:cs="Times New Roman"/>
          <w:i w:val="0"/>
          <w:color w:val="000000" w:themeColor="text1"/>
          <w:sz w:val="24"/>
          <w:szCs w:val="24"/>
        </w:rPr>
        <w:t xml:space="preserve">. SEM data for calcined materials A) B-SSZ-70, B) </w:t>
      </w:r>
      <w:r w:rsidR="000371D7" w:rsidRPr="003D467E">
        <w:rPr>
          <w:rFonts w:ascii="Times New Roman" w:hAnsi="Times New Roman" w:cs="Times New Roman"/>
          <w:b/>
          <w:i w:val="0"/>
          <w:color w:val="000000" w:themeColor="text1"/>
          <w:sz w:val="24"/>
          <w:szCs w:val="24"/>
        </w:rPr>
        <w:t>1</w:t>
      </w:r>
      <w:r w:rsidRPr="003D467E">
        <w:rPr>
          <w:rFonts w:ascii="Times New Roman" w:hAnsi="Times New Roman" w:cs="Times New Roman"/>
          <w:i w:val="0"/>
          <w:color w:val="000000" w:themeColor="text1"/>
          <w:sz w:val="24"/>
          <w:szCs w:val="24"/>
        </w:rPr>
        <w:t xml:space="preserve">, and C) a material prepared similarly to </w:t>
      </w:r>
      <w:r w:rsidR="000371D7" w:rsidRPr="003D467E">
        <w:rPr>
          <w:rFonts w:ascii="Times New Roman" w:hAnsi="Times New Roman" w:cs="Times New Roman"/>
          <w:b/>
          <w:i w:val="0"/>
          <w:color w:val="000000" w:themeColor="text1"/>
          <w:sz w:val="24"/>
          <w:szCs w:val="24"/>
        </w:rPr>
        <w:t>1</w:t>
      </w:r>
      <w:r w:rsidRPr="003D467E">
        <w:rPr>
          <w:rFonts w:ascii="Times New Roman" w:hAnsi="Times New Roman" w:cs="Times New Roman"/>
          <w:i w:val="0"/>
          <w:color w:val="000000" w:themeColor="text1"/>
          <w:sz w:val="24"/>
          <w:szCs w:val="24"/>
        </w:rPr>
        <w:t xml:space="preserve"> but with 4 mol% CTAOH in the synthesis gel. </w:t>
      </w:r>
    </w:p>
    <w:p w14:paraId="2BB15CBB" w14:textId="2F6DA312" w:rsidR="00C25C15" w:rsidRPr="003D467E" w:rsidRDefault="00C25C15" w:rsidP="00FC3A21">
      <w:pPr>
        <w:widowControl w:val="0"/>
        <w:rPr>
          <w:rFonts w:cs="Times New Roman"/>
          <w:color w:val="000000" w:themeColor="text1"/>
        </w:rPr>
      </w:pPr>
      <w:r w:rsidRPr="003D467E">
        <w:rPr>
          <w:rFonts w:eastAsia="Times New Roman" w:cs="Times New Roman"/>
        </w:rPr>
        <w:t>SEM images in Figure S</w:t>
      </w:r>
      <w:r w:rsidR="005F2440">
        <w:rPr>
          <w:rFonts w:eastAsia="Times New Roman" w:cs="Times New Roman"/>
        </w:rPr>
        <w:t>1</w:t>
      </w:r>
      <w:r w:rsidRPr="003D467E">
        <w:rPr>
          <w:rFonts w:eastAsia="Times New Roman" w:cs="Times New Roman"/>
        </w:rPr>
        <w:t xml:space="preserve"> show the layered nature of </w:t>
      </w:r>
      <w:r w:rsidR="003B6BDA">
        <w:rPr>
          <w:rFonts w:eastAsia="Times New Roman" w:cs="Times New Roman"/>
        </w:rPr>
        <w:t xml:space="preserve">calcined </w:t>
      </w:r>
      <w:r w:rsidRPr="003D467E">
        <w:rPr>
          <w:rFonts w:eastAsia="Times New Roman" w:cs="Times New Roman"/>
        </w:rPr>
        <w:t xml:space="preserve">B-SSZ-70, </w:t>
      </w:r>
      <w:r w:rsidR="000371D7" w:rsidRPr="003D467E">
        <w:rPr>
          <w:rFonts w:eastAsia="Times New Roman" w:cs="Times New Roman"/>
          <w:b/>
        </w:rPr>
        <w:t>1</w:t>
      </w:r>
      <w:r w:rsidRPr="003D467E">
        <w:rPr>
          <w:rFonts w:eastAsia="Times New Roman" w:cs="Times New Roman"/>
        </w:rPr>
        <w:t xml:space="preserve">, </w:t>
      </w:r>
      <w:r w:rsidRPr="003D467E">
        <w:rPr>
          <w:rFonts w:cs="Times New Roman"/>
          <w:color w:val="000000" w:themeColor="text1"/>
        </w:rPr>
        <w:t xml:space="preserve">and a material prepared similarly to </w:t>
      </w:r>
      <w:r w:rsidR="000371D7" w:rsidRPr="003D467E">
        <w:rPr>
          <w:rFonts w:cs="Times New Roman"/>
          <w:b/>
          <w:color w:val="000000" w:themeColor="text1"/>
        </w:rPr>
        <w:t>1</w:t>
      </w:r>
      <w:r w:rsidRPr="003D467E">
        <w:rPr>
          <w:rFonts w:cs="Times New Roman"/>
          <w:color w:val="000000" w:themeColor="text1"/>
        </w:rPr>
        <w:t xml:space="preserve"> but with 4 mol% CTAOH in the synthesis gel</w:t>
      </w:r>
      <w:r w:rsidRPr="003D467E">
        <w:rPr>
          <w:rFonts w:eastAsia="Times New Roman" w:cs="Times New Roman"/>
        </w:rPr>
        <w:t xml:space="preserve">. All materials have crystallites of relatively uniform size. </w:t>
      </w:r>
      <w:r w:rsidRPr="003D467E">
        <w:rPr>
          <w:rFonts w:cs="Times New Roman"/>
          <w:color w:val="000000" w:themeColor="text1"/>
        </w:rPr>
        <w:t>Altogether, SEM data show that aside from delamination, high-shear mixing does not destroy or break the crystallites.</w:t>
      </w:r>
    </w:p>
    <w:p w14:paraId="00C49875" w14:textId="77777777" w:rsidR="00C60B37" w:rsidRPr="003D467E" w:rsidRDefault="00C60B37" w:rsidP="00841B96">
      <w:pPr>
        <w:rPr>
          <w:rFonts w:cs="Times New Roman"/>
          <w:u w:val="single"/>
        </w:rPr>
      </w:pPr>
    </w:p>
    <w:p w14:paraId="5EAFC92A" w14:textId="77777777" w:rsidR="00901214" w:rsidRPr="003D467E" w:rsidRDefault="00647B3C" w:rsidP="00901214">
      <w:pPr>
        <w:keepNext/>
        <w:rPr>
          <w:rFonts w:cs="Times New Roman"/>
          <w:color w:val="000000" w:themeColor="text1"/>
        </w:rPr>
      </w:pPr>
      <w:r w:rsidRPr="003D467E">
        <w:rPr>
          <w:rFonts w:cs="Times New Roman"/>
          <w:noProof/>
          <w:color w:val="000000" w:themeColor="text1"/>
        </w:rPr>
        <w:lastRenderedPageBreak/>
        <mc:AlternateContent>
          <mc:Choice Requires="wpg">
            <w:drawing>
              <wp:inline distT="0" distB="0" distL="0" distR="0" wp14:anchorId="6F723FDE" wp14:editId="3824460B">
                <wp:extent cx="5943600" cy="2414932"/>
                <wp:effectExtent l="0" t="0" r="0" b="0"/>
                <wp:docPr id="4" name="Group 3"/>
                <wp:cNvGraphicFramePr/>
                <a:graphic xmlns:a="http://schemas.openxmlformats.org/drawingml/2006/main">
                  <a:graphicData uri="http://schemas.microsoft.com/office/word/2010/wordprocessingGroup">
                    <wpg:wgp>
                      <wpg:cNvGrpSpPr/>
                      <wpg:grpSpPr>
                        <a:xfrm>
                          <a:off x="0" y="0"/>
                          <a:ext cx="5943600" cy="2414932"/>
                          <a:chOff x="0" y="0"/>
                          <a:chExt cx="6845300" cy="2781300"/>
                        </a:xfrm>
                      </wpg:grpSpPr>
                      <wpg:graphicFrame>
                        <wpg:cNvPr id="2" name="Chart 2"/>
                        <wpg:cNvFrPr/>
                        <wpg:xfrm>
                          <a:off x="0" y="0"/>
                          <a:ext cx="3352800" cy="2781300"/>
                        </wpg:xfrm>
                        <a:graphic>
                          <a:graphicData uri="http://schemas.openxmlformats.org/drawingml/2006/chart">
                            <c:chart xmlns:c="http://schemas.openxmlformats.org/drawingml/2006/chart" xmlns:r="http://schemas.openxmlformats.org/officeDocument/2006/relationships" r:id="rId11"/>
                          </a:graphicData>
                        </a:graphic>
                      </wpg:graphicFrame>
                      <wpg:graphicFrame>
                        <wpg:cNvPr id="3" name="Chart 3"/>
                        <wpg:cNvFrPr>
                          <a:graphicFrameLocks/>
                        </wpg:cNvFrPr>
                        <wpg:xfrm>
                          <a:off x="3416300" y="12700"/>
                          <a:ext cx="3429000" cy="2768600"/>
                        </wpg:xfrm>
                        <a:graphic>
                          <a:graphicData uri="http://schemas.openxmlformats.org/drawingml/2006/chart">
                            <c:chart xmlns:c="http://schemas.openxmlformats.org/drawingml/2006/chart" xmlns:r="http://schemas.openxmlformats.org/officeDocument/2006/relationships" r:id="rId12"/>
                          </a:graphicData>
                        </a:graphic>
                      </wpg:graphicFrame>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113705" id="Group 3" o:spid="_x0000_s1026" style="width:468pt;height:190.15pt;mso-position-horizontal-relative:char;mso-position-vertical-relative:line" coordsize="68453,27813"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27" type="#_x0000_t75" style="position:absolute;width:33495;height:277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">
                  <v:imagedata r:id="rId17" o:title=""/>
                  <o:lock v:ext="edit" aspectratio="f"/>
                </v:shape>
                <v:shape id="Chart 3" o:spid="_x0000_s1028" type="#_x0000_t75" style="position:absolute;left:34080;width:34373;height:277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">
                  <v:imagedata r:id="rId18" o:title=""/>
                  <o:lock v:ext="edit" aspectratio="f"/>
                </v:shape>
                <w10:anchorlock/>
              </v:group>
            </w:pict>
          </mc:Fallback>
        </mc:AlternateContent>
      </w:r>
    </w:p>
    <w:p w14:paraId="20851CDA" w14:textId="5AB5C47D" w:rsidR="00C60B37" w:rsidRPr="003D467E" w:rsidRDefault="00901214" w:rsidP="00901214">
      <w:pPr>
        <w:pStyle w:val="Caption"/>
        <w:rPr>
          <w:rFonts w:ascii="Times New Roman" w:hAnsi="Times New Roman" w:cs="Times New Roman"/>
          <w:i w:val="0"/>
          <w:color w:val="000000" w:themeColor="text1"/>
          <w:sz w:val="24"/>
          <w:szCs w:val="24"/>
          <w:u w:val="single"/>
        </w:rPr>
      </w:pPr>
      <w:r w:rsidRPr="003D467E">
        <w:rPr>
          <w:rFonts w:ascii="Times New Roman" w:hAnsi="Times New Roman" w:cs="Times New Roman"/>
          <w:i w:val="0"/>
          <w:color w:val="000000" w:themeColor="text1"/>
          <w:sz w:val="24"/>
          <w:szCs w:val="24"/>
        </w:rPr>
        <w:t>Figure S</w:t>
      </w:r>
      <w:r w:rsidR="001D7359">
        <w:rPr>
          <w:rFonts w:ascii="Times New Roman" w:hAnsi="Times New Roman" w:cs="Times New Roman"/>
          <w:i w:val="0"/>
          <w:color w:val="000000" w:themeColor="text1"/>
          <w:sz w:val="24"/>
          <w:szCs w:val="24"/>
        </w:rPr>
        <w:t>2</w:t>
      </w:r>
      <w:r w:rsidR="002E1DE7">
        <w:rPr>
          <w:rFonts w:ascii="Times New Roman" w:hAnsi="Times New Roman" w:cs="Times New Roman"/>
          <w:i w:val="0"/>
          <w:color w:val="000000" w:themeColor="text1"/>
          <w:sz w:val="24"/>
          <w:szCs w:val="24"/>
        </w:rPr>
        <w:t>.</w:t>
      </w:r>
      <w:r w:rsidRPr="003D467E">
        <w:rPr>
          <w:rFonts w:ascii="Times New Roman" w:hAnsi="Times New Roman" w:cs="Times New Roman"/>
          <w:i w:val="0"/>
          <w:color w:val="000000" w:themeColor="text1"/>
          <w:sz w:val="24"/>
          <w:szCs w:val="24"/>
        </w:rPr>
        <w:t xml:space="preserve"> N</w:t>
      </w:r>
      <w:r w:rsidRPr="003D467E">
        <w:rPr>
          <w:rFonts w:ascii="Times New Roman" w:hAnsi="Times New Roman" w:cs="Times New Roman"/>
          <w:i w:val="0"/>
          <w:color w:val="000000" w:themeColor="text1"/>
          <w:sz w:val="24"/>
          <w:szCs w:val="24"/>
          <w:vertAlign w:val="subscript"/>
        </w:rPr>
        <w:t>2</w:t>
      </w:r>
      <w:r w:rsidRPr="003D467E">
        <w:rPr>
          <w:rFonts w:ascii="Times New Roman" w:hAnsi="Times New Roman" w:cs="Times New Roman"/>
          <w:i w:val="0"/>
          <w:color w:val="000000" w:themeColor="text1"/>
          <w:sz w:val="24"/>
          <w:szCs w:val="24"/>
        </w:rPr>
        <w:t xml:space="preserve"> physisorption plots of calcined materials synthesized with 91 mol. % and 100 mol. % CTAOH in the synthesis gel.</w:t>
      </w:r>
    </w:p>
    <w:p w14:paraId="2DB0A233" w14:textId="77777777" w:rsidR="00C60B37" w:rsidRPr="003D467E" w:rsidRDefault="00C60B37" w:rsidP="00841B96">
      <w:pPr>
        <w:rPr>
          <w:rFonts w:cs="Times New Roman"/>
          <w:u w:val="single"/>
        </w:rPr>
      </w:pPr>
    </w:p>
    <w:p w14:paraId="6C4B518C" w14:textId="77777777" w:rsidR="00C60B37" w:rsidRPr="003D467E" w:rsidRDefault="00C60B37" w:rsidP="00841B96">
      <w:pPr>
        <w:rPr>
          <w:rFonts w:cs="Times New Roman"/>
          <w:u w:val="single"/>
        </w:rPr>
      </w:pPr>
    </w:p>
    <w:p w14:paraId="20844B97" w14:textId="77777777" w:rsidR="00C60B37" w:rsidRPr="003D467E" w:rsidRDefault="00C60B37" w:rsidP="00841B96">
      <w:pPr>
        <w:rPr>
          <w:rFonts w:cs="Times New Roman"/>
          <w:u w:val="single"/>
        </w:rPr>
      </w:pPr>
    </w:p>
    <w:p w14:paraId="4527CA45" w14:textId="77777777" w:rsidR="00B12A32" w:rsidRPr="003D467E" w:rsidRDefault="00B12A32" w:rsidP="00B12A32">
      <w:pPr>
        <w:keepNext/>
        <w:rPr>
          <w:rFonts w:cs="Times New Roman"/>
        </w:rPr>
      </w:pPr>
      <w:r w:rsidRPr="003D467E">
        <w:rPr>
          <w:rFonts w:cs="Times New Roman"/>
          <w:noProof/>
        </w:rPr>
        <w:drawing>
          <wp:inline distT="0" distB="0" distL="0" distR="0" wp14:anchorId="54714AF1" wp14:editId="02C660AD">
            <wp:extent cx="5943600" cy="2896870"/>
            <wp:effectExtent l="0" t="0" r="0" b="0"/>
            <wp:docPr id="7" name="Chart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2445AF-AEA0-B248-8440-67A433D3FA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B6B107" w14:textId="07E23F73" w:rsidR="00753B96" w:rsidRPr="003D467E" w:rsidRDefault="00B12A32" w:rsidP="004B5C23">
      <w:pPr>
        <w:pStyle w:val="Caption"/>
        <w:rPr>
          <w:rFonts w:ascii="Times New Roman" w:hAnsi="Times New Roman" w:cs="Times New Roman"/>
          <w:i w:val="0"/>
          <w:color w:val="000000" w:themeColor="text1"/>
          <w:sz w:val="24"/>
          <w:szCs w:val="24"/>
        </w:rPr>
      </w:pPr>
      <w:r w:rsidRPr="003D467E">
        <w:rPr>
          <w:rFonts w:ascii="Times New Roman" w:hAnsi="Times New Roman" w:cs="Times New Roman"/>
          <w:i w:val="0"/>
          <w:color w:val="000000" w:themeColor="text1"/>
          <w:sz w:val="24"/>
          <w:szCs w:val="24"/>
        </w:rPr>
        <w:t>Figure S</w:t>
      </w:r>
      <w:r w:rsidR="001D7359">
        <w:rPr>
          <w:rFonts w:ascii="Times New Roman" w:hAnsi="Times New Roman" w:cs="Times New Roman"/>
          <w:i w:val="0"/>
          <w:color w:val="000000" w:themeColor="text1"/>
          <w:sz w:val="24"/>
          <w:szCs w:val="24"/>
        </w:rPr>
        <w:t>3</w:t>
      </w:r>
      <w:r w:rsidR="002E1DE7">
        <w:rPr>
          <w:rFonts w:ascii="Times New Roman" w:hAnsi="Times New Roman" w:cs="Times New Roman"/>
          <w:i w:val="0"/>
          <w:color w:val="000000" w:themeColor="text1"/>
          <w:sz w:val="24"/>
          <w:szCs w:val="24"/>
        </w:rPr>
        <w:t>.</w:t>
      </w:r>
      <w:r w:rsidRPr="003D467E">
        <w:rPr>
          <w:rFonts w:ascii="Times New Roman" w:hAnsi="Times New Roman" w:cs="Times New Roman"/>
          <w:i w:val="0"/>
          <w:color w:val="000000" w:themeColor="text1"/>
          <w:sz w:val="24"/>
          <w:szCs w:val="24"/>
        </w:rPr>
        <w:t xml:space="preserve"> Pore size distribution for materials </w:t>
      </w:r>
      <w:r w:rsidR="003B6BDA">
        <w:rPr>
          <w:rFonts w:ascii="Times New Roman" w:hAnsi="Times New Roman" w:cs="Times New Roman"/>
          <w:i w:val="0"/>
          <w:color w:val="000000" w:themeColor="text1"/>
          <w:sz w:val="24"/>
          <w:szCs w:val="24"/>
        </w:rPr>
        <w:t xml:space="preserve">calcined </w:t>
      </w:r>
      <w:r w:rsidRPr="003D467E">
        <w:rPr>
          <w:rFonts w:ascii="Times New Roman" w:hAnsi="Times New Roman" w:cs="Times New Roman"/>
          <w:i w:val="0"/>
          <w:color w:val="000000" w:themeColor="text1"/>
          <w:sz w:val="24"/>
          <w:szCs w:val="24"/>
        </w:rPr>
        <w:t xml:space="preserve">B-SSZ-70 </w:t>
      </w:r>
      <w:bookmarkStart w:id="2" w:name="OLE_LINK1"/>
      <w:r w:rsidRPr="003D467E">
        <w:rPr>
          <w:rFonts w:ascii="Times New Roman" w:hAnsi="Times New Roman" w:cs="Times New Roman"/>
          <w:i w:val="0"/>
          <w:color w:val="000000" w:themeColor="text1"/>
          <w:sz w:val="24"/>
          <w:szCs w:val="24"/>
        </w:rPr>
        <w:t>(</w:t>
      </w:r>
      <w:r w:rsidRPr="003D467E">
        <w:rPr>
          <w:rFonts w:ascii="Times New Roman" w:hAnsi="Times New Roman" w:cs="Times New Roman"/>
          <w:i w:val="0"/>
          <w:color w:val="000000" w:themeColor="text1"/>
          <w:sz w:val="24"/>
          <w:szCs w:val="24"/>
        </w:rPr>
        <w:sym w:font="Wingdings 2" w:char="F0A3"/>
      </w:r>
      <w:r w:rsidRPr="003D467E">
        <w:rPr>
          <w:rFonts w:ascii="Times New Roman" w:hAnsi="Times New Roman" w:cs="Times New Roman"/>
          <w:i w:val="0"/>
          <w:color w:val="000000" w:themeColor="text1"/>
          <w:sz w:val="24"/>
          <w:szCs w:val="24"/>
        </w:rPr>
        <w:t>)</w:t>
      </w:r>
      <w:bookmarkEnd w:id="2"/>
      <w:r w:rsidRPr="003D467E">
        <w:rPr>
          <w:rFonts w:ascii="Times New Roman" w:hAnsi="Times New Roman" w:cs="Times New Roman"/>
          <w:i w:val="0"/>
          <w:color w:val="000000" w:themeColor="text1"/>
          <w:sz w:val="24"/>
          <w:szCs w:val="24"/>
        </w:rPr>
        <w:t xml:space="preserve">, </w:t>
      </w:r>
      <w:r w:rsidR="002D0D8E" w:rsidRPr="003D467E">
        <w:rPr>
          <w:rFonts w:ascii="Times New Roman" w:hAnsi="Times New Roman" w:cs="Times New Roman"/>
          <w:b/>
          <w:bCs/>
          <w:i w:val="0"/>
          <w:color w:val="000000" w:themeColor="text1"/>
          <w:sz w:val="24"/>
          <w:szCs w:val="24"/>
        </w:rPr>
        <w:t>1</w:t>
      </w:r>
      <w:r w:rsidRPr="003D467E">
        <w:rPr>
          <w:rFonts w:ascii="Times New Roman" w:hAnsi="Times New Roman" w:cs="Times New Roman"/>
          <w:i w:val="0"/>
          <w:color w:val="000000" w:themeColor="text1"/>
          <w:sz w:val="24"/>
          <w:szCs w:val="24"/>
        </w:rPr>
        <w:t xml:space="preserve"> (</w:t>
      </w:r>
      <w:r w:rsidRPr="003D467E">
        <w:rPr>
          <w:rFonts w:ascii="Times New Roman" w:hAnsi="Times New Roman" w:cs="Times New Roman"/>
          <w:i w:val="0"/>
          <w:color w:val="000000" w:themeColor="text1"/>
          <w:sz w:val="24"/>
          <w:szCs w:val="24"/>
        </w:rPr>
        <w:sym w:font="Wingdings 2" w:char="F099"/>
      </w:r>
      <w:r w:rsidRPr="003D467E">
        <w:rPr>
          <w:rFonts w:ascii="Times New Roman" w:hAnsi="Times New Roman" w:cs="Times New Roman"/>
          <w:i w:val="0"/>
          <w:color w:val="000000" w:themeColor="text1"/>
          <w:sz w:val="24"/>
          <w:szCs w:val="24"/>
        </w:rPr>
        <w:t>) and UCB-4 (</w:t>
      </w:r>
      <w:r w:rsidRPr="003D467E">
        <w:rPr>
          <w:rFonts w:ascii="Times New Roman" w:hAnsi="Times New Roman" w:cs="Times New Roman"/>
          <w:i w:val="0"/>
          <w:color w:val="000000" w:themeColor="text1"/>
          <w:sz w:val="24"/>
          <w:szCs w:val="24"/>
        </w:rPr>
        <w:sym w:font="Wingdings 3" w:char="F072"/>
      </w:r>
      <w:r w:rsidRPr="003D467E">
        <w:rPr>
          <w:rFonts w:ascii="Times New Roman" w:hAnsi="Times New Roman" w:cs="Times New Roman"/>
          <w:i w:val="0"/>
          <w:color w:val="000000" w:themeColor="text1"/>
          <w:sz w:val="24"/>
          <w:szCs w:val="24"/>
        </w:rPr>
        <w:t>), where normalized incremental pore volume is plotted as a function of pore width.</w:t>
      </w:r>
      <w:r w:rsidR="00D56433">
        <w:rPr>
          <w:rFonts w:ascii="Times New Roman" w:hAnsi="Times New Roman" w:cs="Times New Roman"/>
          <w:i w:val="0"/>
          <w:color w:val="000000" w:themeColor="text1"/>
          <w:sz w:val="24"/>
          <w:szCs w:val="24"/>
        </w:rPr>
        <w:t xml:space="preserve"> </w:t>
      </w:r>
      <w:bookmarkStart w:id="3" w:name="_Hlk43306439"/>
      <w:r w:rsidR="00D56433" w:rsidRPr="00D56433">
        <w:rPr>
          <w:rFonts w:ascii="Times New Roman" w:hAnsi="Times New Roman" w:cs="Times New Roman"/>
          <w:i w:val="0"/>
          <w:color w:val="000000" w:themeColor="text1"/>
          <w:sz w:val="24"/>
          <w:szCs w:val="24"/>
        </w:rPr>
        <w:t xml:space="preserve">Pore </w:t>
      </w:r>
      <w:r w:rsidR="002E1DE7">
        <w:rPr>
          <w:rFonts w:ascii="Times New Roman" w:hAnsi="Times New Roman" w:cs="Times New Roman"/>
          <w:i w:val="0"/>
          <w:color w:val="000000" w:themeColor="text1"/>
          <w:sz w:val="24"/>
          <w:szCs w:val="24"/>
        </w:rPr>
        <w:t>s</w:t>
      </w:r>
      <w:r w:rsidR="00D56433" w:rsidRPr="00D56433">
        <w:rPr>
          <w:rFonts w:ascii="Times New Roman" w:hAnsi="Times New Roman" w:cs="Times New Roman"/>
          <w:i w:val="0"/>
          <w:color w:val="000000" w:themeColor="text1"/>
          <w:sz w:val="24"/>
          <w:szCs w:val="24"/>
        </w:rPr>
        <w:t xml:space="preserve">ize </w:t>
      </w:r>
      <w:r w:rsidR="002E1DE7">
        <w:rPr>
          <w:rFonts w:ascii="Times New Roman" w:hAnsi="Times New Roman" w:cs="Times New Roman"/>
          <w:i w:val="0"/>
          <w:color w:val="000000" w:themeColor="text1"/>
          <w:sz w:val="24"/>
          <w:szCs w:val="24"/>
        </w:rPr>
        <w:t>d</w:t>
      </w:r>
      <w:r w:rsidR="00D56433" w:rsidRPr="00D56433">
        <w:rPr>
          <w:rFonts w:ascii="Times New Roman" w:hAnsi="Times New Roman" w:cs="Times New Roman"/>
          <w:i w:val="0"/>
          <w:color w:val="000000" w:themeColor="text1"/>
          <w:sz w:val="24"/>
          <w:szCs w:val="24"/>
        </w:rPr>
        <w:t>istribution</w:t>
      </w:r>
      <w:r w:rsidR="002E1DE7">
        <w:rPr>
          <w:rFonts w:ascii="Times New Roman" w:hAnsi="Times New Roman" w:cs="Times New Roman"/>
          <w:i w:val="0"/>
          <w:color w:val="000000" w:themeColor="text1"/>
          <w:sz w:val="24"/>
          <w:szCs w:val="24"/>
        </w:rPr>
        <w:t xml:space="preserve"> was determined</w:t>
      </w:r>
      <w:r w:rsidR="00D56433" w:rsidRPr="00D56433">
        <w:rPr>
          <w:rFonts w:ascii="Times New Roman" w:hAnsi="Times New Roman" w:cs="Times New Roman"/>
          <w:i w:val="0"/>
          <w:color w:val="000000" w:themeColor="text1"/>
          <w:sz w:val="24"/>
          <w:szCs w:val="24"/>
        </w:rPr>
        <w:t xml:space="preserve"> from </w:t>
      </w:r>
      <w:r w:rsidR="002E1DE7">
        <w:rPr>
          <w:rFonts w:ascii="Times New Roman" w:hAnsi="Times New Roman" w:cs="Times New Roman"/>
          <w:i w:val="0"/>
          <w:color w:val="000000" w:themeColor="text1"/>
          <w:sz w:val="24"/>
          <w:szCs w:val="24"/>
        </w:rPr>
        <w:t>d</w:t>
      </w:r>
      <w:r w:rsidR="00D56433" w:rsidRPr="00D56433">
        <w:rPr>
          <w:rFonts w:ascii="Times New Roman" w:hAnsi="Times New Roman" w:cs="Times New Roman"/>
          <w:i w:val="0"/>
          <w:color w:val="000000" w:themeColor="text1"/>
          <w:sz w:val="24"/>
          <w:szCs w:val="24"/>
        </w:rPr>
        <w:t xml:space="preserve">ensity </w:t>
      </w:r>
      <w:r w:rsidR="002E1DE7">
        <w:rPr>
          <w:rFonts w:ascii="Times New Roman" w:hAnsi="Times New Roman" w:cs="Times New Roman"/>
          <w:i w:val="0"/>
          <w:color w:val="000000" w:themeColor="text1"/>
          <w:sz w:val="24"/>
          <w:szCs w:val="24"/>
        </w:rPr>
        <w:t>f</w:t>
      </w:r>
      <w:r w:rsidR="00D56433" w:rsidRPr="00D56433">
        <w:rPr>
          <w:rFonts w:ascii="Times New Roman" w:hAnsi="Times New Roman" w:cs="Times New Roman"/>
          <w:i w:val="0"/>
          <w:color w:val="000000" w:themeColor="text1"/>
          <w:sz w:val="24"/>
          <w:szCs w:val="24"/>
        </w:rPr>
        <w:t xml:space="preserve">unctional </w:t>
      </w:r>
      <w:r w:rsidR="002E1DE7">
        <w:rPr>
          <w:rFonts w:ascii="Times New Roman" w:hAnsi="Times New Roman" w:cs="Times New Roman"/>
          <w:i w:val="0"/>
          <w:color w:val="000000" w:themeColor="text1"/>
          <w:sz w:val="24"/>
          <w:szCs w:val="24"/>
        </w:rPr>
        <w:t>t</w:t>
      </w:r>
      <w:r w:rsidR="00D56433" w:rsidRPr="00D56433">
        <w:rPr>
          <w:rFonts w:ascii="Times New Roman" w:hAnsi="Times New Roman" w:cs="Times New Roman"/>
          <w:i w:val="0"/>
          <w:color w:val="000000" w:themeColor="text1"/>
          <w:sz w:val="24"/>
          <w:szCs w:val="24"/>
        </w:rPr>
        <w:t>heory</w:t>
      </w:r>
      <w:r w:rsidR="003B6BDA">
        <w:rPr>
          <w:rFonts w:ascii="Times New Roman" w:hAnsi="Times New Roman" w:cs="Times New Roman"/>
          <w:i w:val="0"/>
          <w:color w:val="000000" w:themeColor="text1"/>
          <w:sz w:val="24"/>
          <w:szCs w:val="24"/>
        </w:rPr>
        <w:t>, assuming a slit pore model and N</w:t>
      </w:r>
      <w:r w:rsidR="003B6BDA" w:rsidRPr="003B6BDA">
        <w:rPr>
          <w:rFonts w:ascii="Times New Roman" w:hAnsi="Times New Roman" w:cs="Times New Roman"/>
          <w:i w:val="0"/>
          <w:color w:val="000000" w:themeColor="text1"/>
          <w:sz w:val="24"/>
          <w:szCs w:val="24"/>
          <w:vertAlign w:val="subscript"/>
        </w:rPr>
        <w:t>2</w:t>
      </w:r>
      <w:r w:rsidR="003B6BDA">
        <w:rPr>
          <w:rFonts w:ascii="Times New Roman" w:hAnsi="Times New Roman" w:cs="Times New Roman"/>
          <w:i w:val="0"/>
          <w:color w:val="000000" w:themeColor="text1"/>
          <w:sz w:val="24"/>
          <w:szCs w:val="24"/>
        </w:rPr>
        <w:t xml:space="preserve"> at 77 K.</w:t>
      </w:r>
    </w:p>
    <w:bookmarkEnd w:id="3"/>
    <w:p w14:paraId="51B7FBCD" w14:textId="1128986F" w:rsidR="00753B96" w:rsidRPr="003D467E" w:rsidRDefault="00753B96" w:rsidP="00825047">
      <w:pPr>
        <w:pStyle w:val="Caption"/>
        <w:rPr>
          <w:rFonts w:ascii="Times New Roman" w:hAnsi="Times New Roman" w:cs="Times New Roman"/>
          <w:i w:val="0"/>
          <w:color w:val="000000" w:themeColor="text1"/>
          <w:sz w:val="24"/>
          <w:szCs w:val="24"/>
        </w:rPr>
      </w:pPr>
    </w:p>
    <w:p w14:paraId="7C826F77" w14:textId="77777777" w:rsidR="00B12A32" w:rsidRPr="003D467E" w:rsidRDefault="00B12A32" w:rsidP="00B12A32">
      <w:pPr>
        <w:rPr>
          <w:rFonts w:cs="Times New Roman"/>
        </w:rPr>
      </w:pPr>
    </w:p>
    <w:p w14:paraId="1DF2566C" w14:textId="0AF0C1B3" w:rsidR="00901214" w:rsidRPr="003D467E" w:rsidRDefault="00F46EB4" w:rsidP="008D4B40">
      <w:pPr>
        <w:rPr>
          <w:rFonts w:cs="Times New Roman"/>
        </w:rPr>
      </w:pPr>
      <w:r>
        <w:rPr>
          <w:rFonts w:cs="Times New Roman"/>
          <w:i/>
          <w:noProof/>
          <w:color w:val="000000" w:themeColor="text1"/>
        </w:rPr>
        <w:lastRenderedPageBreak/>
        <w:drawing>
          <wp:inline distT="0" distB="0" distL="0" distR="0" wp14:anchorId="5A73D7C8" wp14:editId="7DDDEC38">
            <wp:extent cx="5943600" cy="4677410"/>
            <wp:effectExtent l="0" t="0" r="0" b="0"/>
            <wp:docPr id="42" name="Picture 42" descr="A picture containing computer,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computer, keyboard&#10;&#10;Description automatically generated"/>
                    <pic:cNvPicPr/>
                  </pic:nvPicPr>
                  <pic:blipFill>
                    <a:blip r:embed="rId20" cstate="print">
                      <a:extLst>
                        <a:ext uri="{28A0092B-C50C-407E-A947-70E740481C1C}">
                          <a14:useLocalDpi xmlns:a14="http://schemas.microsoft.com/office/drawing/2010/main"/>
                        </a:ext>
                      </a:extLst>
                    </a:blip>
                    <a:stretch>
                      <a:fillRect/>
                    </a:stretch>
                  </pic:blipFill>
                  <pic:spPr>
                    <a:xfrm>
                      <a:off x="0" y="0"/>
                      <a:ext cx="5943600" cy="4677410"/>
                    </a:xfrm>
                    <a:prstGeom prst="rect">
                      <a:avLst/>
                    </a:prstGeom>
                  </pic:spPr>
                </pic:pic>
              </a:graphicData>
            </a:graphic>
          </wp:inline>
        </w:drawing>
      </w:r>
    </w:p>
    <w:p w14:paraId="0E1192BE" w14:textId="1EF8EBE9" w:rsidR="00C60B37" w:rsidRPr="003D467E" w:rsidRDefault="00901214" w:rsidP="00901214">
      <w:pPr>
        <w:pStyle w:val="Caption"/>
        <w:rPr>
          <w:rFonts w:ascii="Times New Roman" w:hAnsi="Times New Roman" w:cs="Times New Roman"/>
          <w:i w:val="0"/>
          <w:color w:val="000000" w:themeColor="text1"/>
          <w:sz w:val="24"/>
          <w:szCs w:val="24"/>
        </w:rPr>
      </w:pPr>
      <w:r w:rsidRPr="003D467E">
        <w:rPr>
          <w:rFonts w:ascii="Times New Roman" w:hAnsi="Times New Roman" w:cs="Times New Roman"/>
          <w:i w:val="0"/>
          <w:color w:val="000000" w:themeColor="text1"/>
          <w:sz w:val="24"/>
          <w:szCs w:val="24"/>
        </w:rPr>
        <w:t>Figure S</w:t>
      </w:r>
      <w:r w:rsidR="00D56433">
        <w:rPr>
          <w:rFonts w:ascii="Times New Roman" w:hAnsi="Times New Roman" w:cs="Times New Roman"/>
          <w:i w:val="0"/>
          <w:color w:val="000000" w:themeColor="text1"/>
          <w:sz w:val="24"/>
          <w:szCs w:val="24"/>
        </w:rPr>
        <w:t>4</w:t>
      </w:r>
      <w:r w:rsidR="002E1DE7">
        <w:rPr>
          <w:rFonts w:ascii="Times New Roman" w:hAnsi="Times New Roman" w:cs="Times New Roman"/>
          <w:i w:val="0"/>
          <w:color w:val="000000" w:themeColor="text1"/>
          <w:sz w:val="24"/>
          <w:szCs w:val="24"/>
        </w:rPr>
        <w:t>.</w:t>
      </w:r>
      <w:r w:rsidRPr="003D467E">
        <w:rPr>
          <w:rFonts w:ascii="Times New Roman" w:hAnsi="Times New Roman" w:cs="Times New Roman"/>
          <w:i w:val="0"/>
          <w:color w:val="000000" w:themeColor="text1"/>
          <w:sz w:val="24"/>
          <w:szCs w:val="24"/>
        </w:rPr>
        <w:t xml:space="preserve"> DR-UV-Vis spectra of all </w:t>
      </w:r>
      <w:r w:rsidR="000371D7" w:rsidRPr="003D467E">
        <w:rPr>
          <w:rFonts w:ascii="Times New Roman" w:hAnsi="Times New Roman" w:cs="Times New Roman"/>
          <w:i w:val="0"/>
          <w:color w:val="000000" w:themeColor="text1"/>
          <w:sz w:val="24"/>
          <w:szCs w:val="24"/>
        </w:rPr>
        <w:t>materials</w:t>
      </w:r>
      <w:r w:rsidR="00605435" w:rsidRPr="003D467E">
        <w:rPr>
          <w:rFonts w:ascii="Times New Roman" w:hAnsi="Times New Roman" w:cs="Times New Roman"/>
          <w:i w:val="0"/>
          <w:color w:val="000000" w:themeColor="text1"/>
          <w:sz w:val="24"/>
          <w:szCs w:val="24"/>
        </w:rPr>
        <w:t xml:space="preserve"> that were high-</w:t>
      </w:r>
      <w:r w:rsidR="001878A6" w:rsidRPr="003D467E">
        <w:rPr>
          <w:rFonts w:ascii="Times New Roman" w:hAnsi="Times New Roman" w:cs="Times New Roman"/>
          <w:i w:val="0"/>
          <w:color w:val="000000" w:themeColor="text1"/>
          <w:sz w:val="24"/>
          <w:szCs w:val="24"/>
        </w:rPr>
        <w:t>shear mixed prior to Ti-insertion.</w:t>
      </w:r>
      <w:r w:rsidRPr="003D467E">
        <w:rPr>
          <w:rFonts w:ascii="Times New Roman" w:hAnsi="Times New Roman" w:cs="Times New Roman"/>
          <w:i w:val="0"/>
          <w:color w:val="000000" w:themeColor="text1"/>
          <w:sz w:val="24"/>
          <w:szCs w:val="24"/>
        </w:rPr>
        <w:t xml:space="preserve"> CTAOH </w:t>
      </w:r>
      <w:r w:rsidR="00605435" w:rsidRPr="003D467E">
        <w:rPr>
          <w:rFonts w:ascii="Times New Roman" w:hAnsi="Times New Roman" w:cs="Times New Roman"/>
          <w:i w:val="0"/>
          <w:color w:val="000000" w:themeColor="text1"/>
          <w:sz w:val="24"/>
          <w:szCs w:val="24"/>
        </w:rPr>
        <w:t xml:space="preserve">contents are </w:t>
      </w:r>
      <w:r w:rsidRPr="003D467E">
        <w:rPr>
          <w:rFonts w:ascii="Times New Roman" w:hAnsi="Times New Roman" w:cs="Times New Roman"/>
          <w:i w:val="0"/>
          <w:color w:val="000000" w:themeColor="text1"/>
          <w:sz w:val="24"/>
          <w:szCs w:val="24"/>
        </w:rPr>
        <w:t>reported in mol. % CTAOH</w:t>
      </w:r>
      <w:r w:rsidR="00605435" w:rsidRPr="003D467E">
        <w:rPr>
          <w:rFonts w:ascii="Times New Roman" w:hAnsi="Times New Roman" w:cs="Times New Roman"/>
          <w:i w:val="0"/>
          <w:color w:val="000000" w:themeColor="text1"/>
          <w:sz w:val="24"/>
          <w:szCs w:val="24"/>
        </w:rPr>
        <w:t>.</w:t>
      </w:r>
      <w:r w:rsidRPr="003D467E">
        <w:rPr>
          <w:rFonts w:ascii="Times New Roman" w:hAnsi="Times New Roman" w:cs="Times New Roman"/>
          <w:i w:val="0"/>
          <w:color w:val="000000" w:themeColor="text1"/>
          <w:sz w:val="24"/>
          <w:szCs w:val="24"/>
        </w:rPr>
        <w:t xml:space="preserve"> The 19% CTAOH sample</w:t>
      </w:r>
      <w:r w:rsidR="000371D7" w:rsidRPr="003D467E">
        <w:rPr>
          <w:rFonts w:ascii="Times New Roman" w:hAnsi="Times New Roman" w:cs="Times New Roman"/>
          <w:i w:val="0"/>
          <w:color w:val="000000" w:themeColor="text1"/>
          <w:sz w:val="24"/>
          <w:szCs w:val="24"/>
        </w:rPr>
        <w:t xml:space="preserve"> corresponds to </w:t>
      </w:r>
      <w:r w:rsidR="000371D7" w:rsidRPr="003D467E">
        <w:rPr>
          <w:rFonts w:ascii="Times New Roman" w:hAnsi="Times New Roman" w:cs="Times New Roman"/>
          <w:b/>
          <w:bCs/>
          <w:i w:val="0"/>
          <w:color w:val="000000" w:themeColor="text1"/>
          <w:sz w:val="24"/>
          <w:szCs w:val="24"/>
        </w:rPr>
        <w:t xml:space="preserve">Ti-1 </w:t>
      </w:r>
      <w:r w:rsidR="000371D7" w:rsidRPr="003D467E">
        <w:rPr>
          <w:rFonts w:ascii="Times New Roman" w:hAnsi="Times New Roman" w:cs="Times New Roman"/>
          <w:i w:val="0"/>
          <w:color w:val="000000" w:themeColor="text1"/>
          <w:sz w:val="24"/>
          <w:szCs w:val="24"/>
        </w:rPr>
        <w:t>in the manuscript.</w:t>
      </w:r>
    </w:p>
    <w:p w14:paraId="316E6632" w14:textId="77777777" w:rsidR="003D467E" w:rsidRPr="003D467E" w:rsidRDefault="003D467E" w:rsidP="003D467E">
      <w:pPr>
        <w:rPr>
          <w:rFonts w:cs="Times New Roman"/>
        </w:rPr>
      </w:pPr>
    </w:p>
    <w:p w14:paraId="4B75B7F9" w14:textId="6CBC3CDB" w:rsidR="000371D7" w:rsidRPr="003D467E" w:rsidRDefault="000371D7" w:rsidP="00901214">
      <w:pPr>
        <w:keepNext/>
        <w:rPr>
          <w:rFonts w:cs="Times New Roman"/>
          <w:b/>
          <w:bCs/>
        </w:rPr>
      </w:pPr>
      <w:r w:rsidRPr="003D467E">
        <w:rPr>
          <w:rFonts w:cs="Times New Roman"/>
          <w:b/>
          <w:bCs/>
        </w:rPr>
        <w:t>Synthesis and characterization of control material</w:t>
      </w:r>
      <w:r w:rsidR="00D95902">
        <w:rPr>
          <w:rFonts w:cs="Times New Roman"/>
          <w:b/>
          <w:bCs/>
        </w:rPr>
        <w:t xml:space="preserve"> Ti-2</w:t>
      </w:r>
    </w:p>
    <w:p w14:paraId="0637C347" w14:textId="244B1DB6" w:rsidR="000371D7" w:rsidRPr="003D467E" w:rsidRDefault="000371D7" w:rsidP="00901214">
      <w:pPr>
        <w:keepNext/>
        <w:rPr>
          <w:rFonts w:cs="Times New Roman"/>
        </w:rPr>
      </w:pPr>
    </w:p>
    <w:p w14:paraId="2F4888AA" w14:textId="5294241D" w:rsidR="00E74BB1" w:rsidRDefault="00F84974" w:rsidP="00E74BB1">
      <w:r>
        <w:rPr>
          <w:rFonts w:cs="Times New Roman"/>
        </w:rPr>
        <w:t xml:space="preserve">The catalytic properties of </w:t>
      </w:r>
      <w:r w:rsidRPr="00F84974">
        <w:rPr>
          <w:rFonts w:cs="Times New Roman"/>
          <w:b/>
          <w:bCs/>
        </w:rPr>
        <w:t>Ti</w:t>
      </w:r>
      <w:r w:rsidRPr="00F84974">
        <w:rPr>
          <w:rFonts w:cs="Times New Roman"/>
        </w:rPr>
        <w:t>-</w:t>
      </w:r>
      <w:r w:rsidR="000371D7" w:rsidRPr="003D467E">
        <w:rPr>
          <w:rFonts w:cs="Times New Roman"/>
          <w:b/>
          <w:bCs/>
        </w:rPr>
        <w:t>1</w:t>
      </w:r>
      <w:r w:rsidRPr="00F84974">
        <w:rPr>
          <w:rFonts w:cs="Times New Roman"/>
        </w:rPr>
        <w:t xml:space="preserve"> w</w:t>
      </w:r>
      <w:r>
        <w:rPr>
          <w:rFonts w:cs="Times New Roman"/>
        </w:rPr>
        <w:t>ere compared</w:t>
      </w:r>
      <w:r w:rsidR="000371D7" w:rsidRPr="00F84974">
        <w:rPr>
          <w:rFonts w:cs="Times New Roman"/>
        </w:rPr>
        <w:t xml:space="preserve"> </w:t>
      </w:r>
      <w:r w:rsidR="000371D7" w:rsidRPr="003D467E">
        <w:rPr>
          <w:rFonts w:cs="Times New Roman"/>
        </w:rPr>
        <w:t>with</w:t>
      </w:r>
      <w:r>
        <w:rPr>
          <w:rFonts w:cs="Times New Roman"/>
        </w:rPr>
        <w:t xml:space="preserve"> those of a</w:t>
      </w:r>
      <w:r w:rsidR="000371D7" w:rsidRPr="003D467E">
        <w:rPr>
          <w:rFonts w:cs="Times New Roman"/>
        </w:rPr>
        <w:t xml:space="preserve"> material that was synthesized with 19 mol% CTAOH in the synthesis gel and that was not high-shear mixed prior </w:t>
      </w:r>
      <w:r w:rsidR="000371D7" w:rsidRPr="00E74BB1">
        <w:rPr>
          <w:rFonts w:cs="Times New Roman"/>
        </w:rPr>
        <w:t>to calcination and titanium-insertion</w:t>
      </w:r>
      <w:r w:rsidRPr="00E74BB1">
        <w:rPr>
          <w:rFonts w:cs="Times New Roman"/>
        </w:rPr>
        <w:t xml:space="preserve"> (</w:t>
      </w:r>
      <w:r w:rsidRPr="00E74BB1">
        <w:rPr>
          <w:rFonts w:cs="Times New Roman"/>
          <w:b/>
          <w:bCs/>
        </w:rPr>
        <w:t>Ti-2</w:t>
      </w:r>
      <w:r w:rsidRPr="00E74BB1">
        <w:rPr>
          <w:rFonts w:cs="Times New Roman"/>
        </w:rPr>
        <w:t xml:space="preserve">) </w:t>
      </w:r>
      <w:r w:rsidR="00D95902">
        <w:rPr>
          <w:rFonts w:cs="Times New Roman"/>
        </w:rPr>
        <w:t>(</w:t>
      </w:r>
      <w:r w:rsidRPr="00E74BB1">
        <w:rPr>
          <w:rFonts w:cs="Times New Roman"/>
        </w:rPr>
        <w:t>Scheme S1</w:t>
      </w:r>
      <w:r w:rsidR="00D95902">
        <w:rPr>
          <w:rFonts w:cs="Times New Roman"/>
        </w:rPr>
        <w:t>)</w:t>
      </w:r>
      <w:r w:rsidRPr="00E74BB1">
        <w:rPr>
          <w:rFonts w:cs="Times New Roman"/>
        </w:rPr>
        <w:t>.</w:t>
      </w:r>
    </w:p>
    <w:p w14:paraId="70BF9B51" w14:textId="0CAFA040" w:rsidR="000371D7" w:rsidRPr="003D467E" w:rsidRDefault="000371D7" w:rsidP="00901214">
      <w:pPr>
        <w:keepNext/>
        <w:rPr>
          <w:rFonts w:cs="Times New Roman"/>
        </w:rPr>
      </w:pPr>
    </w:p>
    <w:p w14:paraId="1FC75E44" w14:textId="77777777" w:rsidR="000371D7" w:rsidRPr="003D467E" w:rsidRDefault="000371D7" w:rsidP="00901214">
      <w:pPr>
        <w:keepNext/>
        <w:rPr>
          <w:rFonts w:cs="Times New Roman"/>
        </w:rPr>
      </w:pPr>
    </w:p>
    <w:p w14:paraId="1D5F4A1F" w14:textId="7756B7B3" w:rsidR="00971D64" w:rsidRDefault="00D95902" w:rsidP="00901214">
      <w:pPr>
        <w:pStyle w:val="Caption"/>
        <w:rPr>
          <w:rFonts w:ascii="Times New Roman" w:hAnsi="Times New Roman" w:cs="Times New Roman"/>
          <w:i w:val="0"/>
        </w:rPr>
      </w:pPr>
      <w:r>
        <w:rPr>
          <w:rFonts w:ascii="Times New Roman" w:hAnsi="Times New Roman" w:cs="Times New Roman"/>
          <w:i w:val="0"/>
          <w:noProof/>
        </w:rPr>
        <w:drawing>
          <wp:inline distT="0" distB="0" distL="0" distR="0" wp14:anchorId="54D24457" wp14:editId="2E820D59">
            <wp:extent cx="5943600" cy="2971800"/>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1" cstate="print">
                      <a:extLst>
                        <a:ext uri="{28A0092B-C50C-407E-A947-70E740481C1C}">
                          <a14:useLocalDpi xmlns:a14="http://schemas.microsoft.com/office/drawing/2010/main"/>
                        </a:ext>
                      </a:extLst>
                    </a:blip>
                    <a:stretch>
                      <a:fillRect/>
                    </a:stretch>
                  </pic:blipFill>
                  <pic:spPr>
                    <a:xfrm>
                      <a:off x="0" y="0"/>
                      <a:ext cx="5943600" cy="2971800"/>
                    </a:xfrm>
                    <a:prstGeom prst="rect">
                      <a:avLst/>
                    </a:prstGeom>
                  </pic:spPr>
                </pic:pic>
              </a:graphicData>
            </a:graphic>
          </wp:inline>
        </w:drawing>
      </w:r>
    </w:p>
    <w:p w14:paraId="65953845" w14:textId="0CD47A8F" w:rsidR="00F84974" w:rsidRPr="00F84974" w:rsidRDefault="00F84974" w:rsidP="00F84974">
      <w:pPr>
        <w:rPr>
          <w:rFonts w:cs="Times New Roman"/>
        </w:rPr>
      </w:pPr>
      <w:r w:rsidRPr="00F84974">
        <w:rPr>
          <w:rFonts w:cs="Times New Roman"/>
        </w:rPr>
        <w:t xml:space="preserve">Scheme S1. </w:t>
      </w:r>
      <w:r>
        <w:rPr>
          <w:rFonts w:cs="Times New Roman"/>
        </w:rPr>
        <w:t xml:space="preserve">Synthesis of </w:t>
      </w:r>
      <w:r w:rsidRPr="00F84974">
        <w:rPr>
          <w:rFonts w:cs="Times New Roman"/>
          <w:b/>
          <w:bCs/>
        </w:rPr>
        <w:t>Ti-1</w:t>
      </w:r>
      <w:r>
        <w:rPr>
          <w:rFonts w:cs="Times New Roman"/>
        </w:rPr>
        <w:t xml:space="preserve"> and control material </w:t>
      </w:r>
      <w:r w:rsidRPr="00F84974">
        <w:rPr>
          <w:rFonts w:cs="Times New Roman"/>
          <w:b/>
          <w:bCs/>
        </w:rPr>
        <w:t>Ti-2</w:t>
      </w:r>
      <w:r>
        <w:rPr>
          <w:rFonts w:cs="Times New Roman"/>
        </w:rPr>
        <w:t>.</w:t>
      </w:r>
    </w:p>
    <w:p w14:paraId="1C3A9D8E" w14:textId="77777777" w:rsidR="00D04368" w:rsidRPr="003D467E" w:rsidRDefault="00D04368" w:rsidP="002B54B5">
      <w:pPr>
        <w:rPr>
          <w:rFonts w:cs="Times New Roman"/>
        </w:rPr>
      </w:pPr>
    </w:p>
    <w:p w14:paraId="01D61F98" w14:textId="12001681" w:rsidR="00CB59D3" w:rsidRPr="003D467E" w:rsidRDefault="00163828" w:rsidP="007562C5">
      <w:pPr>
        <w:keepNext/>
        <w:jc w:val="center"/>
        <w:rPr>
          <w:rFonts w:cs="Times New Roman"/>
        </w:rPr>
      </w:pPr>
      <w:r>
        <w:rPr>
          <w:noProof/>
        </w:rPr>
        <w:drawing>
          <wp:inline distT="0" distB="0" distL="0" distR="0" wp14:anchorId="286C04C4" wp14:editId="2A40D1FA">
            <wp:extent cx="5943600" cy="3996690"/>
            <wp:effectExtent l="0" t="0" r="0" b="381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22" cstate="print">
                      <a:extLst>
                        <a:ext uri="{28A0092B-C50C-407E-A947-70E740481C1C}">
                          <a14:useLocalDpi xmlns:a14="http://schemas.microsoft.com/office/drawing/2010/main"/>
                        </a:ext>
                      </a:extLst>
                    </a:blip>
                    <a:stretch>
                      <a:fillRect/>
                    </a:stretch>
                  </pic:blipFill>
                  <pic:spPr>
                    <a:xfrm>
                      <a:off x="0" y="0"/>
                      <a:ext cx="5943600" cy="3996690"/>
                    </a:xfrm>
                    <a:prstGeom prst="rect">
                      <a:avLst/>
                    </a:prstGeom>
                  </pic:spPr>
                </pic:pic>
              </a:graphicData>
            </a:graphic>
          </wp:inline>
        </w:drawing>
      </w:r>
    </w:p>
    <w:p w14:paraId="049CDD4F" w14:textId="77DD03A3" w:rsidR="00CB59D3" w:rsidRDefault="00CB59D3" w:rsidP="00CB59D3">
      <w:pPr>
        <w:rPr>
          <w:rFonts w:cs="Times New Roman"/>
          <w:b/>
        </w:rPr>
      </w:pPr>
      <w:r w:rsidRPr="003D467E">
        <w:rPr>
          <w:rFonts w:cs="Times New Roman"/>
        </w:rPr>
        <w:t>Figure S</w:t>
      </w:r>
      <w:r w:rsidR="001D7359">
        <w:rPr>
          <w:rFonts w:cs="Times New Roman"/>
        </w:rPr>
        <w:t>5</w:t>
      </w:r>
      <w:r w:rsidRPr="003D467E">
        <w:rPr>
          <w:rFonts w:cs="Times New Roman"/>
        </w:rPr>
        <w:t xml:space="preserve">: </w:t>
      </w:r>
      <w:r w:rsidR="00D57F00">
        <w:rPr>
          <w:rFonts w:cs="Times New Roman"/>
        </w:rPr>
        <w:t xml:space="preserve">EBHP </w:t>
      </w:r>
      <w:r w:rsidRPr="003D467E">
        <w:rPr>
          <w:rFonts w:cs="Times New Roman"/>
        </w:rPr>
        <w:t>Conversion vs. time in a large</w:t>
      </w:r>
      <w:r w:rsidR="00B20A07">
        <w:rPr>
          <w:rFonts w:cs="Times New Roman"/>
        </w:rPr>
        <w:t>-</w:t>
      </w:r>
      <w:r w:rsidRPr="003D467E">
        <w:rPr>
          <w:rFonts w:cs="Times New Roman"/>
        </w:rPr>
        <w:t xml:space="preserve">scale batch reaction </w:t>
      </w:r>
      <w:r w:rsidRPr="003D467E">
        <w:rPr>
          <w:rFonts w:cs="Times New Roman"/>
          <w:color w:val="000000" w:themeColor="text1"/>
        </w:rPr>
        <w:t>for 1-octene epoxidation with EBHP as oxidant</w:t>
      </w:r>
      <w:r w:rsidRPr="003D467E">
        <w:rPr>
          <w:rFonts w:cs="Times New Roman"/>
        </w:rPr>
        <w:t xml:space="preserve"> for materials </w:t>
      </w:r>
      <w:r w:rsidR="00AC4658" w:rsidRPr="003D467E">
        <w:rPr>
          <w:rFonts w:cs="Times New Roman"/>
          <w:b/>
        </w:rPr>
        <w:t>Ti-</w:t>
      </w:r>
      <w:r w:rsidR="00AC4658">
        <w:rPr>
          <w:rFonts w:cs="Times New Roman"/>
          <w:b/>
        </w:rPr>
        <w:t xml:space="preserve">1, </w:t>
      </w:r>
      <w:r w:rsidRPr="003D467E">
        <w:rPr>
          <w:rFonts w:cs="Times New Roman"/>
        </w:rPr>
        <w:t>Ti-UCB-4, Ti-SSZ-70, and</w:t>
      </w:r>
      <w:r w:rsidR="00B20A07">
        <w:rPr>
          <w:rFonts w:cs="Times New Roman"/>
        </w:rPr>
        <w:t xml:space="preserve"> control material</w:t>
      </w:r>
      <w:r w:rsidRPr="003D467E">
        <w:rPr>
          <w:rFonts w:cs="Times New Roman"/>
        </w:rPr>
        <w:t xml:space="preserve"> </w:t>
      </w:r>
      <w:r w:rsidRPr="003D467E">
        <w:rPr>
          <w:rFonts w:cs="Times New Roman"/>
          <w:b/>
        </w:rPr>
        <w:t>Ti-</w:t>
      </w:r>
      <w:r w:rsidR="008515EA">
        <w:rPr>
          <w:rFonts w:cs="Times New Roman"/>
          <w:b/>
        </w:rPr>
        <w:t>2</w:t>
      </w:r>
      <w:r w:rsidR="00D95902">
        <w:rPr>
          <w:rFonts w:cs="Times New Roman"/>
          <w:b/>
        </w:rPr>
        <w:t>.</w:t>
      </w:r>
    </w:p>
    <w:p w14:paraId="2C764B44" w14:textId="513238AF" w:rsidR="007562C5" w:rsidRDefault="007562C5" w:rsidP="00CB59D3">
      <w:pPr>
        <w:rPr>
          <w:rFonts w:cs="Times New Roman"/>
          <w:b/>
        </w:rPr>
      </w:pPr>
    </w:p>
    <w:p w14:paraId="0EB56845" w14:textId="606DD89C" w:rsidR="007562C5" w:rsidRDefault="007562C5" w:rsidP="00CB59D3">
      <w:pPr>
        <w:rPr>
          <w:rFonts w:cs="Times New Roman"/>
          <w:b/>
        </w:rPr>
      </w:pPr>
    </w:p>
    <w:p w14:paraId="711BC5B1" w14:textId="517BFC27" w:rsidR="007562C5" w:rsidRDefault="007562C5" w:rsidP="00CB59D3">
      <w:pPr>
        <w:rPr>
          <w:rFonts w:cs="Times New Roman"/>
          <w:b/>
        </w:rPr>
      </w:pPr>
    </w:p>
    <w:p w14:paraId="1C8550E4" w14:textId="77777777" w:rsidR="007562C5" w:rsidRPr="0046532A" w:rsidRDefault="007562C5" w:rsidP="00CB59D3">
      <w:pPr>
        <w:rPr>
          <w:rFonts w:cs="Times New Roman"/>
          <w:color w:val="FF0000"/>
        </w:rPr>
      </w:pPr>
    </w:p>
    <w:p w14:paraId="6A04E4F7" w14:textId="77777777" w:rsidR="006163BA" w:rsidRPr="003D467E" w:rsidRDefault="006163BA">
      <w:pPr>
        <w:rPr>
          <w:rFonts w:cs="Times New Roman"/>
        </w:rPr>
      </w:pPr>
    </w:p>
    <w:p w14:paraId="7BB11FBD" w14:textId="551B9869" w:rsidR="00F44B86" w:rsidRPr="003D467E" w:rsidRDefault="00F44B86">
      <w:pPr>
        <w:rPr>
          <w:rFonts w:cs="Times New Roman"/>
          <w:b/>
          <w:u w:val="single"/>
        </w:rPr>
      </w:pPr>
      <w:r w:rsidRPr="003D467E">
        <w:rPr>
          <w:rFonts w:cs="Times New Roman"/>
          <w:b/>
          <w:u w:val="single"/>
        </w:rPr>
        <w:t>Calculations</w:t>
      </w:r>
    </w:p>
    <w:p w14:paraId="374E1E13" w14:textId="77777777" w:rsidR="00FA6D36" w:rsidRPr="003D467E" w:rsidRDefault="00FA6D36">
      <w:pPr>
        <w:rPr>
          <w:rFonts w:cs="Times New Roman"/>
        </w:rPr>
      </w:pPr>
    </w:p>
    <w:p w14:paraId="66448CDA" w14:textId="77777777" w:rsidR="00FC633A" w:rsidRPr="003D467E" w:rsidRDefault="00FC633A" w:rsidP="00030473">
      <w:pPr>
        <w:rPr>
          <w:rFonts w:cs="Times New Roman"/>
        </w:rPr>
      </w:pPr>
      <w:r w:rsidRPr="003D467E">
        <w:rPr>
          <w:rFonts w:cs="Times New Roman"/>
        </w:rPr>
        <w:t>Calculation of mol. % CTAOH in the synthesis gel</w:t>
      </w:r>
    </w:p>
    <w:p w14:paraId="4DEC69DF" w14:textId="77777777" w:rsidR="00030473" w:rsidRPr="003D467E" w:rsidRDefault="00030473" w:rsidP="00030473">
      <w:pPr>
        <w:rPr>
          <w:rFonts w:cs="Times New Roman"/>
        </w:rPr>
      </w:pPr>
    </w:p>
    <w:p w14:paraId="48BA9BD6" w14:textId="2FC08C84" w:rsidR="00FC633A" w:rsidRPr="003D467E" w:rsidRDefault="00030473" w:rsidP="00FC633A">
      <w:pPr>
        <w:jc w:val="both"/>
        <w:rPr>
          <w:rFonts w:cs="Times New Roman"/>
        </w:rPr>
      </w:pPr>
      <m:oMathPara>
        <m:oMath>
          <m:r>
            <w:rPr>
              <w:rFonts w:ascii="Cambria Math" w:hAnsi="Cambria Math" w:cs="Times New Roman"/>
            </w:rPr>
            <m:t xml:space="preserve">mol. % CTAOH= </m:t>
          </m:r>
          <m:f>
            <m:fPr>
              <m:ctrlPr>
                <w:rPr>
                  <w:rFonts w:ascii="Cambria Math" w:hAnsi="Cambria Math" w:cs="Times New Roman"/>
                  <w:i/>
                </w:rPr>
              </m:ctrlPr>
            </m:fPr>
            <m:num>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CTAOH</m:t>
                      </m:r>
                    </m:sub>
                  </m:sSub>
                  <m:r>
                    <w:rPr>
                      <w:rFonts w:ascii="Cambria Math" w:hAnsi="Cambria Math" w:cs="Times New Roman"/>
                    </w:rPr>
                    <m:t>*0.1</m:t>
                  </m:r>
                </m:num>
                <m:den>
                  <m:sSub>
                    <m:sSubPr>
                      <m:ctrlPr>
                        <w:rPr>
                          <w:rFonts w:ascii="Cambria Math" w:hAnsi="Cambria Math" w:cs="Times New Roman"/>
                          <w:i/>
                        </w:rPr>
                      </m:ctrlPr>
                    </m:sSubPr>
                    <m:e>
                      <m:r>
                        <w:rPr>
                          <w:rFonts w:ascii="Cambria Math" w:hAnsi="Cambria Math" w:cs="Times New Roman"/>
                        </w:rPr>
                        <m:t>MW</m:t>
                      </m:r>
                    </m:e>
                    <m:sub>
                      <m:r>
                        <w:rPr>
                          <w:rFonts w:ascii="Cambria Math" w:hAnsi="Cambria Math" w:cs="Times New Roman"/>
                        </w:rPr>
                        <m:t>CTAOH</m:t>
                      </m:r>
                    </m:sub>
                  </m:sSub>
                </m:den>
              </m:f>
            </m:num>
            <m:den>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CTAOH</m:t>
                      </m:r>
                    </m:sub>
                  </m:sSub>
                  <m:r>
                    <w:rPr>
                      <w:rFonts w:ascii="Cambria Math" w:hAnsi="Cambria Math" w:cs="Times New Roman"/>
                    </w:rPr>
                    <m:t>*0.1</m:t>
                  </m:r>
                </m:num>
                <m:den>
                  <m:sSub>
                    <m:sSubPr>
                      <m:ctrlPr>
                        <w:rPr>
                          <w:rFonts w:ascii="Cambria Math" w:hAnsi="Cambria Math" w:cs="Times New Roman"/>
                          <w:i/>
                        </w:rPr>
                      </m:ctrlPr>
                    </m:sSubPr>
                    <m:e>
                      <m:r>
                        <w:rPr>
                          <w:rFonts w:ascii="Cambria Math" w:hAnsi="Cambria Math" w:cs="Times New Roman"/>
                        </w:rPr>
                        <m:t>MW</m:t>
                      </m:r>
                    </m:e>
                    <m:sub>
                      <m:r>
                        <w:rPr>
                          <w:rFonts w:ascii="Cambria Math" w:hAnsi="Cambria Math" w:cs="Times New Roman"/>
                        </w:rPr>
                        <m:t>CTAOH</m:t>
                      </m:r>
                    </m:sub>
                  </m:sSub>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SDA</m:t>
                      </m:r>
                    </m:sub>
                  </m:sSub>
                  <m:r>
                    <w:rPr>
                      <w:rFonts w:ascii="Cambria Math" w:hAnsi="Cambria Math" w:cs="Times New Roman"/>
                    </w:rPr>
                    <m:t>*0.09</m:t>
                  </m:r>
                </m:num>
                <m:den>
                  <m:sSub>
                    <m:sSubPr>
                      <m:ctrlPr>
                        <w:rPr>
                          <w:rFonts w:ascii="Cambria Math" w:hAnsi="Cambria Math" w:cs="Times New Roman"/>
                          <w:i/>
                        </w:rPr>
                      </m:ctrlPr>
                    </m:sSubPr>
                    <m:e>
                      <m:r>
                        <w:rPr>
                          <w:rFonts w:ascii="Cambria Math" w:hAnsi="Cambria Math" w:cs="Times New Roman"/>
                        </w:rPr>
                        <m:t>MW</m:t>
                      </m:r>
                    </m:e>
                    <m:sub>
                      <m:r>
                        <w:rPr>
                          <w:rFonts w:ascii="Cambria Math" w:hAnsi="Cambria Math" w:cs="Times New Roman"/>
                        </w:rPr>
                        <m:t>SDA</m:t>
                      </m:r>
                    </m:sub>
                  </m:sSub>
                </m:den>
              </m:f>
              <m:r>
                <w:rPr>
                  <w:rFonts w:ascii="Cambria Math" w:hAnsi="Cambria Math" w:cs="Times New Roman"/>
                </w:rPr>
                <m:t xml:space="preserve"> </m:t>
              </m:r>
            </m:den>
          </m:f>
        </m:oMath>
      </m:oMathPara>
    </w:p>
    <w:p w14:paraId="5BD2DCCF" w14:textId="77777777" w:rsidR="00FC633A" w:rsidRPr="003D467E" w:rsidRDefault="00FC633A" w:rsidP="00FC633A">
      <w:pPr>
        <w:jc w:val="both"/>
        <w:rPr>
          <w:rFonts w:cs="Times New Roman"/>
        </w:rPr>
      </w:pPr>
    </w:p>
    <w:p w14:paraId="18919BCA" w14:textId="5BDB584C" w:rsidR="00FC633A" w:rsidRPr="003D467E" w:rsidRDefault="00300574" w:rsidP="00030473">
      <w:pPr>
        <w:rPr>
          <w:rFonts w:cs="Times New Roman"/>
        </w:rPr>
      </w:pP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CTAOH</m:t>
            </m:r>
          </m:sub>
        </m:sSub>
      </m:oMath>
      <w:r w:rsidR="00030473" w:rsidRPr="003D467E">
        <w:rPr>
          <w:rFonts w:cs="Times New Roman"/>
        </w:rPr>
        <w:t xml:space="preserve"> = mass of CTAOH solution added to the synthesis gel (10 wt. %</w:t>
      </w:r>
      <w:r w:rsidR="0091592A" w:rsidRPr="003D467E">
        <w:rPr>
          <w:rFonts w:cs="Times New Roman"/>
        </w:rPr>
        <w:t xml:space="preserve"> in water</w:t>
      </w:r>
      <w:r w:rsidR="00030473" w:rsidRPr="003D467E">
        <w:rPr>
          <w:rFonts w:cs="Times New Roman"/>
        </w:rPr>
        <w:t>)</w:t>
      </w:r>
    </w:p>
    <w:p w14:paraId="217C4B59" w14:textId="08D73DC5" w:rsidR="00030473" w:rsidRPr="003D467E" w:rsidRDefault="00300574" w:rsidP="00030473">
      <w:pPr>
        <w:rPr>
          <w:rFonts w:cs="Times New Roman"/>
        </w:rPr>
      </w:pP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SDA</m:t>
            </m:r>
          </m:sub>
        </m:sSub>
      </m:oMath>
      <w:r w:rsidR="00030473" w:rsidRPr="003D467E">
        <w:rPr>
          <w:rFonts w:cs="Times New Roman"/>
        </w:rPr>
        <w:t xml:space="preserve"> = mass of SDA solution added to the synthesis gel (9 wt. %</w:t>
      </w:r>
      <w:r w:rsidR="0091592A" w:rsidRPr="003D467E">
        <w:rPr>
          <w:rFonts w:cs="Times New Roman"/>
        </w:rPr>
        <w:t xml:space="preserve"> in water</w:t>
      </w:r>
      <w:r w:rsidR="00030473" w:rsidRPr="003D467E">
        <w:rPr>
          <w:rFonts w:cs="Times New Roman"/>
        </w:rPr>
        <w:t>)</w:t>
      </w:r>
    </w:p>
    <w:p w14:paraId="7BFCE2EB" w14:textId="5E12483D" w:rsidR="00030473" w:rsidRPr="003D467E" w:rsidRDefault="00300574" w:rsidP="00030473">
      <w:pPr>
        <w:rPr>
          <w:rFonts w:cs="Times New Roman"/>
        </w:rPr>
      </w:pPr>
      <m:oMath>
        <m:sSub>
          <m:sSubPr>
            <m:ctrlPr>
              <w:rPr>
                <w:rFonts w:ascii="Cambria Math" w:hAnsi="Cambria Math" w:cs="Times New Roman"/>
                <w:i/>
              </w:rPr>
            </m:ctrlPr>
          </m:sSubPr>
          <m:e>
            <m:r>
              <w:rPr>
                <w:rFonts w:ascii="Cambria Math" w:hAnsi="Cambria Math" w:cs="Times New Roman"/>
              </w:rPr>
              <m:t>MW</m:t>
            </m:r>
          </m:e>
          <m:sub>
            <m:r>
              <w:rPr>
                <w:rFonts w:ascii="Cambria Math" w:hAnsi="Cambria Math" w:cs="Times New Roman"/>
              </w:rPr>
              <m:t>CTAOH</m:t>
            </m:r>
          </m:sub>
        </m:sSub>
      </m:oMath>
      <w:r w:rsidR="00030473" w:rsidRPr="003D467E">
        <w:rPr>
          <w:rFonts w:cs="Times New Roman"/>
        </w:rPr>
        <w:t xml:space="preserve"> = 302 g/mol</w:t>
      </w:r>
    </w:p>
    <w:p w14:paraId="4DA2CCE0" w14:textId="7E6A452A" w:rsidR="00030473" w:rsidRPr="003D467E" w:rsidRDefault="00300574" w:rsidP="00030473">
      <w:pPr>
        <w:rPr>
          <w:rFonts w:cs="Times New Roman"/>
        </w:rPr>
      </w:pPr>
      <m:oMath>
        <m:sSub>
          <m:sSubPr>
            <m:ctrlPr>
              <w:rPr>
                <w:rFonts w:ascii="Cambria Math" w:hAnsi="Cambria Math" w:cs="Times New Roman"/>
                <w:i/>
              </w:rPr>
            </m:ctrlPr>
          </m:sSubPr>
          <m:e>
            <m:r>
              <w:rPr>
                <w:rFonts w:ascii="Cambria Math" w:hAnsi="Cambria Math" w:cs="Times New Roman"/>
              </w:rPr>
              <m:t>MW</m:t>
            </m:r>
          </m:e>
          <m:sub>
            <m:r>
              <w:rPr>
                <w:rFonts w:ascii="Cambria Math" w:hAnsi="Cambria Math" w:cs="Times New Roman"/>
              </w:rPr>
              <m:t>SDA</m:t>
            </m:r>
          </m:sub>
        </m:sSub>
      </m:oMath>
      <w:r w:rsidR="00030473" w:rsidRPr="003D467E">
        <w:rPr>
          <w:rFonts w:cs="Times New Roman"/>
        </w:rPr>
        <w:t xml:space="preserve"> = 198 g/mol</w:t>
      </w:r>
    </w:p>
    <w:p w14:paraId="43C1C7E4" w14:textId="77777777" w:rsidR="006B3C5B" w:rsidRPr="003D467E" w:rsidRDefault="006B3C5B">
      <w:pPr>
        <w:rPr>
          <w:rFonts w:cs="Times New Roman"/>
        </w:rPr>
      </w:pPr>
    </w:p>
    <w:p w14:paraId="08B1D602" w14:textId="296BBDFB" w:rsidR="00696E9D" w:rsidRDefault="00696E9D" w:rsidP="00FC633A">
      <w:pPr>
        <w:jc w:val="both"/>
        <w:rPr>
          <w:rFonts w:cs="Times New Roman"/>
          <w:vertAlign w:val="subscript"/>
        </w:rPr>
      </w:pPr>
    </w:p>
    <w:p w14:paraId="256402F4" w14:textId="7952BB4C" w:rsidR="00696E9D" w:rsidRDefault="00075074" w:rsidP="00FC633A">
      <w:pPr>
        <w:jc w:val="both"/>
        <w:rPr>
          <w:rFonts w:cs="Times New Roman"/>
        </w:rPr>
      </w:pPr>
      <w:r>
        <w:rPr>
          <w:rFonts w:cs="Times New Roman"/>
          <w:noProof/>
        </w:rPr>
        <w:lastRenderedPageBreak/>
        <w:drawing>
          <wp:inline distT="0" distB="0" distL="0" distR="0" wp14:anchorId="498F403B" wp14:editId="3EFFE075">
            <wp:extent cx="4664075" cy="5645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664075" cy="5645150"/>
                    </a:xfrm>
                    <a:prstGeom prst="rect">
                      <a:avLst/>
                    </a:prstGeom>
                    <a:noFill/>
                  </pic:spPr>
                </pic:pic>
              </a:graphicData>
            </a:graphic>
          </wp:inline>
        </w:drawing>
      </w:r>
    </w:p>
    <w:p w14:paraId="39D52E67" w14:textId="6C0DF7C4" w:rsidR="00696E9D" w:rsidRDefault="00696E9D" w:rsidP="00FC633A">
      <w:pPr>
        <w:jc w:val="both"/>
        <w:rPr>
          <w:rFonts w:cs="Times New Roman"/>
        </w:rPr>
      </w:pPr>
      <w:r>
        <w:rPr>
          <w:rFonts w:cs="Times New Roman"/>
        </w:rPr>
        <w:t xml:space="preserve">Figure S6. </w:t>
      </w:r>
      <w:r w:rsidRPr="00696E9D">
        <w:rPr>
          <w:rFonts w:cs="Times New Roman"/>
        </w:rPr>
        <w:t>Comparison of CP</w:t>
      </w:r>
      <w:r>
        <w:rPr>
          <w:rFonts w:cs="Times New Roman"/>
        </w:rPr>
        <w:t>-</w:t>
      </w:r>
      <w:r w:rsidRPr="00696E9D">
        <w:rPr>
          <w:rFonts w:cs="Times New Roman"/>
        </w:rPr>
        <w:t xml:space="preserve">MAS </w:t>
      </w:r>
      <w:r w:rsidRPr="00696E9D">
        <w:rPr>
          <w:rFonts w:cs="Times New Roman"/>
          <w:vertAlign w:val="superscript"/>
        </w:rPr>
        <w:t>13</w:t>
      </w:r>
      <w:r>
        <w:rPr>
          <w:rFonts w:cs="Times New Roman"/>
        </w:rPr>
        <w:t xml:space="preserve">C NMR spectra of </w:t>
      </w:r>
      <w:r w:rsidRPr="00696E9D">
        <w:rPr>
          <w:rFonts w:cs="Times New Roman"/>
        </w:rPr>
        <w:t>19</w:t>
      </w:r>
      <w:r>
        <w:rPr>
          <w:rFonts w:cs="Times New Roman"/>
        </w:rPr>
        <w:t xml:space="preserve"> mol</w:t>
      </w:r>
      <w:r w:rsidRPr="00696E9D">
        <w:rPr>
          <w:rFonts w:cs="Times New Roman"/>
        </w:rPr>
        <w:t xml:space="preserve">% CTAOH </w:t>
      </w:r>
      <w:r>
        <w:rPr>
          <w:rFonts w:cs="Times New Roman"/>
        </w:rPr>
        <w:t>and</w:t>
      </w:r>
      <w:r w:rsidRPr="00696E9D">
        <w:rPr>
          <w:rFonts w:cs="Times New Roman"/>
        </w:rPr>
        <w:t xml:space="preserve"> 77</w:t>
      </w:r>
      <w:r>
        <w:rPr>
          <w:rFonts w:cs="Times New Roman"/>
        </w:rPr>
        <w:t xml:space="preserve"> mol</w:t>
      </w:r>
      <w:r w:rsidRPr="00696E9D">
        <w:rPr>
          <w:rFonts w:cs="Times New Roman"/>
        </w:rPr>
        <w:t xml:space="preserve">% CTAOH </w:t>
      </w:r>
      <w:r>
        <w:rPr>
          <w:rFonts w:cs="Times New Roman"/>
        </w:rPr>
        <w:t>materials with</w:t>
      </w:r>
      <w:r w:rsidRPr="00696E9D">
        <w:rPr>
          <w:rFonts w:cs="Times New Roman"/>
        </w:rPr>
        <w:t xml:space="preserve"> MAS </w:t>
      </w:r>
      <w:r w:rsidRPr="00696E9D">
        <w:rPr>
          <w:rFonts w:cs="Times New Roman"/>
          <w:vertAlign w:val="superscript"/>
        </w:rPr>
        <w:t>13</w:t>
      </w:r>
      <w:r>
        <w:rPr>
          <w:rFonts w:cs="Times New Roman"/>
        </w:rPr>
        <w:t>C NMR spectra of the same materials. The</w:t>
      </w:r>
      <w:r w:rsidRPr="00696E9D">
        <w:rPr>
          <w:rFonts w:cs="Times New Roman"/>
        </w:rPr>
        <w:t xml:space="preserve"> strongest peaks </w:t>
      </w:r>
      <w:r>
        <w:rPr>
          <w:rFonts w:cs="Times New Roman"/>
        </w:rPr>
        <w:t xml:space="preserve">in the CP-MAS spectra </w:t>
      </w:r>
      <w:r w:rsidRPr="00696E9D">
        <w:rPr>
          <w:rFonts w:cs="Times New Roman"/>
        </w:rPr>
        <w:t>are those that appear as result of CTAOH in new environment</w:t>
      </w:r>
      <w:r w:rsidR="00984382">
        <w:rPr>
          <w:rFonts w:cs="Times New Roman"/>
        </w:rPr>
        <w:t>s</w:t>
      </w:r>
      <w:r w:rsidRPr="00696E9D">
        <w:rPr>
          <w:rFonts w:cs="Times New Roman"/>
        </w:rPr>
        <w:t xml:space="preserve"> (intercalated into SSZ-70 layers) – these peaks are strong in CP-MAS because their corresponding nuclei are immobile.</w:t>
      </w:r>
      <w:r>
        <w:rPr>
          <w:rFonts w:cs="Times New Roman"/>
        </w:rPr>
        <w:t xml:space="preserve"> </w:t>
      </w:r>
    </w:p>
    <w:p w14:paraId="43E8E536" w14:textId="3F683485" w:rsidR="00F10438" w:rsidRDefault="00F10438" w:rsidP="00FC633A">
      <w:pPr>
        <w:jc w:val="both"/>
        <w:rPr>
          <w:rFonts w:cs="Times New Roman"/>
        </w:rPr>
      </w:pPr>
    </w:p>
    <w:p w14:paraId="1BB3ABC9" w14:textId="4090B034" w:rsidR="00F10438" w:rsidRDefault="00F10438" w:rsidP="00FC633A">
      <w:pPr>
        <w:jc w:val="both"/>
        <w:rPr>
          <w:rFonts w:cs="Times New Roman"/>
        </w:rPr>
      </w:pPr>
      <w:r>
        <w:rPr>
          <w:rFonts w:cs="Times New Roman"/>
          <w:noProof/>
        </w:rPr>
        <w:lastRenderedPageBreak/>
        <w:drawing>
          <wp:inline distT="0" distB="0" distL="0" distR="0" wp14:anchorId="53628D2F" wp14:editId="00B6D0AC">
            <wp:extent cx="5904865" cy="44180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911636" cy="4423107"/>
                    </a:xfrm>
                    <a:prstGeom prst="rect">
                      <a:avLst/>
                    </a:prstGeom>
                    <a:noFill/>
                  </pic:spPr>
                </pic:pic>
              </a:graphicData>
            </a:graphic>
          </wp:inline>
        </w:drawing>
      </w:r>
    </w:p>
    <w:p w14:paraId="2CC5A4A8" w14:textId="1F150020" w:rsidR="00F10438" w:rsidRPr="00F10438" w:rsidRDefault="00F10438" w:rsidP="00FC633A">
      <w:pPr>
        <w:jc w:val="both"/>
        <w:rPr>
          <w:rFonts w:cs="Times New Roman"/>
        </w:rPr>
      </w:pPr>
      <w:r w:rsidRPr="00F10438">
        <w:rPr>
          <w:rFonts w:cs="Times New Roman"/>
        </w:rPr>
        <w:t xml:space="preserve">Figure S7. Overlay of </w:t>
      </w:r>
      <w:r w:rsidRPr="00F10438">
        <w:rPr>
          <w:rFonts w:cs="Times New Roman"/>
          <w:noProof/>
          <w:vertAlign w:val="superscript"/>
        </w:rPr>
        <w:t>13</w:t>
      </w:r>
      <w:r w:rsidRPr="00F10438">
        <w:rPr>
          <w:rFonts w:cs="Times New Roman"/>
          <w:noProof/>
        </w:rPr>
        <w:t>C MAS NMR spectra of materials made with 19</w:t>
      </w:r>
      <w:r w:rsidR="00984382">
        <w:rPr>
          <w:rFonts w:cs="Times New Roman"/>
          <w:noProof/>
        </w:rPr>
        <w:t xml:space="preserve"> </w:t>
      </w:r>
      <w:r w:rsidRPr="00F10438">
        <w:rPr>
          <w:rFonts w:cs="Times New Roman"/>
          <w:noProof/>
        </w:rPr>
        <w:t>mol% CTAOH in the synthesis gel (black), made with 77</w:t>
      </w:r>
      <w:r w:rsidR="00984382">
        <w:rPr>
          <w:rFonts w:cs="Times New Roman"/>
          <w:noProof/>
        </w:rPr>
        <w:t xml:space="preserve"> mol</w:t>
      </w:r>
      <w:r w:rsidRPr="00F10438">
        <w:rPr>
          <w:rFonts w:cs="Times New Roman"/>
          <w:noProof/>
        </w:rPr>
        <w:t>% CTAOH in the synthesis gel (purple), and a reference spectrum of the OSDA disobutyl imidazolium hydroxide (DIBI). For the CTA+ cation in the 77 mol% CTAOH sample, assignments in red with the note “(im)” are assigned to CTA</w:t>
      </w:r>
      <w:r w:rsidRPr="00F10438">
        <w:rPr>
          <w:rFonts w:cs="Times New Roman"/>
          <w:iCs/>
          <w:noProof/>
          <w:vertAlign w:val="superscript"/>
        </w:rPr>
        <w:t>+</w:t>
      </w:r>
      <w:r w:rsidRPr="00F10438">
        <w:rPr>
          <w:rFonts w:cs="Times New Roman"/>
          <w:noProof/>
        </w:rPr>
        <w:t xml:space="preserve"> in an immobile environment.  </w:t>
      </w:r>
    </w:p>
    <w:p w14:paraId="48650EE4" w14:textId="6452294D" w:rsidR="00FC1E7F" w:rsidRDefault="00FC1E7F" w:rsidP="00FC633A">
      <w:pPr>
        <w:jc w:val="both"/>
        <w:rPr>
          <w:rFonts w:cs="Times New Roman"/>
        </w:rPr>
      </w:pPr>
    </w:p>
    <w:p w14:paraId="3F075CBE" w14:textId="369A07F1" w:rsidR="001D3E77" w:rsidRDefault="00984382" w:rsidP="001D3E77">
      <w:pPr>
        <w:jc w:val="center"/>
        <w:rPr>
          <w:rFonts w:cs="Times New Roman"/>
        </w:rPr>
      </w:pPr>
      <w:r>
        <w:rPr>
          <w:rFonts w:cs="Times New Roman"/>
          <w:noProof/>
        </w:rPr>
        <w:lastRenderedPageBreak/>
        <w:drawing>
          <wp:inline distT="0" distB="0" distL="0" distR="0" wp14:anchorId="238A9030" wp14:editId="15CA49D2">
            <wp:extent cx="2413000" cy="3009900"/>
            <wp:effectExtent l="0" t="0" r="0" b="0"/>
            <wp:docPr id="30" name="Picture 3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map&#10;&#10;Description automatically generated"/>
                    <pic:cNvPicPr/>
                  </pic:nvPicPr>
                  <pic:blipFill>
                    <a:blip r:embed="rId25"/>
                    <a:stretch>
                      <a:fillRect/>
                    </a:stretch>
                  </pic:blipFill>
                  <pic:spPr>
                    <a:xfrm>
                      <a:off x="0" y="0"/>
                      <a:ext cx="2413000" cy="3009900"/>
                    </a:xfrm>
                    <a:prstGeom prst="rect">
                      <a:avLst/>
                    </a:prstGeom>
                  </pic:spPr>
                </pic:pic>
              </a:graphicData>
            </a:graphic>
          </wp:inline>
        </w:drawing>
      </w:r>
    </w:p>
    <w:p w14:paraId="2BA84F1B" w14:textId="7F403F64" w:rsidR="001D3E77" w:rsidRDefault="001D3E77" w:rsidP="00FC633A">
      <w:pPr>
        <w:jc w:val="both"/>
        <w:rPr>
          <w:rFonts w:cs="Times New Roman"/>
        </w:rPr>
      </w:pPr>
      <w:r w:rsidRPr="001D3E77">
        <w:rPr>
          <w:rFonts w:cs="Times New Roman"/>
        </w:rPr>
        <w:t xml:space="preserve">Figure S8. </w:t>
      </w:r>
      <w:r w:rsidRPr="001D3E77">
        <w:t>Highlight of the disappearance of the [002] peak at 6-7 ° 2θ as well as the [003] peak at 5</w:t>
      </w:r>
      <w:r w:rsidR="00E84C7B">
        <w:t>-6</w:t>
      </w:r>
      <w:r w:rsidRPr="001D3E77">
        <w:t xml:space="preserve"> ° 2θ that appears in materials </w:t>
      </w:r>
      <w:r w:rsidRPr="001D3E77">
        <w:rPr>
          <w:rFonts w:eastAsia="Times New Roman"/>
        </w:rPr>
        <w:t>synthesized with 53-91 mol% CTAOH.</w:t>
      </w:r>
    </w:p>
    <w:p w14:paraId="500EC4F7" w14:textId="77777777" w:rsidR="00FC1E7F" w:rsidRDefault="00FC1E7F" w:rsidP="00FC633A">
      <w:pPr>
        <w:jc w:val="both"/>
        <w:rPr>
          <w:rFonts w:cs="Times New Roman"/>
        </w:rPr>
      </w:pPr>
    </w:p>
    <w:p w14:paraId="5D862101" w14:textId="72709479" w:rsidR="00FC1E7F" w:rsidRDefault="00FC1E7F" w:rsidP="00FC633A">
      <w:pPr>
        <w:jc w:val="both"/>
        <w:rPr>
          <w:rFonts w:cs="Times New Roman"/>
          <w:b/>
          <w:bCs/>
        </w:rPr>
      </w:pPr>
      <w:r w:rsidRPr="00FC1E7F">
        <w:rPr>
          <w:rFonts w:cs="Times New Roman"/>
          <w:b/>
          <w:bCs/>
        </w:rPr>
        <w:t>Calculation of the interlayer distance in the as-</w:t>
      </w:r>
      <w:r>
        <w:rPr>
          <w:rFonts w:cs="Times New Roman"/>
          <w:b/>
          <w:bCs/>
        </w:rPr>
        <w:t>synthesized</w:t>
      </w:r>
      <w:r w:rsidRPr="00FC1E7F">
        <w:rPr>
          <w:rFonts w:cs="Times New Roman"/>
          <w:b/>
          <w:bCs/>
        </w:rPr>
        <w:t xml:space="preserve"> materials</w:t>
      </w:r>
    </w:p>
    <w:p w14:paraId="64AF994D" w14:textId="63FCCF28" w:rsidR="00FC1E7F" w:rsidRDefault="00FC1E7F" w:rsidP="00FC633A">
      <w:pPr>
        <w:jc w:val="both"/>
        <w:rPr>
          <w:rFonts w:cs="Times New Roman"/>
          <w:b/>
          <w:bCs/>
        </w:rPr>
      </w:pPr>
    </w:p>
    <w:p w14:paraId="5E84B789" w14:textId="03BF9B70" w:rsidR="00A16A0F" w:rsidRDefault="00FC1E7F" w:rsidP="00A16A0F">
      <w:pPr>
        <w:jc w:val="both"/>
        <w:rPr>
          <w:rFonts w:cs="Times New Roman"/>
        </w:rPr>
      </w:pPr>
      <w:r w:rsidRPr="00FC1E7F">
        <w:rPr>
          <w:rFonts w:cs="Times New Roman"/>
        </w:rPr>
        <w:t>The interlayer distance</w:t>
      </w:r>
      <w:r>
        <w:rPr>
          <w:rFonts w:cs="Times New Roman"/>
        </w:rPr>
        <w:t xml:space="preserve"> in the as-made materials</w:t>
      </w:r>
      <w:r w:rsidRPr="00FC1E7F">
        <w:rPr>
          <w:rFonts w:cs="Times New Roman"/>
        </w:rPr>
        <w:t xml:space="preserve"> is calculated by subtracting the thickness of a single MWW-layer</w:t>
      </w:r>
      <w:r w:rsidR="00A16A0F">
        <w:rPr>
          <w:rFonts w:cs="Times New Roman"/>
        </w:rPr>
        <w:t xml:space="preserve"> (2</w:t>
      </w:r>
      <w:r w:rsidR="00780A55">
        <w:rPr>
          <w:rFonts w:cs="Times New Roman"/>
        </w:rPr>
        <w:t>5</w:t>
      </w:r>
      <w:r w:rsidR="00A16A0F">
        <w:rPr>
          <w:rFonts w:cs="Times New Roman"/>
        </w:rPr>
        <w:t xml:space="preserve"> Å, determined from the structure of</w:t>
      </w:r>
      <w:r w:rsidR="00780A55">
        <w:rPr>
          <w:rFonts w:cs="Times New Roman"/>
        </w:rPr>
        <w:t xml:space="preserve"> related ITQ-2</w:t>
      </w:r>
      <w:r w:rsidR="00780A55">
        <w:rPr>
          <w:rFonts w:cs="Times New Roman"/>
        </w:rPr>
        <w:fldChar w:fldCharType="begin" w:fldLock="1"/>
      </w:r>
      <w:r w:rsidR="00F32772">
        <w:rPr>
          <w:rFonts w:cs="Times New Roman"/>
        </w:rPr>
        <w:instrText>ADDIN CSL_CITATION {"citationItems":[{"id":"ITEM-1","itemData":{"DOI":"10.1038/24592","ISBN":"0028-0836","ISSN":"00280836","PMID":"23208829","abstract":"Heterogeneous catalysis is important in fine-chemical and pharmaceutical manufacture and in petroleum refining(1). Many of the catalysts used by these industries are based on aluminosilicates, which combine high stability with excellent activity in acid-mediated reactions'. Within this class of material, zeolites-microporous crystalline aluminosilicates with three-dimensional framework structures-have attracted particular attention: they are significantly more active than the layered structures (clays)(3) and mesoporous structures (whose walls are amorphous)(4,5), and they impart shape selectivity on the reaction products. The selectivity arises from the fact that the catalytically active acid sites have to be accessed through uniformly sized pores and voids, imposing size constraints on the accessibility to reactants and the nature of the intermediates and products'. Providing access for larger molecules to the catalytic sites would expand the range of reactions that zeolites can catalyse. But attempts to increase the pore size of zeolites(6) have met with only limited success. Here we describe an approach in which a layered zeolite precursor(7,8) is delaminated, in much the same way as the layered structure of a clay may be unbound. The result is an aluminosilicate whose zeolite-type catalytic sites are contained within thin, readily accessible sheets. Performance tests show that the delamination process improves the accessibility of the catalytic sites without affecting their activity. We expect that our approach could be adapted to other layered zeolite precursors(5,7-11), thus paving the way to exfoliated zeolite precursors as a new class of catalysts.","author":[{"dropping-particle":"","family":"Corma","given":"Avelino","non-dropping-particle":"","parse-names":false,"suffix":""},{"dropping-particle":"","family":"Fornes","given":"Vicente","non-dropping-particle":"","parse-names":false,"suffix":""},{"dropping-particle":"","family":"Pergher","given":"S B","non-dropping-particle":"","parse-names":false,"suffix":""},{"dropping-particle":"","family":"Maesen","given":"Th. L M","non-dropping-particle":"","parse-names":false,"suffix":""},{"dropping-particle":"","family":"Buglass","given":"J G","non-dropping-particle":"","parse-names":false,"suffix":""}],"container-title":"Nature","id":"ITEM-1","issue":"6709","issued":{"date-parts":[["1998"]]},"page":"353-356","title":"Delaminated zeolite precursors as selective acidic catalysts","type":"article-journal","volume":"396"},"uris":["http://www.mendeley.com/documents/?uuid=dc3c1ed9-0c7a-4e68-a111-2f05ca14fe9c"]}],"mendeley":{"formattedCitation":"&lt;sup&gt;2&lt;/sup&gt;","plainTextFormattedCitation":"2","previouslyFormattedCitation":"&lt;sup&gt;2&lt;/sup&gt;"},"properties":{"noteIndex":0},"schema":"https://github.com/citation-style-language/schema/raw/master/csl-citation.json"}</w:instrText>
      </w:r>
      <w:r w:rsidR="00780A55">
        <w:rPr>
          <w:rFonts w:cs="Times New Roman"/>
        </w:rPr>
        <w:fldChar w:fldCharType="separate"/>
      </w:r>
      <w:r w:rsidR="00E74BB1" w:rsidRPr="00E74BB1">
        <w:rPr>
          <w:rFonts w:cs="Times New Roman"/>
          <w:noProof/>
          <w:vertAlign w:val="superscript"/>
        </w:rPr>
        <w:t>2</w:t>
      </w:r>
      <w:r w:rsidR="00780A55">
        <w:rPr>
          <w:rFonts w:cs="Times New Roman"/>
        </w:rPr>
        <w:fldChar w:fldCharType="end"/>
      </w:r>
      <w:r w:rsidR="00780A55">
        <w:rPr>
          <w:rFonts w:cs="Times New Roman"/>
        </w:rPr>
        <w:t>)</w:t>
      </w:r>
      <w:r>
        <w:rPr>
          <w:rFonts w:cs="Times New Roman"/>
        </w:rPr>
        <w:t xml:space="preserve"> f</w:t>
      </w:r>
      <w:r w:rsidRPr="00FC1E7F">
        <w:rPr>
          <w:rFonts w:cs="Times New Roman"/>
        </w:rPr>
        <w:t xml:space="preserve">rom the unit cell parameter </w:t>
      </w:r>
      <w:r w:rsidRPr="00FC1E7F">
        <w:rPr>
          <w:rFonts w:cs="Times New Roman"/>
          <w:i/>
          <w:iCs/>
        </w:rPr>
        <w:t>c</w:t>
      </w:r>
      <w:r>
        <w:rPr>
          <w:rFonts w:cs="Times New Roman"/>
        </w:rPr>
        <w:t xml:space="preserve"> (the unit cell parameter </w:t>
      </w:r>
      <w:r w:rsidRPr="00FC1E7F">
        <w:rPr>
          <w:rFonts w:cs="Times New Roman"/>
          <w:i/>
          <w:iCs/>
        </w:rPr>
        <w:t>c</w:t>
      </w:r>
      <w:r>
        <w:rPr>
          <w:rFonts w:cs="Times New Roman"/>
        </w:rPr>
        <w:t xml:space="preserve"> </w:t>
      </w:r>
      <w:r w:rsidR="00A16A0F">
        <w:rPr>
          <w:rFonts w:cs="Times New Roman"/>
        </w:rPr>
        <w:t>represents the sum of</w:t>
      </w:r>
      <w:r>
        <w:rPr>
          <w:rFonts w:cs="Times New Roman"/>
        </w:rPr>
        <w:t xml:space="preserve"> </w:t>
      </w:r>
      <w:r w:rsidR="00A16A0F">
        <w:rPr>
          <w:rFonts w:cs="Times New Roman"/>
        </w:rPr>
        <w:t>the thickness of a</w:t>
      </w:r>
      <w:r>
        <w:rPr>
          <w:rFonts w:cs="Times New Roman"/>
        </w:rPr>
        <w:t xml:space="preserve"> single MWW-layer </w:t>
      </w:r>
      <w:r w:rsidR="00A16A0F">
        <w:rPr>
          <w:rFonts w:cs="Times New Roman"/>
        </w:rPr>
        <w:t>and</w:t>
      </w:r>
      <w:r>
        <w:rPr>
          <w:rFonts w:cs="Times New Roman"/>
        </w:rPr>
        <w:t xml:space="preserve"> the interlayer distance)</w:t>
      </w:r>
      <w:r w:rsidRPr="00FC1E7F">
        <w:rPr>
          <w:rFonts w:cs="Times New Roman"/>
        </w:rPr>
        <w:t>.</w:t>
      </w:r>
      <w:r>
        <w:rPr>
          <w:rFonts w:cs="Times New Roman"/>
        </w:rPr>
        <w:t xml:space="preserve"> This calculation is performed using the 2θ value of a [00l] peak using Bragg’s law</w:t>
      </w:r>
      <w:r w:rsidR="00A16A0F">
        <w:rPr>
          <w:rFonts w:cs="Times New Roman"/>
        </w:rPr>
        <w:t xml:space="preserve"> to determine the unit cell parameter </w:t>
      </w:r>
      <w:r w:rsidR="00A16A0F" w:rsidRPr="00A16A0F">
        <w:rPr>
          <w:rFonts w:cs="Times New Roman"/>
          <w:i/>
          <w:iCs/>
        </w:rPr>
        <w:t>c</w:t>
      </w:r>
      <w:r w:rsidR="00A16A0F">
        <w:rPr>
          <w:rFonts w:cs="Times New Roman"/>
        </w:rPr>
        <w:t>. In regime I of the as-synthesized material, the [002] peak is observed and can be used for this calculation and in regime II, the [003] peak is observed.</w:t>
      </w:r>
    </w:p>
    <w:p w14:paraId="288A99AE" w14:textId="2481DBB6" w:rsidR="00FC1E7F" w:rsidRDefault="00FC1E7F" w:rsidP="00FC633A">
      <w:pPr>
        <w:jc w:val="both"/>
        <w:rPr>
          <w:rFonts w:cs="Times New Roman"/>
        </w:rPr>
      </w:pPr>
    </w:p>
    <w:p w14:paraId="68CCF8F8" w14:textId="1A784047" w:rsidR="00FC1E7F" w:rsidRDefault="00FC1E7F" w:rsidP="00FC633A">
      <w:pPr>
        <w:jc w:val="both"/>
        <w:rPr>
          <w:rFonts w:cs="Times New Roman"/>
        </w:rPr>
      </w:pPr>
    </w:p>
    <w:p w14:paraId="6CF05ABF" w14:textId="6742E858" w:rsidR="00A16A0F" w:rsidRPr="00D51F35" w:rsidRDefault="00D51F35" w:rsidP="00FC633A">
      <w:pPr>
        <w:jc w:val="both"/>
        <w:rPr>
          <w:rFonts w:cs="Times New Roman"/>
        </w:rPr>
      </w:pPr>
      <m:oMathPara>
        <m:oMath>
          <m:r>
            <w:rPr>
              <w:rFonts w:ascii="Cambria Math" w:hAnsi="Cambria Math" w:cs="Times New Roman"/>
            </w:rPr>
            <m:t>[l]∙λ=2∙c∙</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(θ)</m:t>
              </m:r>
            </m:e>
          </m:func>
        </m:oMath>
      </m:oMathPara>
    </w:p>
    <w:p w14:paraId="0CD876FA" w14:textId="144E9D93" w:rsidR="00D51F35" w:rsidRPr="00A16A0F" w:rsidRDefault="00D51F35" w:rsidP="00FC633A">
      <w:pPr>
        <w:jc w:val="both"/>
        <w:rPr>
          <w:rFonts w:cs="Times New Roman"/>
        </w:rPr>
      </w:pPr>
      <m:oMathPara>
        <m:oMath>
          <m:r>
            <w:rPr>
              <w:rFonts w:ascii="Cambria Math" w:hAnsi="Cambria Math" w:cs="Times New Roman"/>
            </w:rPr>
            <m:t>(λ=1.5406 Å)</m:t>
          </m:r>
        </m:oMath>
      </m:oMathPara>
    </w:p>
    <w:p w14:paraId="798FF5FF" w14:textId="77777777" w:rsidR="00A16A0F" w:rsidRPr="00A16A0F" w:rsidRDefault="00A16A0F" w:rsidP="00FC633A">
      <w:pPr>
        <w:jc w:val="both"/>
        <w:rPr>
          <w:rFonts w:cs="Times New Roman"/>
        </w:rPr>
      </w:pPr>
    </w:p>
    <w:p w14:paraId="127D3D3A" w14:textId="7C716A86" w:rsidR="00A16A0F" w:rsidRPr="00A16A0F" w:rsidRDefault="00A16A0F" w:rsidP="00FC633A">
      <w:pPr>
        <w:jc w:val="both"/>
        <w:rPr>
          <w:rFonts w:cs="Times New Roman"/>
        </w:rPr>
      </w:pPr>
    </w:p>
    <w:p w14:paraId="1CE4B725" w14:textId="0A2BDF5B" w:rsidR="00A16A0F" w:rsidRDefault="00D51F35" w:rsidP="00FC633A">
      <w:pPr>
        <w:jc w:val="both"/>
        <w:rPr>
          <w:rFonts w:cs="Times New Roman"/>
        </w:rPr>
      </w:pPr>
      <w:r>
        <w:rPr>
          <w:rFonts w:cs="Times New Roman"/>
        </w:rPr>
        <w:t xml:space="preserve">For </w:t>
      </w:r>
      <w:r w:rsidR="00AB4DBA">
        <w:rPr>
          <w:rFonts w:cs="Times New Roman"/>
        </w:rPr>
        <w:t>materials in regime I, the [002] peak is located at 6.42</w:t>
      </w:r>
      <w:r w:rsidR="00AB4DBA">
        <w:rPr>
          <w:rFonts w:cs="Times New Roman"/>
        </w:rPr>
        <w:sym w:font="Symbol" w:char="F0B0"/>
      </w:r>
      <w:r w:rsidR="00AB4DBA">
        <w:rPr>
          <w:rFonts w:cs="Times New Roman"/>
        </w:rPr>
        <w:t xml:space="preserve"> 2θ, therefore giving a value for </w:t>
      </w:r>
      <w:r w:rsidR="00AB4DBA" w:rsidRPr="00AB4DBA">
        <w:rPr>
          <w:rFonts w:cs="Times New Roman"/>
          <w:i/>
          <w:iCs/>
        </w:rPr>
        <w:t>c</w:t>
      </w:r>
      <w:r w:rsidR="00AB4DBA">
        <w:rPr>
          <w:rFonts w:cs="Times New Roman"/>
        </w:rPr>
        <w:t xml:space="preserve"> of 27.5 Å and a value for the interlayer distance of (27.5 – 2</w:t>
      </w:r>
      <w:r w:rsidR="00123212">
        <w:rPr>
          <w:rFonts w:cs="Times New Roman"/>
        </w:rPr>
        <w:t>5</w:t>
      </w:r>
      <w:r w:rsidR="00AB4DBA">
        <w:rPr>
          <w:rFonts w:cs="Times New Roman"/>
        </w:rPr>
        <w:t xml:space="preserve"> </w:t>
      </w:r>
      <w:proofErr w:type="gramStart"/>
      <w:r w:rsidR="00AB4DBA">
        <w:rPr>
          <w:rFonts w:cs="Times New Roman"/>
        </w:rPr>
        <w:t>= )</w:t>
      </w:r>
      <w:proofErr w:type="gramEnd"/>
      <w:r w:rsidR="00AB4DBA">
        <w:rPr>
          <w:rFonts w:cs="Times New Roman"/>
        </w:rPr>
        <w:t xml:space="preserve"> </w:t>
      </w:r>
      <w:r w:rsidR="00780A55">
        <w:rPr>
          <w:rFonts w:cs="Times New Roman"/>
        </w:rPr>
        <w:t>2</w:t>
      </w:r>
      <w:r w:rsidR="00AB4DBA">
        <w:rPr>
          <w:rFonts w:cs="Times New Roman"/>
        </w:rPr>
        <w:t>.5 Å. For swollen materials in regime II, the [003] peak is located at 5.6</w:t>
      </w:r>
      <w:r w:rsidR="00AB4DBA">
        <w:rPr>
          <w:rFonts w:cs="Times New Roman"/>
        </w:rPr>
        <w:sym w:font="Symbol" w:char="F0B0"/>
      </w:r>
      <w:r w:rsidR="00AB4DBA">
        <w:rPr>
          <w:rFonts w:cs="Times New Roman"/>
        </w:rPr>
        <w:t xml:space="preserve"> 2θ, therefore giving a value for </w:t>
      </w:r>
      <w:r w:rsidR="00AB4DBA" w:rsidRPr="00AB4DBA">
        <w:rPr>
          <w:rFonts w:cs="Times New Roman"/>
          <w:i/>
          <w:iCs/>
        </w:rPr>
        <w:t>c</w:t>
      </w:r>
      <w:r w:rsidR="00AB4DBA">
        <w:rPr>
          <w:rFonts w:cs="Times New Roman"/>
        </w:rPr>
        <w:t xml:space="preserve"> of 47.3</w:t>
      </w:r>
      <w:r w:rsidR="00AB4DBA" w:rsidRPr="00AB4DBA">
        <w:rPr>
          <w:rFonts w:cs="Times New Roman"/>
        </w:rPr>
        <w:t xml:space="preserve"> </w:t>
      </w:r>
      <w:r w:rsidR="00AB4DBA">
        <w:rPr>
          <w:rFonts w:cs="Times New Roman"/>
        </w:rPr>
        <w:t>Å and a value for the interlayer distance of (47.3 – 2</w:t>
      </w:r>
      <w:r w:rsidR="00123212">
        <w:rPr>
          <w:rFonts w:cs="Times New Roman"/>
        </w:rPr>
        <w:t>5</w:t>
      </w:r>
      <w:r w:rsidR="00AB4DBA">
        <w:rPr>
          <w:rFonts w:cs="Times New Roman"/>
        </w:rPr>
        <w:t xml:space="preserve"> =) 2</w:t>
      </w:r>
      <w:r w:rsidR="00780A55">
        <w:rPr>
          <w:rFonts w:cs="Times New Roman"/>
        </w:rPr>
        <w:t>2</w:t>
      </w:r>
      <w:r w:rsidR="00AB4DBA">
        <w:rPr>
          <w:rFonts w:cs="Times New Roman"/>
        </w:rPr>
        <w:t>.3 Å.</w:t>
      </w:r>
    </w:p>
    <w:p w14:paraId="50244DB2" w14:textId="1BC582E1" w:rsidR="00E74BB1" w:rsidRDefault="00E74BB1" w:rsidP="00FC633A">
      <w:pPr>
        <w:jc w:val="both"/>
        <w:rPr>
          <w:rFonts w:cs="Times New Roman"/>
        </w:rPr>
      </w:pPr>
    </w:p>
    <w:p w14:paraId="7BA7833C" w14:textId="64BEC537" w:rsidR="00E74BB1" w:rsidRPr="00E74BB1" w:rsidRDefault="00E74BB1" w:rsidP="00E74BB1">
      <w:pPr>
        <w:rPr>
          <w:rFonts w:eastAsia="Times New Roman" w:cs="Times New Roman"/>
          <w:b/>
          <w:bCs/>
        </w:rPr>
      </w:pPr>
      <w:r w:rsidRPr="00E74BB1">
        <w:rPr>
          <w:rFonts w:eastAsia="Times New Roman" w:cs="Times New Roman"/>
          <w:b/>
          <w:bCs/>
        </w:rPr>
        <w:t>Comparison of textural properties of 1 with UCB-4 and B-SSZ-70</w:t>
      </w:r>
    </w:p>
    <w:p w14:paraId="05A0B988" w14:textId="77777777" w:rsidR="00E74BB1" w:rsidRDefault="00E74BB1" w:rsidP="00E74BB1">
      <w:pPr>
        <w:rPr>
          <w:rFonts w:eastAsia="Times New Roman" w:cs="Times New Roman"/>
        </w:rPr>
      </w:pPr>
    </w:p>
    <w:p w14:paraId="64629A3F" w14:textId="086337C2" w:rsidR="00E74BB1" w:rsidRDefault="00E74BB1" w:rsidP="00E74BB1">
      <w:pPr>
        <w:rPr>
          <w:rFonts w:eastAsia="Times New Roman" w:cs="Times New Roman"/>
        </w:rPr>
      </w:pPr>
      <w:r>
        <w:rPr>
          <w:rFonts w:eastAsia="Times New Roman" w:cs="Times New Roman"/>
        </w:rPr>
        <w:t>We investigated</w:t>
      </w:r>
      <w:r w:rsidRPr="006D792A">
        <w:rPr>
          <w:rFonts w:eastAsia="Times New Roman" w:cs="Times New Roman"/>
        </w:rPr>
        <w:t xml:space="preserve"> </w:t>
      </w:r>
      <w:r w:rsidRPr="00AF5774">
        <w:rPr>
          <w:rFonts w:eastAsia="Times New Roman" w:cs="Times New Roman"/>
        </w:rPr>
        <w:t>the</w:t>
      </w:r>
      <w:r w:rsidRPr="006D792A">
        <w:rPr>
          <w:rFonts w:eastAsia="Times New Roman" w:cs="Times New Roman"/>
        </w:rPr>
        <w:t xml:space="preserve"> </w:t>
      </w:r>
      <w:r>
        <w:rPr>
          <w:rFonts w:eastAsia="Times New Roman" w:cs="Times New Roman"/>
        </w:rPr>
        <w:t xml:space="preserve">textural properties of sample </w:t>
      </w:r>
      <w:r w:rsidRPr="00AF5774">
        <w:rPr>
          <w:rFonts w:eastAsia="Times New Roman" w:cs="Times New Roman"/>
          <w:b/>
          <w:bCs/>
        </w:rPr>
        <w:t>1</w:t>
      </w:r>
      <w:r>
        <w:rPr>
          <w:rFonts w:eastAsia="Times New Roman" w:cs="Times New Roman"/>
        </w:rPr>
        <w:t xml:space="preserve"> in more detail and compared them to UCB-4 and the corresponding non-delaminated calcined B-SSZ-70. Crystallinity and structural integrity of </w:t>
      </w:r>
      <w:r>
        <w:rPr>
          <w:rFonts w:eastAsia="Times New Roman" w:cs="Times New Roman"/>
          <w:b/>
        </w:rPr>
        <w:t>1</w:t>
      </w:r>
      <w:r>
        <w:rPr>
          <w:rFonts w:eastAsia="Times New Roman" w:cs="Times New Roman"/>
        </w:rPr>
        <w:t xml:space="preserve"> after high-shear mixing was confirmed using powder X-ray diffraction (PXRD, Figure S9). </w:t>
      </w:r>
      <w:r w:rsidRPr="00AF5774">
        <w:rPr>
          <w:rFonts w:eastAsia="Times New Roman" w:cs="Times New Roman"/>
          <w:b/>
          <w:bCs/>
        </w:rPr>
        <w:t>1</w:t>
      </w:r>
      <w:r>
        <w:rPr>
          <w:rFonts w:eastAsia="Times New Roman" w:cs="Times New Roman"/>
        </w:rPr>
        <w:t xml:space="preserve">, UCB-4, and B-SSZ-70 show the same peaks at 7.2°, 7.9°, 9.9°, 14.4°, 22.7°, and 26.2° 2θ, </w:t>
      </w:r>
      <w:r>
        <w:rPr>
          <w:rFonts w:eastAsia="Times New Roman" w:cs="Times New Roman"/>
        </w:rPr>
        <w:lastRenderedPageBreak/>
        <w:t xml:space="preserve">which are characteristic of the B-SSZ-70 framework structure. These data show that </w:t>
      </w:r>
      <w:r>
        <w:rPr>
          <w:rFonts w:eastAsia="Times New Roman" w:cs="Times New Roman"/>
          <w:b/>
        </w:rPr>
        <w:t>1</w:t>
      </w:r>
      <w:r>
        <w:rPr>
          <w:rFonts w:eastAsia="Times New Roman" w:cs="Times New Roman"/>
        </w:rPr>
        <w:t xml:space="preserve"> is a crystalline material that structurally resembles B-SSZ-70.</w:t>
      </w:r>
    </w:p>
    <w:p w14:paraId="35C4409F" w14:textId="77777777" w:rsidR="00E74BB1" w:rsidRDefault="00E74BB1" w:rsidP="00E74BB1">
      <w:pPr>
        <w:rPr>
          <w:rFonts w:eastAsia="Times New Roman" w:cs="Times New Roman"/>
        </w:rPr>
      </w:pPr>
    </w:p>
    <w:p w14:paraId="44EFF684" w14:textId="0CC3AF4E" w:rsidR="00E74BB1" w:rsidRDefault="00984382" w:rsidP="00E74BB1">
      <w:pPr>
        <w:keepNext/>
        <w:widowControl w:val="0"/>
        <w:jc w:val="center"/>
      </w:pPr>
      <w:r>
        <w:rPr>
          <w:rFonts w:eastAsia="Times New Roman" w:cs="Times New Roman"/>
          <w:noProof/>
        </w:rPr>
        <w:drawing>
          <wp:inline distT="0" distB="0" distL="0" distR="0" wp14:anchorId="04E89FCC" wp14:editId="6B46FD7E">
            <wp:extent cx="5168900" cy="3759200"/>
            <wp:effectExtent l="0" t="0" r="0" b="0"/>
            <wp:docPr id="31" name="Picture 3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text on a white background&#10;&#10;Description automatically generated"/>
                    <pic:cNvPicPr/>
                  </pic:nvPicPr>
                  <pic:blipFill>
                    <a:blip r:embed="rId26"/>
                    <a:stretch>
                      <a:fillRect/>
                    </a:stretch>
                  </pic:blipFill>
                  <pic:spPr>
                    <a:xfrm>
                      <a:off x="0" y="0"/>
                      <a:ext cx="5168900" cy="3759200"/>
                    </a:xfrm>
                    <a:prstGeom prst="rect">
                      <a:avLst/>
                    </a:prstGeom>
                  </pic:spPr>
                </pic:pic>
              </a:graphicData>
            </a:graphic>
          </wp:inline>
        </w:drawing>
      </w:r>
    </w:p>
    <w:p w14:paraId="44D10F3A" w14:textId="6D58782D" w:rsidR="00E74BB1" w:rsidRDefault="00E74BB1" w:rsidP="00FC3A21">
      <w:pPr>
        <w:rPr>
          <w:rFonts w:eastAsia="Times New Roman" w:cs="Times New Roman"/>
        </w:rPr>
      </w:pPr>
      <w:bookmarkStart w:id="4" w:name="_Ref38959000"/>
      <w:r>
        <w:t>Fig</w:t>
      </w:r>
      <w:bookmarkEnd w:id="4"/>
      <w:r>
        <w:t>ure S9. Powder X-Ray diffraction data of material 1 (top), UCB-4 (center), and calcined B-SSZ-70 (bottom)</w:t>
      </w:r>
    </w:p>
    <w:p w14:paraId="234205C7" w14:textId="77777777" w:rsidR="00E74BB1" w:rsidRDefault="00E74BB1" w:rsidP="00E74BB1">
      <w:pPr>
        <w:widowControl w:val="0"/>
        <w:rPr>
          <w:rFonts w:eastAsia="Times New Roman" w:cs="Times New Roman"/>
        </w:rPr>
      </w:pPr>
    </w:p>
    <w:p w14:paraId="36E477BD" w14:textId="594D6DEA" w:rsidR="00E74BB1" w:rsidRDefault="00E74BB1" w:rsidP="00E74BB1">
      <w:pPr>
        <w:widowControl w:val="0"/>
        <w:rPr>
          <w:rFonts w:eastAsia="Times New Roman" w:cs="Times New Roman"/>
        </w:rPr>
      </w:pPr>
      <w:r w:rsidRPr="007E41C5">
        <w:rPr>
          <w:rFonts w:eastAsia="Times New Roman" w:cs="Times New Roman"/>
        </w:rPr>
        <w:t>N</w:t>
      </w:r>
      <w:r w:rsidRPr="007E41C5">
        <w:rPr>
          <w:rFonts w:eastAsia="Times New Roman" w:cs="Times New Roman"/>
          <w:vertAlign w:val="subscript"/>
        </w:rPr>
        <w:t>2</w:t>
      </w:r>
      <w:r w:rsidRPr="007E41C5">
        <w:rPr>
          <w:rFonts w:eastAsia="Times New Roman" w:cs="Times New Roman"/>
        </w:rPr>
        <w:t xml:space="preserve"> physisorption isotherms and physicochemical properties for materials </w:t>
      </w:r>
      <w:r>
        <w:rPr>
          <w:rFonts w:eastAsia="Times New Roman" w:cs="Times New Roman"/>
          <w:b/>
        </w:rPr>
        <w:t>1</w:t>
      </w:r>
      <w:r w:rsidRPr="007E41C5">
        <w:rPr>
          <w:rFonts w:eastAsia="Times New Roman" w:cs="Times New Roman"/>
        </w:rPr>
        <w:t>, B-SSZ-70, and UCB-4 are shown in</w:t>
      </w:r>
      <w:r>
        <w:rPr>
          <w:rFonts w:eastAsia="Times New Roman" w:cs="Times New Roman"/>
        </w:rPr>
        <w:t xml:space="preserve"> Figure S10</w:t>
      </w:r>
      <w:r w:rsidRPr="007E41C5">
        <w:rPr>
          <w:rFonts w:eastAsia="Times New Roman" w:cs="Times New Roman"/>
        </w:rPr>
        <w:t xml:space="preserve"> and </w:t>
      </w:r>
      <w:r>
        <w:rPr>
          <w:rFonts w:eastAsia="Times New Roman" w:cs="Times New Roman"/>
        </w:rPr>
        <w:t>Table S3</w:t>
      </w:r>
      <w:r w:rsidRPr="007E41C5">
        <w:rPr>
          <w:rFonts w:eastAsia="Times New Roman" w:cs="Times New Roman"/>
        </w:rPr>
        <w:t>. All materials show characteristic type I/IV-mixed isotherms, indicating the presence of both micro</w:t>
      </w:r>
      <w:r>
        <w:rPr>
          <w:rFonts w:eastAsia="Times New Roman" w:cs="Times New Roman"/>
        </w:rPr>
        <w:t>pores</w:t>
      </w:r>
      <w:r w:rsidRPr="007E41C5">
        <w:rPr>
          <w:rFonts w:eastAsia="Times New Roman" w:cs="Times New Roman"/>
        </w:rPr>
        <w:t xml:space="preserve"> and mesopores. In the isotherm region between </w:t>
      </w:r>
      <w:r w:rsidRPr="007E41C5">
        <w:rPr>
          <w:rFonts w:eastAsia="Times New Roman" w:cs="Times New Roman"/>
          <w:i/>
        </w:rPr>
        <w:t>P/P</w:t>
      </w:r>
      <w:r w:rsidRPr="007E41C5">
        <w:rPr>
          <w:rFonts w:eastAsia="Times New Roman" w:cs="Times New Roman"/>
          <w:i/>
          <w:vertAlign w:val="subscript"/>
        </w:rPr>
        <w:t>0</w:t>
      </w:r>
      <w:r w:rsidRPr="007E41C5">
        <w:rPr>
          <w:rFonts w:eastAsia="Times New Roman" w:cs="Times New Roman"/>
        </w:rPr>
        <w:t xml:space="preserve"> = 0 and </w:t>
      </w:r>
      <w:r w:rsidRPr="007E41C5">
        <w:rPr>
          <w:rFonts w:eastAsia="Times New Roman" w:cs="Times New Roman"/>
          <w:i/>
        </w:rPr>
        <w:t>P/P</w:t>
      </w:r>
      <w:r w:rsidRPr="007E41C5">
        <w:rPr>
          <w:rFonts w:eastAsia="Times New Roman" w:cs="Times New Roman"/>
          <w:i/>
          <w:vertAlign w:val="subscript"/>
        </w:rPr>
        <w:t>0</w:t>
      </w:r>
      <w:r w:rsidRPr="007E41C5">
        <w:rPr>
          <w:rFonts w:eastAsia="Times New Roman" w:cs="Times New Roman"/>
        </w:rPr>
        <w:t xml:space="preserve"> = 0.4 in </w:t>
      </w:r>
      <w:r>
        <w:rPr>
          <w:rFonts w:eastAsia="Times New Roman" w:cs="Times New Roman"/>
        </w:rPr>
        <w:t>Figure S10</w:t>
      </w:r>
      <w:r w:rsidRPr="007E41C5">
        <w:rPr>
          <w:rFonts w:eastAsia="Times New Roman" w:cs="Times New Roman"/>
        </w:rPr>
        <w:t>, the N</w:t>
      </w:r>
      <w:r w:rsidRPr="007E41C5">
        <w:rPr>
          <w:rFonts w:eastAsia="Times New Roman" w:cs="Times New Roman"/>
          <w:vertAlign w:val="subscript"/>
        </w:rPr>
        <w:t>2</w:t>
      </w:r>
      <w:r w:rsidRPr="007E41C5">
        <w:rPr>
          <w:rFonts w:eastAsia="Times New Roman" w:cs="Times New Roman"/>
        </w:rPr>
        <w:t xml:space="preserve"> uptake of B-SSZ-70 is higher than that of </w:t>
      </w:r>
      <w:r>
        <w:rPr>
          <w:rFonts w:eastAsia="Times New Roman" w:cs="Times New Roman"/>
          <w:b/>
        </w:rPr>
        <w:t>1</w:t>
      </w:r>
      <w:r w:rsidRPr="007E41C5">
        <w:rPr>
          <w:rFonts w:eastAsia="Times New Roman" w:cs="Times New Roman"/>
        </w:rPr>
        <w:t xml:space="preserve">, </w:t>
      </w:r>
      <w:r>
        <w:rPr>
          <w:rFonts w:eastAsia="Times New Roman" w:cs="Times New Roman"/>
        </w:rPr>
        <w:t>controlled</w:t>
      </w:r>
      <w:r w:rsidRPr="007E41C5">
        <w:rPr>
          <w:rFonts w:eastAsia="Times New Roman" w:cs="Times New Roman"/>
        </w:rPr>
        <w:t xml:space="preserve"> by a higher micropore volume for B-SSZ-70 (0.21 cm</w:t>
      </w:r>
      <w:r w:rsidRPr="007E41C5">
        <w:rPr>
          <w:rFonts w:eastAsia="Times New Roman" w:cs="Times New Roman"/>
          <w:vertAlign w:val="superscript"/>
        </w:rPr>
        <w:t>3</w:t>
      </w:r>
      <w:r w:rsidRPr="007E41C5">
        <w:rPr>
          <w:rFonts w:eastAsia="Times New Roman" w:cs="Times New Roman"/>
        </w:rPr>
        <w:t xml:space="preserve"> g</w:t>
      </w:r>
      <w:r w:rsidRPr="007E41C5">
        <w:rPr>
          <w:rFonts w:eastAsia="Times New Roman" w:cs="Times New Roman"/>
          <w:vertAlign w:val="superscript"/>
        </w:rPr>
        <w:t xml:space="preserve">-1 </w:t>
      </w:r>
      <w:r w:rsidRPr="007E41C5">
        <w:rPr>
          <w:rFonts w:eastAsia="Times New Roman" w:cs="Times New Roman"/>
        </w:rPr>
        <w:t>for B-SSZ-70 and 0.18 cm</w:t>
      </w:r>
      <w:r w:rsidRPr="007E41C5">
        <w:rPr>
          <w:rFonts w:eastAsia="Times New Roman" w:cs="Times New Roman"/>
          <w:vertAlign w:val="superscript"/>
        </w:rPr>
        <w:t>3</w:t>
      </w:r>
      <w:r w:rsidRPr="007E41C5">
        <w:rPr>
          <w:rFonts w:eastAsia="Times New Roman" w:cs="Times New Roman"/>
        </w:rPr>
        <w:t xml:space="preserve"> g</w:t>
      </w:r>
      <w:r w:rsidRPr="007E41C5">
        <w:rPr>
          <w:rFonts w:eastAsia="Times New Roman" w:cs="Times New Roman"/>
          <w:vertAlign w:val="superscript"/>
        </w:rPr>
        <w:t>-1</w:t>
      </w:r>
      <w:r w:rsidRPr="007E41C5">
        <w:rPr>
          <w:rFonts w:eastAsia="Times New Roman" w:cs="Times New Roman"/>
        </w:rPr>
        <w:t xml:space="preserve"> for </w:t>
      </w:r>
      <w:r>
        <w:rPr>
          <w:rFonts w:eastAsia="Times New Roman" w:cs="Times New Roman"/>
          <w:b/>
        </w:rPr>
        <w:t>1</w:t>
      </w:r>
      <w:r w:rsidRPr="007E41C5">
        <w:rPr>
          <w:rFonts w:eastAsia="Times New Roman" w:cs="Times New Roman"/>
        </w:rPr>
        <w:t xml:space="preserve">). This </w:t>
      </w:r>
      <w:r>
        <w:rPr>
          <w:rFonts w:eastAsia="Times New Roman" w:cs="Times New Roman"/>
        </w:rPr>
        <w:t>is consistent with</w:t>
      </w:r>
      <w:r w:rsidRPr="007E41C5">
        <w:rPr>
          <w:rFonts w:eastAsia="Times New Roman" w:cs="Times New Roman"/>
        </w:rPr>
        <w:t xml:space="preserve"> </w:t>
      </w:r>
      <w:r>
        <w:rPr>
          <w:rFonts w:eastAsia="Times New Roman" w:cs="Times New Roman"/>
          <w:b/>
        </w:rPr>
        <w:t>1</w:t>
      </w:r>
      <w:r>
        <w:rPr>
          <w:rFonts w:eastAsia="Times New Roman" w:cs="Times New Roman"/>
        </w:rPr>
        <w:t xml:space="preserve"> being</w:t>
      </w:r>
      <w:r w:rsidRPr="007E41C5">
        <w:rPr>
          <w:rFonts w:eastAsia="Times New Roman" w:cs="Times New Roman"/>
        </w:rPr>
        <w:t xml:space="preserve"> a delaminated </w:t>
      </w:r>
      <w:r>
        <w:rPr>
          <w:rFonts w:eastAsia="Times New Roman" w:cs="Times New Roman"/>
        </w:rPr>
        <w:t xml:space="preserve">zeotype </w:t>
      </w:r>
      <w:r w:rsidRPr="007E41C5">
        <w:rPr>
          <w:rFonts w:eastAsia="Times New Roman" w:cs="Times New Roman"/>
        </w:rPr>
        <w:t>material.</w:t>
      </w:r>
      <w:r w:rsidRPr="007E41C5">
        <w:rPr>
          <w:rFonts w:eastAsia="Times New Roman" w:cs="Times New Roman"/>
        </w:rPr>
        <w:fldChar w:fldCharType="begin" w:fldLock="1"/>
      </w:r>
      <w:r w:rsidR="00F32772">
        <w:rPr>
          <w:rFonts w:eastAsia="Times New Roman" w:cs="Times New Roman"/>
        </w:rPr>
        <w:instrText>ADDIN CSL_CITATION {"citationItems":[{"id":"ITEM-1","itemData":{"DOI":"10.1021/cm3032785","ISBN":"0897-4756","ISSN":"08974756","abstract":"The synthesis of the first delaminated borosilicate layered zeolite precursor is described, along with its aluminosilicate analogue, which consists of Al-containing UCB-3 and B-containing UCB-4 from as-made SSZ-70. In addition, the delamination of PREFER (which is the precursor to ferrierite zeolite) under similar conditions yields delaminated layered zeolite precursors consisting of Al-containing UCB-5 and Ti-containing UCB-6. Multinuclear solid-state NMR spectroscopy (11B and 27Al), diffuse-reflectance UV-vis spectroscopy, and heteroatom/Si ratios measured via elemental analysis are consistent with a lack of heteroatom leaching from the framework following delamination. Such mild delamination conditions are achieved by swelling the zeolite precursor in a fluoride/chloride surfactant mixture in DMF solvent, followed by sonication. Powder X-ray diffraction, argon gas physisorption, and chemisorption of bulky base probes strongly suggest delamination, and demonstrate a 1.5-fold increase in the number density of external acid sites and surface area of calcined UCB-3, relative to calcined Al-SSZ-70. The synthesis of microporous pockets in materials UCB-3?UCB-5 suggests the possibility of interlayer porosity in SSZ-70, which is a layered zeolite precursor material whose structure remains currently unknown. The mildness of the delamination method presented here, as well as the lack of need for acidification in the synthesis procedure, enables the delamination of heteroatom-containing zeolites while preserving the framework integrity of labile heteroatoms, which could otherwise be leached under harsher conditions. The synthesis of the first delaminated borosilicate layered zeolite precursor is described, along with its aluminosilicate analogue, which consists of Al-containing UCB-3 and B-containing UCB-4 from as-made SSZ-70. In addition, the delamination of PREFER (which is the precursor to ferrierite zeolite) under similar conditions yields delaminated layered zeolite precursors consisting of Al-containing UCB-5 and Ti-containing UCB-6. Multinuclear solid-state NMR spectroscopy (11B and 27Al), diffuse-reflectance UV-vis spectroscopy, and heteroatom/Si ratios measured via elemental analysis are consistent with a lack of heteroatom leaching from the framework following delamination. Such mild delamination conditions are achieved by swelling the zeolite precursor in a fluoride/chloride surfactant mixture in DMF solvent, followed by sonication. Powder X-ray diff…","author":[{"dropping-particle":"","family":"Ogino","given":"Isao","non-dropping-particle":"","parse-names":false,"suffix":""},{"dropping-particle":"","family":"Eilertsen","given":"Einar A.","non-dropping-particle":"","parse-names":false,"suffix":""},{"dropping-particle":"","family":"Hwang","given":"Son Jong","non-dropping-particle":"","parse-names":false,"suffix":""},{"dropping-particle":"","family":"Rea","given":"Thomas","non-dropping-particle":"","parse-names":false,"suffix":""},{"dropping-particle":"","family":"Xie","given":"Dan","non-dropping-particle":"","parse-names":false,"suffix":""},{"dropping-particle":"","family":"Ouyang","given":"Xiaoying","non-dropping-particle":"","parse-names":false,"suffix":""},{"dropping-particle":"","family":"Zones","given":"Stacey I.","non-dropping-particle":"","parse-names":false,"suffix":""},{"dropping-particle":"","family":"Katz","given":"Alexander","non-dropping-particle":"","parse-names":false,"suffix":""}],"container-title":"Chemistry of Materials","id":"ITEM-1","issue":"9","issued":{"date-parts":[["2013"]]},"page":"1502-1509","title":"Heteroatom-tolerant delamination of layered zeolite precursor materials","type":"article-journal","volume":"25"},"uris":["http://www.mendeley.com/documents/?uuid=853a1ff8-29f3-4184-9fc2-52569e991c61"]}],"mendeley":{"formattedCitation":"&lt;sup&gt;1&lt;/sup&gt;","plainTextFormattedCitation":"1","previouslyFormattedCitation":"&lt;sup&gt;1&lt;/sup&gt;"},"properties":{"noteIndex":0},"schema":"https://github.com/citation-style-language/schema/raw/master/csl-citation.json"}</w:instrText>
      </w:r>
      <w:r w:rsidRPr="007E41C5">
        <w:rPr>
          <w:rFonts w:eastAsia="Times New Roman" w:cs="Times New Roman"/>
        </w:rPr>
        <w:fldChar w:fldCharType="separate"/>
      </w:r>
      <w:r w:rsidRPr="00E74BB1">
        <w:rPr>
          <w:rFonts w:eastAsia="Times New Roman" w:cs="Times New Roman"/>
          <w:noProof/>
          <w:vertAlign w:val="superscript"/>
        </w:rPr>
        <w:t>1</w:t>
      </w:r>
      <w:r w:rsidRPr="007E41C5">
        <w:rPr>
          <w:rFonts w:eastAsia="Times New Roman" w:cs="Times New Roman"/>
        </w:rPr>
        <w:fldChar w:fldCharType="end"/>
      </w:r>
      <w:r w:rsidRPr="007E41C5">
        <w:rPr>
          <w:rFonts w:eastAsia="Times New Roman" w:cs="Times New Roman"/>
        </w:rPr>
        <w:t xml:space="preserve"> Further evidence for delamination of </w:t>
      </w:r>
      <w:r>
        <w:rPr>
          <w:rFonts w:eastAsia="Times New Roman" w:cs="Times New Roman"/>
          <w:b/>
        </w:rPr>
        <w:t>1</w:t>
      </w:r>
      <w:r w:rsidRPr="007E41C5">
        <w:rPr>
          <w:rFonts w:eastAsia="Times New Roman" w:cs="Times New Roman"/>
        </w:rPr>
        <w:t xml:space="preserve"> is shown in the region between </w:t>
      </w:r>
      <w:r w:rsidRPr="007E41C5">
        <w:rPr>
          <w:rFonts w:eastAsia="Times New Roman" w:cs="Times New Roman"/>
          <w:i/>
        </w:rPr>
        <w:t>P/P</w:t>
      </w:r>
      <w:r w:rsidRPr="007E41C5">
        <w:rPr>
          <w:rFonts w:eastAsia="Times New Roman" w:cs="Times New Roman"/>
          <w:i/>
          <w:vertAlign w:val="subscript"/>
        </w:rPr>
        <w:t>0</w:t>
      </w:r>
      <w:r w:rsidRPr="007E41C5">
        <w:rPr>
          <w:rFonts w:eastAsia="Times New Roman" w:cs="Times New Roman"/>
        </w:rPr>
        <w:t xml:space="preserve"> = 0.5 and </w:t>
      </w:r>
      <w:r w:rsidRPr="007E41C5">
        <w:rPr>
          <w:rFonts w:eastAsia="Times New Roman" w:cs="Times New Roman"/>
          <w:i/>
        </w:rPr>
        <w:t>P/P</w:t>
      </w:r>
      <w:r w:rsidRPr="007E41C5">
        <w:rPr>
          <w:rFonts w:eastAsia="Times New Roman" w:cs="Times New Roman"/>
          <w:i/>
          <w:vertAlign w:val="subscript"/>
        </w:rPr>
        <w:t>0</w:t>
      </w:r>
      <w:r w:rsidRPr="007E41C5">
        <w:rPr>
          <w:rFonts w:eastAsia="Times New Roman" w:cs="Times New Roman"/>
        </w:rPr>
        <w:t xml:space="preserve"> = 0.7 in </w:t>
      </w:r>
      <w:r>
        <w:rPr>
          <w:rFonts w:eastAsia="Times New Roman" w:cs="Times New Roman"/>
        </w:rPr>
        <w:t>Figure S10</w:t>
      </w:r>
      <w:r w:rsidRPr="007E41C5">
        <w:rPr>
          <w:rFonts w:eastAsia="Times New Roman" w:cs="Times New Roman"/>
        </w:rPr>
        <w:t xml:space="preserve">, where the slope of the isotherm for </w:t>
      </w:r>
      <w:r>
        <w:rPr>
          <w:rFonts w:eastAsia="Times New Roman" w:cs="Times New Roman"/>
          <w:b/>
        </w:rPr>
        <w:t>1</w:t>
      </w:r>
      <w:r w:rsidRPr="007E41C5">
        <w:rPr>
          <w:rFonts w:eastAsia="Times New Roman" w:cs="Times New Roman"/>
        </w:rPr>
        <w:t xml:space="preserve"> is larger than that of B-SSZ-70, consistent with a higher external</w:t>
      </w:r>
      <w:r w:rsidRPr="007E41C5">
        <w:rPr>
          <w:rFonts w:eastAsia="Times New Roman" w:cs="Times New Roman"/>
        </w:rPr>
        <w:noBreakHyphen/>
        <w:t xml:space="preserve">surface area of </w:t>
      </w:r>
      <w:r>
        <w:rPr>
          <w:rFonts w:eastAsia="Times New Roman" w:cs="Times New Roman"/>
          <w:b/>
        </w:rPr>
        <w:t>1</w:t>
      </w:r>
      <w:r w:rsidRPr="007E41C5">
        <w:rPr>
          <w:rFonts w:eastAsia="Times New Roman" w:cs="Times New Roman"/>
        </w:rPr>
        <w:t xml:space="preserve"> (S</w:t>
      </w:r>
      <w:r w:rsidRPr="007E41C5">
        <w:rPr>
          <w:rFonts w:eastAsia="Times New Roman" w:cs="Times New Roman"/>
          <w:vertAlign w:val="subscript"/>
        </w:rPr>
        <w:t>ext</w:t>
      </w:r>
      <w:r w:rsidRPr="007E41C5">
        <w:rPr>
          <w:rFonts w:eastAsia="Times New Roman" w:cs="Times New Roman"/>
        </w:rPr>
        <w:t xml:space="preserve"> = 109 m</w:t>
      </w:r>
      <w:r w:rsidRPr="007E41C5">
        <w:rPr>
          <w:rFonts w:eastAsia="Times New Roman" w:cs="Times New Roman"/>
          <w:vertAlign w:val="superscript"/>
        </w:rPr>
        <w:t>2</w:t>
      </w:r>
      <w:r w:rsidRPr="007E41C5">
        <w:rPr>
          <w:rFonts w:eastAsia="Times New Roman" w:cs="Times New Roman"/>
        </w:rPr>
        <w:t xml:space="preserve"> g</w:t>
      </w:r>
      <w:r w:rsidRPr="007E41C5">
        <w:rPr>
          <w:rFonts w:eastAsia="Times New Roman" w:cs="Times New Roman"/>
          <w:vertAlign w:val="superscript"/>
        </w:rPr>
        <w:t>-1</w:t>
      </w:r>
      <w:r w:rsidRPr="007E41C5">
        <w:rPr>
          <w:rFonts w:eastAsia="Times New Roman" w:cs="Times New Roman"/>
        </w:rPr>
        <w:t>) compared to B-SSZ-70 (S</w:t>
      </w:r>
      <w:r w:rsidRPr="007E41C5">
        <w:rPr>
          <w:rFonts w:eastAsia="Times New Roman" w:cs="Times New Roman"/>
          <w:vertAlign w:val="subscript"/>
        </w:rPr>
        <w:t>ext</w:t>
      </w:r>
      <w:r w:rsidRPr="007E41C5">
        <w:rPr>
          <w:rFonts w:eastAsia="Times New Roman" w:cs="Times New Roman"/>
        </w:rPr>
        <w:t xml:space="preserve"> = 77 m</w:t>
      </w:r>
      <w:r w:rsidRPr="007E41C5">
        <w:rPr>
          <w:rFonts w:eastAsia="Times New Roman" w:cs="Times New Roman"/>
          <w:vertAlign w:val="superscript"/>
        </w:rPr>
        <w:t>2</w:t>
      </w:r>
      <w:r w:rsidRPr="007E41C5">
        <w:rPr>
          <w:rFonts w:eastAsia="Times New Roman" w:cs="Times New Roman"/>
        </w:rPr>
        <w:t xml:space="preserve"> g</w:t>
      </w:r>
      <w:r w:rsidRPr="007E41C5">
        <w:rPr>
          <w:rFonts w:eastAsia="Times New Roman" w:cs="Times New Roman"/>
          <w:vertAlign w:val="superscript"/>
        </w:rPr>
        <w:t>-1</w:t>
      </w:r>
      <w:r w:rsidRPr="007E41C5">
        <w:rPr>
          <w:rFonts w:eastAsia="Times New Roman" w:cs="Times New Roman"/>
        </w:rPr>
        <w:t xml:space="preserve">). Delamination of </w:t>
      </w:r>
      <w:r>
        <w:rPr>
          <w:rFonts w:eastAsia="Times New Roman" w:cs="Times New Roman"/>
          <w:b/>
        </w:rPr>
        <w:t>1</w:t>
      </w:r>
      <w:r w:rsidRPr="007E41C5">
        <w:rPr>
          <w:rFonts w:eastAsia="Times New Roman" w:cs="Times New Roman"/>
        </w:rPr>
        <w:t xml:space="preserve"> is further supported by comparing its physisorption data with that of delaminated zeotype UCB-4 shown in </w:t>
      </w:r>
      <w:r>
        <w:rPr>
          <w:rFonts w:eastAsia="Times New Roman" w:cs="Times New Roman"/>
        </w:rPr>
        <w:t>Figure S10</w:t>
      </w:r>
      <w:r w:rsidRPr="007E41C5">
        <w:rPr>
          <w:rFonts w:eastAsia="Times New Roman" w:cs="Times New Roman"/>
        </w:rPr>
        <w:t xml:space="preserve"> and </w:t>
      </w:r>
      <w:r>
        <w:rPr>
          <w:rFonts w:eastAsia="Times New Roman" w:cs="Times New Roman"/>
        </w:rPr>
        <w:t>Table S3</w:t>
      </w:r>
      <w:r w:rsidRPr="007E41C5">
        <w:rPr>
          <w:rFonts w:eastAsia="Times New Roman" w:cs="Times New Roman"/>
        </w:rPr>
        <w:t>, which shows a comparable external surface area (100 m</w:t>
      </w:r>
      <w:r w:rsidRPr="007E41C5">
        <w:rPr>
          <w:rFonts w:eastAsia="Times New Roman" w:cs="Times New Roman"/>
          <w:vertAlign w:val="superscript"/>
        </w:rPr>
        <w:t>2</w:t>
      </w:r>
      <w:r w:rsidRPr="007E41C5">
        <w:rPr>
          <w:rFonts w:eastAsia="Times New Roman" w:cs="Times New Roman"/>
        </w:rPr>
        <w:t xml:space="preserve"> g</w:t>
      </w:r>
      <w:r w:rsidRPr="007E41C5">
        <w:rPr>
          <w:rFonts w:eastAsia="Times New Roman" w:cs="Times New Roman"/>
          <w:vertAlign w:val="superscript"/>
        </w:rPr>
        <w:t>-1</w:t>
      </w:r>
      <w:r w:rsidRPr="007E41C5">
        <w:rPr>
          <w:rFonts w:eastAsia="Times New Roman" w:cs="Times New Roman"/>
        </w:rPr>
        <w:t>) and micropore volume (0.15 cm</w:t>
      </w:r>
      <w:r w:rsidRPr="007E41C5">
        <w:rPr>
          <w:rFonts w:eastAsia="Times New Roman" w:cs="Times New Roman"/>
          <w:vertAlign w:val="superscript"/>
        </w:rPr>
        <w:t>3</w:t>
      </w:r>
      <w:r w:rsidRPr="007E41C5">
        <w:rPr>
          <w:rFonts w:eastAsia="Times New Roman" w:cs="Times New Roman"/>
        </w:rPr>
        <w:t xml:space="preserve"> g</w:t>
      </w:r>
      <w:r w:rsidRPr="007E41C5">
        <w:rPr>
          <w:rFonts w:eastAsia="Times New Roman" w:cs="Times New Roman"/>
          <w:vertAlign w:val="superscript"/>
        </w:rPr>
        <w:t>-1</w:t>
      </w:r>
      <w:r w:rsidRPr="007E41C5">
        <w:rPr>
          <w:rFonts w:eastAsia="Times New Roman" w:cs="Times New Roman"/>
        </w:rPr>
        <w:t>). All materials show hysteresis between the adsorption and desorption curves due to the presence of mesopores. A pore size distribution analysis in Figure S</w:t>
      </w:r>
      <w:r>
        <w:rPr>
          <w:rFonts w:eastAsia="Times New Roman" w:cs="Times New Roman"/>
        </w:rPr>
        <w:t>3</w:t>
      </w:r>
      <w:r w:rsidRPr="007E41C5">
        <w:rPr>
          <w:rFonts w:eastAsia="Times New Roman" w:cs="Times New Roman"/>
        </w:rPr>
        <w:t xml:space="preserve"> shows that </w:t>
      </w:r>
      <w:r>
        <w:rPr>
          <w:rFonts w:eastAsia="Times New Roman" w:cs="Times New Roman"/>
          <w:b/>
        </w:rPr>
        <w:t>1</w:t>
      </w:r>
      <w:r w:rsidRPr="007E41C5">
        <w:rPr>
          <w:rFonts w:eastAsia="Times New Roman" w:cs="Times New Roman"/>
        </w:rPr>
        <w:t xml:space="preserve"> and delaminated zeotype UCB-4 possess mesoporosity between 21 and 40</w:t>
      </w:r>
      <w:r>
        <w:rPr>
          <w:rFonts w:eastAsia="Times New Roman" w:cs="Times New Roman"/>
        </w:rPr>
        <w:t> </w:t>
      </w:r>
      <w:r w:rsidRPr="007E41C5">
        <w:rPr>
          <w:rFonts w:eastAsia="Times New Roman" w:cs="Times New Roman"/>
        </w:rPr>
        <w:t>Å</w:t>
      </w:r>
      <w:r>
        <w:rPr>
          <w:rFonts w:eastAsia="Times New Roman" w:cs="Times New Roman"/>
        </w:rPr>
        <w:t>, which</w:t>
      </w:r>
      <w:r w:rsidRPr="007E41C5">
        <w:rPr>
          <w:rFonts w:eastAsia="Times New Roman" w:cs="Times New Roman"/>
        </w:rPr>
        <w:t xml:space="preserve"> does not exist in the 3D zeotype B-SSZ-70. The similarity of the pore type</w:t>
      </w:r>
      <w:r>
        <w:rPr>
          <w:rFonts w:eastAsia="Times New Roman" w:cs="Times New Roman"/>
        </w:rPr>
        <w:t>s</w:t>
      </w:r>
      <w:r w:rsidRPr="007E41C5">
        <w:rPr>
          <w:rFonts w:eastAsia="Times New Roman" w:cs="Times New Roman"/>
        </w:rPr>
        <w:t xml:space="preserve"> between </w:t>
      </w:r>
      <w:r>
        <w:rPr>
          <w:rFonts w:eastAsia="Times New Roman" w:cs="Times New Roman"/>
          <w:b/>
        </w:rPr>
        <w:t>1</w:t>
      </w:r>
      <w:r w:rsidRPr="007E41C5">
        <w:rPr>
          <w:rFonts w:eastAsia="Times New Roman" w:cs="Times New Roman"/>
        </w:rPr>
        <w:t xml:space="preserve"> and UCB-4 provides further evidence for the delamination of </w:t>
      </w:r>
      <w:r>
        <w:rPr>
          <w:rFonts w:eastAsia="Times New Roman" w:cs="Times New Roman"/>
          <w:b/>
        </w:rPr>
        <w:t>1</w:t>
      </w:r>
      <w:r w:rsidRPr="007E41C5">
        <w:rPr>
          <w:rFonts w:eastAsia="Times New Roman" w:cs="Times New Roman"/>
        </w:rPr>
        <w:t xml:space="preserve">. UCB-4 contains additional mesopores greater than 40 Å that are not observed in </w:t>
      </w:r>
      <w:r>
        <w:rPr>
          <w:rFonts w:eastAsia="Times New Roman" w:cs="Times New Roman"/>
          <w:b/>
        </w:rPr>
        <w:t>1</w:t>
      </w:r>
      <w:r w:rsidRPr="007E41C5">
        <w:rPr>
          <w:rFonts w:eastAsia="Times New Roman" w:cs="Times New Roman"/>
        </w:rPr>
        <w:t xml:space="preserve"> or B</w:t>
      </w:r>
      <w:r w:rsidR="00984382">
        <w:rPr>
          <w:rFonts w:eastAsia="Times New Roman" w:cs="Times New Roman"/>
        </w:rPr>
        <w:noBreakHyphen/>
      </w:r>
      <w:r w:rsidRPr="007E41C5">
        <w:rPr>
          <w:rFonts w:eastAsia="Times New Roman" w:cs="Times New Roman"/>
        </w:rPr>
        <w:t>SSZ-70</w:t>
      </w:r>
      <w:r>
        <w:rPr>
          <w:rFonts w:eastAsia="Times New Roman" w:cs="Times New Roman"/>
        </w:rPr>
        <w:t xml:space="preserve"> (see </w:t>
      </w:r>
      <w:r w:rsidRPr="007E41C5">
        <w:rPr>
          <w:rFonts w:eastAsia="Times New Roman" w:cs="Times New Roman"/>
        </w:rPr>
        <w:t>Figure S</w:t>
      </w:r>
      <w:r>
        <w:rPr>
          <w:rFonts w:eastAsia="Times New Roman" w:cs="Times New Roman"/>
        </w:rPr>
        <w:t>3)</w:t>
      </w:r>
      <w:r w:rsidRPr="007E41C5">
        <w:rPr>
          <w:rFonts w:eastAsia="Times New Roman" w:cs="Times New Roman"/>
        </w:rPr>
        <w:t xml:space="preserve">. This explains the greater degree of hysteresis seen in the physisorption plot of UCB-4 compared to </w:t>
      </w:r>
      <w:r>
        <w:rPr>
          <w:rFonts w:eastAsia="Times New Roman" w:cs="Times New Roman"/>
          <w:b/>
          <w:bCs/>
        </w:rPr>
        <w:t>1</w:t>
      </w:r>
      <w:r w:rsidRPr="007E41C5">
        <w:rPr>
          <w:rFonts w:eastAsia="Times New Roman" w:cs="Times New Roman"/>
        </w:rPr>
        <w:t xml:space="preserve"> and B</w:t>
      </w:r>
      <w:r w:rsidRPr="007E41C5">
        <w:rPr>
          <w:rFonts w:eastAsia="Times New Roman" w:cs="Times New Roman"/>
        </w:rPr>
        <w:noBreakHyphen/>
        <w:t>SSZ</w:t>
      </w:r>
      <w:r w:rsidRPr="007E41C5">
        <w:rPr>
          <w:rFonts w:eastAsia="Times New Roman" w:cs="Times New Roman"/>
        </w:rPr>
        <w:noBreakHyphen/>
        <w:t xml:space="preserve">70, which both show very low degrees of </w:t>
      </w:r>
      <w:r w:rsidRPr="007E41C5">
        <w:rPr>
          <w:rFonts w:eastAsia="Times New Roman" w:cs="Times New Roman"/>
        </w:rPr>
        <w:lastRenderedPageBreak/>
        <w:t>hysteresis i</w:t>
      </w:r>
      <w:r w:rsidRPr="00F35403">
        <w:t>n</w:t>
      </w:r>
      <w:r>
        <w:t xml:space="preserve"> Figure S10</w:t>
      </w:r>
      <w:r w:rsidRPr="007E41C5">
        <w:rPr>
          <w:rFonts w:eastAsia="Times New Roman" w:cs="Times New Roman"/>
        </w:rPr>
        <w:t>.</w:t>
      </w:r>
    </w:p>
    <w:p w14:paraId="75D25C55" w14:textId="77777777" w:rsidR="00E74BB1" w:rsidRDefault="00E74BB1" w:rsidP="00E74BB1">
      <w:pPr>
        <w:widowControl w:val="0"/>
        <w:rPr>
          <w:rFonts w:eastAsia="Times New Roman" w:cs="Times New Roman"/>
        </w:rPr>
      </w:pPr>
    </w:p>
    <w:p w14:paraId="222D1E72" w14:textId="68A5D5B3" w:rsidR="00E74BB1" w:rsidRDefault="00984382" w:rsidP="00E74BB1">
      <w:pPr>
        <w:keepNext/>
        <w:widowControl w:val="0"/>
        <w:ind w:firstLine="720"/>
      </w:pPr>
      <w:r>
        <w:rPr>
          <w:noProof/>
        </w:rPr>
        <w:drawing>
          <wp:inline distT="0" distB="0" distL="0" distR="0" wp14:anchorId="627384C0" wp14:editId="431E72CE">
            <wp:extent cx="5943600" cy="3795395"/>
            <wp:effectExtent l="0" t="0" r="0" b="1905"/>
            <wp:docPr id="33" name="Picture 3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 up of a map&#10;&#10;Description automatically generated"/>
                    <pic:cNvPicPr/>
                  </pic:nvPicPr>
                  <pic:blipFill>
                    <a:blip r:embed="rId27" cstate="print">
                      <a:extLst>
                        <a:ext uri="{28A0092B-C50C-407E-A947-70E740481C1C}">
                          <a14:useLocalDpi xmlns:a14="http://schemas.microsoft.com/office/drawing/2010/main"/>
                        </a:ext>
                      </a:extLst>
                    </a:blip>
                    <a:stretch>
                      <a:fillRect/>
                    </a:stretch>
                  </pic:blipFill>
                  <pic:spPr>
                    <a:xfrm>
                      <a:off x="0" y="0"/>
                      <a:ext cx="5943600" cy="3795395"/>
                    </a:xfrm>
                    <a:prstGeom prst="rect">
                      <a:avLst/>
                    </a:prstGeom>
                  </pic:spPr>
                </pic:pic>
              </a:graphicData>
            </a:graphic>
          </wp:inline>
        </w:drawing>
      </w:r>
    </w:p>
    <w:p w14:paraId="37F5AEBE" w14:textId="3EF487AE" w:rsidR="00E74BB1" w:rsidRPr="009956B5" w:rsidRDefault="00E74BB1" w:rsidP="00E74BB1">
      <w:bookmarkStart w:id="5" w:name="_Ref424574420"/>
      <w:r w:rsidRPr="009956B5">
        <w:t>Figure</w:t>
      </w:r>
      <w:bookmarkEnd w:id="5"/>
      <w:r>
        <w:t xml:space="preserve"> S10</w:t>
      </w:r>
      <w:r w:rsidRPr="009956B5">
        <w:t>. N</w:t>
      </w:r>
      <w:r w:rsidRPr="009956B5">
        <w:rPr>
          <w:vertAlign w:val="subscript"/>
        </w:rPr>
        <w:t>2</w:t>
      </w:r>
      <w:r w:rsidRPr="009956B5">
        <w:t xml:space="preserve"> physisorption data for materials </w:t>
      </w:r>
      <w:r>
        <w:rPr>
          <w:b/>
        </w:rPr>
        <w:t>1</w:t>
      </w:r>
      <w:r w:rsidRPr="009956B5">
        <w:t xml:space="preserve"> (</w:t>
      </w:r>
      <w:r w:rsidRPr="009956B5">
        <w:rPr>
          <w:rFonts w:eastAsia="Noto Sans Symbols"/>
        </w:rPr>
        <w:sym w:font="Wingdings 2" w:char="F099"/>
      </w:r>
      <w:r w:rsidRPr="009956B5">
        <w:t>), UCB-4 (</w:t>
      </w:r>
      <w:r w:rsidRPr="009956B5">
        <w:sym w:font="Wingdings 3" w:char="F072"/>
      </w:r>
      <w:r w:rsidRPr="009956B5">
        <w:t>), and B-SSZ-70 (</w:t>
      </w:r>
      <w:r w:rsidRPr="009956B5">
        <w:rPr>
          <w:rFonts w:eastAsia="Noto Sans Symbols"/>
        </w:rPr>
        <w:sym w:font="Wingdings 2" w:char="F0A3"/>
      </w:r>
      <w:r w:rsidRPr="009956B5">
        <w:t>)</w:t>
      </w:r>
      <w:r>
        <w:t xml:space="preserve">. Inset graphs show </w:t>
      </w:r>
      <w:r w:rsidRPr="00041E9D">
        <w:rPr>
          <w:b/>
          <w:bCs/>
        </w:rPr>
        <w:t>1</w:t>
      </w:r>
      <w:r>
        <w:t xml:space="preserve"> (top left) and B-SSZ-70 (bottom right).</w:t>
      </w:r>
    </w:p>
    <w:p w14:paraId="673D72C2" w14:textId="77777777" w:rsidR="00E74BB1" w:rsidRPr="009956B5" w:rsidRDefault="00E74BB1" w:rsidP="00E74BB1">
      <w:pPr>
        <w:keepNext/>
        <w:widowControl w:val="0"/>
      </w:pPr>
      <w:bookmarkStart w:id="6" w:name="_heading=h.30j0zll" w:colFirst="0" w:colLast="0"/>
      <w:bookmarkStart w:id="7" w:name="_heading=h.1fob9te" w:colFirst="0" w:colLast="0"/>
      <w:bookmarkEnd w:id="6"/>
      <w:bookmarkEnd w:id="7"/>
    </w:p>
    <w:p w14:paraId="3B685E1C" w14:textId="022715A4" w:rsidR="00E74BB1" w:rsidRPr="00A930CD" w:rsidRDefault="00E74BB1" w:rsidP="00E74BB1">
      <w:pPr>
        <w:keepNext/>
        <w:pBdr>
          <w:top w:val="nil"/>
          <w:left w:val="nil"/>
          <w:bottom w:val="nil"/>
          <w:right w:val="nil"/>
          <w:between w:val="nil"/>
        </w:pBdr>
        <w:spacing w:after="200"/>
        <w:jc w:val="center"/>
        <w:rPr>
          <w:rFonts w:eastAsia="Times New Roman" w:cs="Times New Roman"/>
          <w:color w:val="000000"/>
        </w:rPr>
      </w:pPr>
      <w:bookmarkStart w:id="8" w:name="_Ref425582902"/>
      <w:r w:rsidRPr="00A930CD">
        <w:rPr>
          <w:rFonts w:eastAsia="Times New Roman" w:cs="Times New Roman"/>
          <w:color w:val="000000"/>
        </w:rPr>
        <w:t xml:space="preserve"> </w:t>
      </w:r>
      <w:bookmarkEnd w:id="8"/>
      <w:r>
        <w:rPr>
          <w:rFonts w:cs="Times New Roman"/>
          <w:color w:val="000000" w:themeColor="text1"/>
        </w:rPr>
        <w:t>Table S3</w:t>
      </w:r>
      <w:r w:rsidR="00984382">
        <w:rPr>
          <w:rFonts w:cs="Times New Roman"/>
          <w:color w:val="000000" w:themeColor="text1"/>
        </w:rPr>
        <w:t>.</w:t>
      </w:r>
      <w:r w:rsidRPr="00A930CD">
        <w:rPr>
          <w:rFonts w:cs="Times New Roman"/>
          <w:color w:val="000000" w:themeColor="text1"/>
        </w:rPr>
        <w:t xml:space="preserve"> </w:t>
      </w:r>
      <w:r w:rsidRPr="00A930CD">
        <w:rPr>
          <w:rFonts w:eastAsia="Times New Roman" w:cs="Times New Roman"/>
          <w:color w:val="000000" w:themeColor="text1"/>
        </w:rPr>
        <w:t xml:space="preserve">Physicochemical properties of materials </w:t>
      </w:r>
      <w:r>
        <w:rPr>
          <w:rFonts w:eastAsia="Times New Roman" w:cs="Times New Roman"/>
          <w:b/>
          <w:color w:val="000000" w:themeColor="text1"/>
        </w:rPr>
        <w:t>1</w:t>
      </w:r>
      <w:r w:rsidRPr="00A930CD">
        <w:rPr>
          <w:rFonts w:eastAsia="Times New Roman" w:cs="Times New Roman"/>
          <w:color w:val="000000" w:themeColor="text1"/>
        </w:rPr>
        <w:t>, UCB-4 and B-SSZ-70.</w:t>
      </w:r>
    </w:p>
    <w:tbl>
      <w:tblPr>
        <w:tblW w:w="7820" w:type="dxa"/>
        <w:jc w:val="center"/>
        <w:tblLayout w:type="fixed"/>
        <w:tblLook w:val="0400" w:firstRow="0" w:lastRow="0" w:firstColumn="0" w:lastColumn="0" w:noHBand="0" w:noVBand="1"/>
      </w:tblPr>
      <w:tblGrid>
        <w:gridCol w:w="1332"/>
        <w:gridCol w:w="1440"/>
        <w:gridCol w:w="1538"/>
        <w:gridCol w:w="1710"/>
        <w:gridCol w:w="1800"/>
      </w:tblGrid>
      <w:tr w:rsidR="00E74BB1" w14:paraId="23A85639" w14:textId="77777777" w:rsidTr="00300574">
        <w:trPr>
          <w:trHeight w:val="240"/>
          <w:jc w:val="center"/>
        </w:trPr>
        <w:tc>
          <w:tcPr>
            <w:tcW w:w="13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EF25A6" w14:textId="77777777" w:rsidR="00E74BB1" w:rsidRDefault="00E74BB1" w:rsidP="006F613C">
            <w:pPr>
              <w:widowControl w:val="0"/>
              <w:jc w:val="center"/>
              <w:rPr>
                <w:rFonts w:eastAsia="Times New Roman" w:cs="Times New Roman"/>
              </w:rPr>
            </w:pPr>
            <w:r>
              <w:rPr>
                <w:rFonts w:eastAsia="Times New Roman" w:cs="Times New Roman"/>
                <w:b/>
              </w:rPr>
              <w:t>Material</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A84241A" w14:textId="77777777" w:rsidR="00E74BB1" w:rsidRDefault="00E74BB1" w:rsidP="006F613C">
            <w:pPr>
              <w:widowControl w:val="0"/>
              <w:jc w:val="center"/>
              <w:rPr>
                <w:rFonts w:eastAsia="Times New Roman" w:cs="Times New Roman"/>
              </w:rPr>
            </w:pPr>
            <w:r>
              <w:rPr>
                <w:rFonts w:eastAsia="Times New Roman" w:cs="Times New Roman"/>
                <w:b/>
              </w:rPr>
              <w:t>S</w:t>
            </w:r>
            <w:r>
              <w:rPr>
                <w:rFonts w:eastAsia="Times New Roman" w:cs="Times New Roman"/>
                <w:b/>
                <w:vertAlign w:val="subscript"/>
              </w:rPr>
              <w:t>ext</w:t>
            </w:r>
            <w:r>
              <w:rPr>
                <w:rFonts w:eastAsia="Times New Roman" w:cs="Times New Roman"/>
                <w:b/>
              </w:rPr>
              <w:t xml:space="preserve"> (m</w:t>
            </w:r>
            <w:r>
              <w:rPr>
                <w:rFonts w:eastAsia="Times New Roman" w:cs="Times New Roman"/>
                <w:b/>
                <w:vertAlign w:val="superscript"/>
              </w:rPr>
              <w:t>2</w:t>
            </w:r>
            <w:r w:rsidRPr="00164C79">
              <w:rPr>
                <w:rFonts w:eastAsia="Times New Roman" w:cs="Times New Roman"/>
              </w:rPr>
              <w:t xml:space="preserve"> </w:t>
            </w:r>
            <w:r w:rsidRPr="00171021">
              <w:rPr>
                <w:rFonts w:eastAsia="Times New Roman" w:cs="Times New Roman"/>
                <w:b/>
              </w:rPr>
              <w:t>g</w:t>
            </w:r>
            <w:r w:rsidRPr="00171021">
              <w:rPr>
                <w:rFonts w:eastAsia="Times New Roman" w:cs="Times New Roman"/>
                <w:b/>
                <w:vertAlign w:val="superscript"/>
              </w:rPr>
              <w:t>-1</w:t>
            </w:r>
            <w:r>
              <w:rPr>
                <w:rFonts w:eastAsia="Times New Roman" w:cs="Times New Roman"/>
                <w:b/>
              </w:rPr>
              <w:t>)</w:t>
            </w:r>
          </w:p>
        </w:tc>
        <w:tc>
          <w:tcPr>
            <w:tcW w:w="1538" w:type="dxa"/>
            <w:tcBorders>
              <w:top w:val="single" w:sz="8" w:space="0" w:color="000000"/>
              <w:left w:val="single" w:sz="8" w:space="0" w:color="000000"/>
              <w:bottom w:val="single" w:sz="8" w:space="0" w:color="000000"/>
              <w:right w:val="single" w:sz="8" w:space="0" w:color="000000"/>
            </w:tcBorders>
          </w:tcPr>
          <w:p w14:paraId="4A69C845" w14:textId="77777777" w:rsidR="00E74BB1" w:rsidRDefault="00E74BB1" w:rsidP="006F613C">
            <w:pPr>
              <w:widowControl w:val="0"/>
              <w:jc w:val="center"/>
              <w:rPr>
                <w:rFonts w:eastAsia="Times New Roman" w:cs="Times New Roman"/>
                <w:b/>
              </w:rPr>
            </w:pPr>
            <w:proofErr w:type="spellStart"/>
            <w:r>
              <w:rPr>
                <w:rFonts w:eastAsia="Times New Roman" w:cs="Times New Roman"/>
                <w:b/>
              </w:rPr>
              <w:t>S</w:t>
            </w:r>
            <w:r>
              <w:rPr>
                <w:rFonts w:eastAsia="Times New Roman" w:cs="Times New Roman"/>
                <w:b/>
                <w:vertAlign w:val="subscript"/>
              </w:rPr>
              <w:t>total</w:t>
            </w:r>
            <w:proofErr w:type="spellEnd"/>
            <w:r>
              <w:rPr>
                <w:rFonts w:eastAsia="Times New Roman" w:cs="Times New Roman"/>
                <w:b/>
                <w:vertAlign w:val="subscript"/>
              </w:rPr>
              <w:t xml:space="preserve"> </w:t>
            </w:r>
            <w:r>
              <w:rPr>
                <w:rFonts w:eastAsia="Times New Roman" w:cs="Times New Roman"/>
                <w:b/>
              </w:rPr>
              <w:t>(m</w:t>
            </w:r>
            <w:r>
              <w:rPr>
                <w:rFonts w:eastAsia="Times New Roman" w:cs="Times New Roman"/>
                <w:b/>
                <w:vertAlign w:val="superscript"/>
              </w:rPr>
              <w:t>2</w:t>
            </w:r>
            <w:r w:rsidRPr="00171021">
              <w:rPr>
                <w:rFonts w:eastAsia="Times New Roman" w:cs="Times New Roman"/>
                <w:b/>
              </w:rPr>
              <w:t xml:space="preserve"> g</w:t>
            </w:r>
            <w:r w:rsidRPr="00171021">
              <w:rPr>
                <w:rFonts w:eastAsia="Times New Roman" w:cs="Times New Roman"/>
                <w:b/>
                <w:vertAlign w:val="superscript"/>
              </w:rPr>
              <w:t>-1</w:t>
            </w:r>
            <w:r>
              <w:t>)</w:t>
            </w:r>
          </w:p>
        </w:tc>
        <w:tc>
          <w:tcPr>
            <w:tcW w:w="1710" w:type="dxa"/>
            <w:tcBorders>
              <w:top w:val="single" w:sz="8" w:space="0" w:color="000000"/>
              <w:left w:val="single" w:sz="8" w:space="0" w:color="000000"/>
              <w:bottom w:val="single" w:sz="8" w:space="0" w:color="000000"/>
              <w:right w:val="single" w:sz="8" w:space="0" w:color="000000"/>
            </w:tcBorders>
          </w:tcPr>
          <w:p w14:paraId="5734DC34" w14:textId="77777777" w:rsidR="00E74BB1" w:rsidRDefault="00E74BB1" w:rsidP="006F613C">
            <w:pPr>
              <w:widowControl w:val="0"/>
              <w:jc w:val="center"/>
              <w:rPr>
                <w:rFonts w:eastAsia="Times New Roman" w:cs="Times New Roman"/>
                <w:b/>
              </w:rPr>
            </w:pPr>
            <w:proofErr w:type="spellStart"/>
            <w:r>
              <w:rPr>
                <w:rFonts w:eastAsia="Times New Roman" w:cs="Times New Roman"/>
                <w:b/>
              </w:rPr>
              <w:t>V</w:t>
            </w:r>
            <w:r>
              <w:rPr>
                <w:rFonts w:eastAsia="Times New Roman" w:cs="Times New Roman"/>
                <w:b/>
                <w:vertAlign w:val="subscript"/>
              </w:rPr>
              <w:t>micro</w:t>
            </w:r>
            <w:proofErr w:type="spellEnd"/>
            <w:r>
              <w:rPr>
                <w:rFonts w:eastAsia="Times New Roman" w:cs="Times New Roman"/>
                <w:b/>
                <w:vertAlign w:val="subscript"/>
              </w:rPr>
              <w:t xml:space="preserve"> </w:t>
            </w:r>
            <w:r>
              <w:rPr>
                <w:rFonts w:eastAsia="Times New Roman" w:cs="Times New Roman"/>
                <w:b/>
              </w:rPr>
              <w:t>(cm</w:t>
            </w:r>
            <w:r>
              <w:rPr>
                <w:rFonts w:eastAsia="Times New Roman" w:cs="Times New Roman"/>
                <w:b/>
                <w:vertAlign w:val="superscript"/>
              </w:rPr>
              <w:t>3</w:t>
            </w:r>
            <w:r>
              <w:rPr>
                <w:rFonts w:eastAsia="Times New Roman" w:cs="Times New Roman"/>
                <w:b/>
              </w:rPr>
              <w:t xml:space="preserve"> </w:t>
            </w:r>
            <w:r w:rsidRPr="00171021">
              <w:rPr>
                <w:rFonts w:eastAsia="Times New Roman" w:cs="Times New Roman"/>
                <w:b/>
              </w:rPr>
              <w:t>g</w:t>
            </w:r>
            <w:r w:rsidRPr="00171021">
              <w:rPr>
                <w:rFonts w:eastAsia="Times New Roman" w:cs="Times New Roman"/>
                <w:b/>
                <w:vertAlign w:val="superscript"/>
              </w:rPr>
              <w:t>-1</w:t>
            </w:r>
            <w:r>
              <w:rPr>
                <w:rFonts w:eastAsia="Times New Roman" w:cs="Times New Roman"/>
                <w:b/>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1F08844" w14:textId="77777777" w:rsidR="00E74BB1" w:rsidRDefault="00E74BB1" w:rsidP="006F613C">
            <w:pPr>
              <w:widowControl w:val="0"/>
              <w:jc w:val="center"/>
              <w:rPr>
                <w:rFonts w:eastAsia="Times New Roman" w:cs="Times New Roman"/>
              </w:rPr>
            </w:pPr>
            <w:proofErr w:type="spellStart"/>
            <w:r>
              <w:rPr>
                <w:rFonts w:eastAsia="Times New Roman" w:cs="Times New Roman"/>
                <w:b/>
              </w:rPr>
              <w:t>V</w:t>
            </w:r>
            <w:r>
              <w:rPr>
                <w:rFonts w:eastAsia="Times New Roman" w:cs="Times New Roman"/>
                <w:b/>
                <w:vertAlign w:val="subscript"/>
              </w:rPr>
              <w:t>total</w:t>
            </w:r>
            <w:proofErr w:type="spellEnd"/>
            <w:r>
              <w:rPr>
                <w:rFonts w:eastAsia="Times New Roman" w:cs="Times New Roman"/>
                <w:b/>
              </w:rPr>
              <w:t xml:space="preserve"> (cm</w:t>
            </w:r>
            <w:r>
              <w:rPr>
                <w:rFonts w:eastAsia="Times New Roman" w:cs="Times New Roman"/>
                <w:b/>
                <w:vertAlign w:val="superscript"/>
              </w:rPr>
              <w:t>3</w:t>
            </w:r>
            <w:r w:rsidRPr="00171021">
              <w:rPr>
                <w:rFonts w:eastAsia="Times New Roman" w:cs="Times New Roman"/>
                <w:b/>
              </w:rPr>
              <w:t xml:space="preserve"> g</w:t>
            </w:r>
            <w:r w:rsidRPr="00171021">
              <w:rPr>
                <w:rFonts w:eastAsia="Times New Roman" w:cs="Times New Roman"/>
                <w:b/>
                <w:vertAlign w:val="superscript"/>
              </w:rPr>
              <w:t>-1</w:t>
            </w:r>
            <w:r>
              <w:rPr>
                <w:rFonts w:eastAsia="Times New Roman" w:cs="Times New Roman"/>
                <w:b/>
              </w:rPr>
              <w:t>)</w:t>
            </w:r>
          </w:p>
        </w:tc>
      </w:tr>
      <w:tr w:rsidR="00E74BB1" w14:paraId="0DEA6D70" w14:textId="77777777" w:rsidTr="00300574">
        <w:trPr>
          <w:trHeight w:val="220"/>
          <w:jc w:val="center"/>
        </w:trPr>
        <w:tc>
          <w:tcPr>
            <w:tcW w:w="13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00810E" w14:textId="77777777" w:rsidR="00E74BB1" w:rsidRDefault="00E74BB1" w:rsidP="006F613C">
            <w:pPr>
              <w:widowControl w:val="0"/>
              <w:rPr>
                <w:rFonts w:eastAsia="Times New Roman" w:cs="Times New Roman"/>
                <w:b/>
              </w:rPr>
            </w:pPr>
            <w:r>
              <w:rPr>
                <w:rFonts w:eastAsia="Times New Roman" w:cs="Times New Roman"/>
                <w:b/>
              </w:rPr>
              <w:t>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63C058" w14:textId="77777777" w:rsidR="00E74BB1" w:rsidRDefault="00E74BB1" w:rsidP="006F613C">
            <w:pPr>
              <w:widowControl w:val="0"/>
              <w:jc w:val="center"/>
              <w:rPr>
                <w:rFonts w:eastAsia="Times New Roman" w:cs="Times New Roman"/>
              </w:rPr>
            </w:pPr>
            <w:r>
              <w:rPr>
                <w:rFonts w:eastAsia="Times New Roman" w:cs="Times New Roman"/>
              </w:rPr>
              <w:t>109</w:t>
            </w:r>
          </w:p>
        </w:tc>
        <w:tc>
          <w:tcPr>
            <w:tcW w:w="1538" w:type="dxa"/>
            <w:tcBorders>
              <w:top w:val="single" w:sz="8" w:space="0" w:color="000000"/>
              <w:left w:val="single" w:sz="8" w:space="0" w:color="000000"/>
              <w:bottom w:val="single" w:sz="8" w:space="0" w:color="000000"/>
              <w:right w:val="single" w:sz="8" w:space="0" w:color="000000"/>
            </w:tcBorders>
          </w:tcPr>
          <w:p w14:paraId="2FD6A3AC" w14:textId="77777777" w:rsidR="00E74BB1" w:rsidRDefault="00E74BB1" w:rsidP="006F613C">
            <w:pPr>
              <w:widowControl w:val="0"/>
              <w:jc w:val="center"/>
              <w:rPr>
                <w:rFonts w:eastAsia="Times New Roman" w:cs="Times New Roman"/>
              </w:rPr>
            </w:pPr>
            <w:r>
              <w:rPr>
                <w:rFonts w:eastAsia="Times New Roman" w:cs="Times New Roman"/>
              </w:rPr>
              <w:t>549</w:t>
            </w:r>
          </w:p>
        </w:tc>
        <w:tc>
          <w:tcPr>
            <w:tcW w:w="1710" w:type="dxa"/>
            <w:tcBorders>
              <w:top w:val="single" w:sz="8" w:space="0" w:color="000000"/>
              <w:left w:val="single" w:sz="8" w:space="0" w:color="000000"/>
              <w:bottom w:val="single" w:sz="8" w:space="0" w:color="000000"/>
              <w:right w:val="single" w:sz="8" w:space="0" w:color="000000"/>
            </w:tcBorders>
          </w:tcPr>
          <w:p w14:paraId="5851BDB2" w14:textId="77777777" w:rsidR="00E74BB1" w:rsidRDefault="00E74BB1" w:rsidP="006F613C">
            <w:pPr>
              <w:widowControl w:val="0"/>
              <w:jc w:val="center"/>
              <w:rPr>
                <w:rFonts w:eastAsia="Times New Roman" w:cs="Times New Roman"/>
              </w:rPr>
            </w:pPr>
            <w:r>
              <w:rPr>
                <w:rFonts w:eastAsia="Times New Roman" w:cs="Times New Roman"/>
              </w:rPr>
              <w:t>0.18</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E7490E" w14:textId="77777777" w:rsidR="00E74BB1" w:rsidRDefault="00E74BB1" w:rsidP="006F613C">
            <w:pPr>
              <w:widowControl w:val="0"/>
              <w:jc w:val="center"/>
              <w:rPr>
                <w:rFonts w:eastAsia="Times New Roman" w:cs="Times New Roman"/>
              </w:rPr>
            </w:pPr>
            <w:r>
              <w:rPr>
                <w:rFonts w:eastAsia="Times New Roman" w:cs="Times New Roman"/>
              </w:rPr>
              <w:t>0.34</w:t>
            </w:r>
          </w:p>
        </w:tc>
      </w:tr>
      <w:tr w:rsidR="00E74BB1" w14:paraId="673D88F8" w14:textId="77777777" w:rsidTr="00300574">
        <w:trPr>
          <w:trHeight w:val="120"/>
          <w:jc w:val="center"/>
        </w:trPr>
        <w:tc>
          <w:tcPr>
            <w:tcW w:w="13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7522DF" w14:textId="77777777" w:rsidR="00E74BB1" w:rsidRDefault="00E74BB1" w:rsidP="006F613C">
            <w:pPr>
              <w:widowControl w:val="0"/>
              <w:rPr>
                <w:rFonts w:eastAsia="Times New Roman" w:cs="Times New Roman"/>
                <w:b/>
              </w:rPr>
            </w:pPr>
            <w:r>
              <w:rPr>
                <w:rFonts w:eastAsia="Times New Roman" w:cs="Times New Roman"/>
              </w:rPr>
              <w:t xml:space="preserve">UCB-4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C7C644" w14:textId="77777777" w:rsidR="00E74BB1" w:rsidRDefault="00E74BB1" w:rsidP="006F613C">
            <w:pPr>
              <w:widowControl w:val="0"/>
              <w:jc w:val="center"/>
              <w:rPr>
                <w:rFonts w:eastAsia="Times New Roman" w:cs="Times New Roman"/>
              </w:rPr>
            </w:pPr>
            <w:r>
              <w:rPr>
                <w:rFonts w:eastAsia="Times New Roman" w:cs="Times New Roman"/>
              </w:rPr>
              <w:t>100</w:t>
            </w:r>
          </w:p>
        </w:tc>
        <w:tc>
          <w:tcPr>
            <w:tcW w:w="1538" w:type="dxa"/>
            <w:tcBorders>
              <w:top w:val="single" w:sz="8" w:space="0" w:color="000000"/>
              <w:left w:val="single" w:sz="8" w:space="0" w:color="000000"/>
              <w:bottom w:val="single" w:sz="8" w:space="0" w:color="000000"/>
              <w:right w:val="single" w:sz="8" w:space="0" w:color="000000"/>
            </w:tcBorders>
          </w:tcPr>
          <w:p w14:paraId="700DDEEA" w14:textId="77777777" w:rsidR="00E74BB1" w:rsidRDefault="00E74BB1" w:rsidP="006F613C">
            <w:pPr>
              <w:widowControl w:val="0"/>
              <w:jc w:val="center"/>
              <w:rPr>
                <w:rFonts w:eastAsia="Times New Roman" w:cs="Times New Roman"/>
              </w:rPr>
            </w:pPr>
            <w:r>
              <w:rPr>
                <w:rFonts w:eastAsia="Times New Roman" w:cs="Times New Roman"/>
              </w:rPr>
              <w:t>479</w:t>
            </w:r>
          </w:p>
        </w:tc>
        <w:tc>
          <w:tcPr>
            <w:tcW w:w="1710" w:type="dxa"/>
            <w:tcBorders>
              <w:top w:val="single" w:sz="8" w:space="0" w:color="000000"/>
              <w:left w:val="single" w:sz="8" w:space="0" w:color="000000"/>
              <w:bottom w:val="single" w:sz="8" w:space="0" w:color="000000"/>
              <w:right w:val="single" w:sz="8" w:space="0" w:color="000000"/>
            </w:tcBorders>
          </w:tcPr>
          <w:p w14:paraId="5F2DAA65" w14:textId="77777777" w:rsidR="00E74BB1" w:rsidRDefault="00E74BB1" w:rsidP="006F613C">
            <w:pPr>
              <w:widowControl w:val="0"/>
              <w:jc w:val="center"/>
              <w:rPr>
                <w:rFonts w:eastAsia="Times New Roman" w:cs="Times New Roman"/>
              </w:rPr>
            </w:pPr>
            <w:r>
              <w:rPr>
                <w:rFonts w:eastAsia="Times New Roman" w:cs="Times New Roman"/>
              </w:rPr>
              <w:t>0.15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EEDA67" w14:textId="77777777" w:rsidR="00E74BB1" w:rsidRDefault="00E74BB1" w:rsidP="006F613C">
            <w:pPr>
              <w:widowControl w:val="0"/>
              <w:jc w:val="center"/>
              <w:rPr>
                <w:rFonts w:eastAsia="Times New Roman" w:cs="Times New Roman"/>
              </w:rPr>
            </w:pPr>
            <w:r>
              <w:rPr>
                <w:rFonts w:eastAsia="Times New Roman" w:cs="Times New Roman"/>
              </w:rPr>
              <w:t>0.34</w:t>
            </w:r>
          </w:p>
        </w:tc>
      </w:tr>
      <w:tr w:rsidR="00E74BB1" w14:paraId="62E593C5" w14:textId="77777777" w:rsidTr="00300574">
        <w:trPr>
          <w:trHeight w:val="120"/>
          <w:jc w:val="center"/>
        </w:trPr>
        <w:tc>
          <w:tcPr>
            <w:tcW w:w="13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BC6D22" w14:textId="77777777" w:rsidR="00E74BB1" w:rsidRDefault="00E74BB1" w:rsidP="006F613C">
            <w:pPr>
              <w:widowControl w:val="0"/>
              <w:rPr>
                <w:rFonts w:eastAsia="Times New Roman" w:cs="Times New Roman"/>
                <w:b/>
              </w:rPr>
            </w:pPr>
            <w:r>
              <w:rPr>
                <w:rFonts w:eastAsia="Times New Roman" w:cs="Times New Roman"/>
              </w:rPr>
              <w:t xml:space="preserve">B-SSZ-70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B37F6D" w14:textId="77777777" w:rsidR="00E74BB1" w:rsidRDefault="00E74BB1" w:rsidP="006F613C">
            <w:pPr>
              <w:widowControl w:val="0"/>
              <w:jc w:val="center"/>
              <w:rPr>
                <w:rFonts w:eastAsia="Times New Roman" w:cs="Times New Roman"/>
              </w:rPr>
            </w:pPr>
            <w:r w:rsidRPr="000E1AFB">
              <w:rPr>
                <w:rFonts w:eastAsia="Times New Roman" w:cs="Times New Roman"/>
              </w:rPr>
              <w:t>77</w:t>
            </w:r>
          </w:p>
        </w:tc>
        <w:tc>
          <w:tcPr>
            <w:tcW w:w="1538" w:type="dxa"/>
            <w:tcBorders>
              <w:top w:val="single" w:sz="8" w:space="0" w:color="000000"/>
              <w:left w:val="single" w:sz="8" w:space="0" w:color="000000"/>
              <w:bottom w:val="single" w:sz="8" w:space="0" w:color="000000"/>
              <w:right w:val="single" w:sz="8" w:space="0" w:color="000000"/>
            </w:tcBorders>
          </w:tcPr>
          <w:p w14:paraId="4A2C5CC7" w14:textId="77777777" w:rsidR="00E74BB1" w:rsidRDefault="00E74BB1" w:rsidP="006F613C">
            <w:pPr>
              <w:widowControl w:val="0"/>
              <w:jc w:val="center"/>
              <w:rPr>
                <w:rFonts w:eastAsia="Times New Roman" w:cs="Times New Roman"/>
              </w:rPr>
            </w:pPr>
            <w:r w:rsidRPr="000E1AFB">
              <w:rPr>
                <w:rFonts w:eastAsia="Times New Roman" w:cs="Times New Roman"/>
              </w:rPr>
              <w:t>588</w:t>
            </w:r>
          </w:p>
        </w:tc>
        <w:tc>
          <w:tcPr>
            <w:tcW w:w="1710" w:type="dxa"/>
            <w:tcBorders>
              <w:top w:val="single" w:sz="8" w:space="0" w:color="000000"/>
              <w:left w:val="single" w:sz="8" w:space="0" w:color="000000"/>
              <w:bottom w:val="single" w:sz="8" w:space="0" w:color="000000"/>
              <w:right w:val="single" w:sz="8" w:space="0" w:color="000000"/>
            </w:tcBorders>
          </w:tcPr>
          <w:p w14:paraId="22F01284" w14:textId="77777777" w:rsidR="00E74BB1" w:rsidRDefault="00E74BB1" w:rsidP="006F613C">
            <w:pPr>
              <w:widowControl w:val="0"/>
              <w:jc w:val="center"/>
              <w:rPr>
                <w:rFonts w:eastAsia="Times New Roman" w:cs="Times New Roman"/>
              </w:rPr>
            </w:pPr>
            <w:r w:rsidRPr="000E1AFB">
              <w:rPr>
                <w:rFonts w:eastAsia="Times New Roman" w:cs="Times New Roman"/>
              </w:rPr>
              <w:t>0.21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F030BB8" w14:textId="77777777" w:rsidR="00E74BB1" w:rsidRDefault="00E74BB1" w:rsidP="006F613C">
            <w:pPr>
              <w:widowControl w:val="0"/>
              <w:jc w:val="center"/>
              <w:rPr>
                <w:rFonts w:eastAsia="Times New Roman" w:cs="Times New Roman"/>
              </w:rPr>
            </w:pPr>
            <w:r w:rsidRPr="000E1AFB">
              <w:rPr>
                <w:rFonts w:eastAsia="Times New Roman" w:cs="Times New Roman"/>
              </w:rPr>
              <w:t>0.39</w:t>
            </w:r>
          </w:p>
        </w:tc>
      </w:tr>
    </w:tbl>
    <w:p w14:paraId="1C62C536" w14:textId="77777777" w:rsidR="00E74BB1" w:rsidRDefault="00E74BB1" w:rsidP="00E74BB1">
      <w:pPr>
        <w:widowControl w:val="0"/>
        <w:rPr>
          <w:rFonts w:eastAsia="Times New Roman" w:cs="Times New Roman"/>
          <w:b/>
        </w:rPr>
      </w:pPr>
    </w:p>
    <w:p w14:paraId="033AA3B8" w14:textId="77777777" w:rsidR="00E74BB1" w:rsidRPr="00FC1E7F" w:rsidRDefault="00E74BB1" w:rsidP="00FC633A">
      <w:pPr>
        <w:jc w:val="both"/>
        <w:rPr>
          <w:rFonts w:cs="Times New Roman"/>
        </w:rPr>
      </w:pPr>
    </w:p>
    <w:p w14:paraId="3E22085E" w14:textId="4C34DB5F" w:rsidR="00FC1E7F" w:rsidRDefault="00452EB1" w:rsidP="00FC633A">
      <w:pPr>
        <w:jc w:val="both"/>
        <w:rPr>
          <w:rFonts w:cs="Times New Roman"/>
        </w:rPr>
      </w:pPr>
      <w:r>
        <w:rPr>
          <w:rFonts w:cs="Times New Roman"/>
        </w:rPr>
        <w:t>Table S4</w:t>
      </w:r>
      <w:r w:rsidR="00984382">
        <w:rPr>
          <w:rFonts w:cs="Times New Roman"/>
        </w:rPr>
        <w:t>.</w:t>
      </w:r>
      <w:r>
        <w:rPr>
          <w:rFonts w:cs="Times New Roman"/>
        </w:rPr>
        <w:t xml:space="preserve"> Properties of the amorphous Ti/SiO</w:t>
      </w:r>
      <w:r w:rsidRPr="00452EB1">
        <w:rPr>
          <w:rFonts w:cs="Times New Roman"/>
          <w:vertAlign w:val="subscript"/>
        </w:rPr>
        <w:t>2</w:t>
      </w:r>
      <w:r>
        <w:rPr>
          <w:rFonts w:cs="Times New Roman"/>
        </w:rPr>
        <w:t xml:space="preserve"> material</w:t>
      </w:r>
      <w:r w:rsidR="00FD077E">
        <w:rPr>
          <w:rFonts w:cs="Times New Roman"/>
        </w:rPr>
        <w:t xml:space="preserve"> that was used in flow epoxidation catalysis</w:t>
      </w:r>
    </w:p>
    <w:tbl>
      <w:tblPr>
        <w:tblStyle w:val="TableGrid"/>
        <w:tblW w:w="8995" w:type="dxa"/>
        <w:tblLook w:val="04A0" w:firstRow="1" w:lastRow="0" w:firstColumn="1" w:lastColumn="0" w:noHBand="0" w:noVBand="1"/>
      </w:tblPr>
      <w:tblGrid>
        <w:gridCol w:w="1218"/>
        <w:gridCol w:w="1004"/>
        <w:gridCol w:w="984"/>
        <w:gridCol w:w="1440"/>
        <w:gridCol w:w="1154"/>
        <w:gridCol w:w="1219"/>
        <w:gridCol w:w="1976"/>
      </w:tblGrid>
      <w:tr w:rsidR="00D560DD" w14:paraId="069448B3" w14:textId="77777777" w:rsidTr="00D560DD">
        <w:tc>
          <w:tcPr>
            <w:tcW w:w="1218" w:type="dxa"/>
          </w:tcPr>
          <w:p w14:paraId="0460C682" w14:textId="77777777" w:rsidR="00452EB1" w:rsidRDefault="00452EB1" w:rsidP="00452EB1">
            <w:pPr>
              <w:jc w:val="both"/>
              <w:rPr>
                <w:rFonts w:cs="Times New Roman"/>
              </w:rPr>
            </w:pPr>
          </w:p>
        </w:tc>
        <w:tc>
          <w:tcPr>
            <w:tcW w:w="1004" w:type="dxa"/>
          </w:tcPr>
          <w:p w14:paraId="0FAC1656" w14:textId="11B28048" w:rsidR="00452EB1" w:rsidRDefault="00452EB1" w:rsidP="00300574">
            <w:pPr>
              <w:jc w:val="center"/>
              <w:rPr>
                <w:rFonts w:cs="Times New Roman"/>
              </w:rPr>
            </w:pPr>
            <w:r>
              <w:rPr>
                <w:rFonts w:eastAsia="Times New Roman" w:cs="Times New Roman"/>
                <w:b/>
              </w:rPr>
              <w:t>S</w:t>
            </w:r>
            <w:r>
              <w:rPr>
                <w:rFonts w:eastAsia="Times New Roman" w:cs="Times New Roman"/>
                <w:b/>
                <w:vertAlign w:val="subscript"/>
              </w:rPr>
              <w:t>ext</w:t>
            </w:r>
            <w:r>
              <w:rPr>
                <w:rFonts w:eastAsia="Times New Roman" w:cs="Times New Roman"/>
                <w:b/>
              </w:rPr>
              <w:t xml:space="preserve"> (</w:t>
            </w:r>
            <w:r w:rsidR="00D560DD">
              <w:rPr>
                <w:rFonts w:eastAsia="Times New Roman" w:cs="Times New Roman"/>
                <w:b/>
              </w:rPr>
              <w:t>m</w:t>
            </w:r>
            <w:r w:rsidR="00D560DD" w:rsidRPr="00726144">
              <w:rPr>
                <w:rFonts w:eastAsia="Times New Roman" w:cs="Times New Roman"/>
                <w:b/>
                <w:vertAlign w:val="superscript"/>
              </w:rPr>
              <w:t>2</w:t>
            </w:r>
            <w:r w:rsidR="00D560DD">
              <w:rPr>
                <w:rFonts w:eastAsia="Times New Roman" w:cs="Times New Roman"/>
                <w:b/>
                <w:vertAlign w:val="superscript"/>
              </w:rPr>
              <w:t> </w:t>
            </w:r>
            <w:r w:rsidR="00D560DD" w:rsidRPr="00171021">
              <w:rPr>
                <w:rFonts w:eastAsia="Times New Roman" w:cs="Times New Roman"/>
                <w:b/>
              </w:rPr>
              <w:t>g</w:t>
            </w:r>
            <w:r w:rsidR="00D560DD" w:rsidRPr="00171021">
              <w:rPr>
                <w:rFonts w:eastAsia="Times New Roman" w:cs="Times New Roman"/>
                <w:b/>
                <w:vertAlign w:val="superscript"/>
              </w:rPr>
              <w:t>-1</w:t>
            </w:r>
            <w:r>
              <w:rPr>
                <w:rFonts w:eastAsia="Times New Roman" w:cs="Times New Roman"/>
                <w:b/>
              </w:rPr>
              <w:t>)</w:t>
            </w:r>
          </w:p>
        </w:tc>
        <w:tc>
          <w:tcPr>
            <w:tcW w:w="984" w:type="dxa"/>
          </w:tcPr>
          <w:p w14:paraId="57E1A20E" w14:textId="1CC822B1" w:rsidR="00452EB1" w:rsidRDefault="00452EB1" w:rsidP="00300574">
            <w:pPr>
              <w:jc w:val="center"/>
              <w:rPr>
                <w:rFonts w:cs="Times New Roman"/>
              </w:rPr>
            </w:pPr>
            <w:proofErr w:type="spellStart"/>
            <w:r>
              <w:rPr>
                <w:rFonts w:eastAsia="Times New Roman" w:cs="Times New Roman"/>
                <w:b/>
              </w:rPr>
              <w:t>S</w:t>
            </w:r>
            <w:r>
              <w:rPr>
                <w:rFonts w:eastAsia="Times New Roman" w:cs="Times New Roman"/>
                <w:b/>
                <w:vertAlign w:val="subscript"/>
              </w:rPr>
              <w:t>total</w:t>
            </w:r>
            <w:proofErr w:type="spellEnd"/>
            <w:r>
              <w:rPr>
                <w:rFonts w:eastAsia="Times New Roman" w:cs="Times New Roman"/>
                <w:b/>
                <w:vertAlign w:val="subscript"/>
              </w:rPr>
              <w:t xml:space="preserve"> </w:t>
            </w:r>
            <w:r>
              <w:rPr>
                <w:rFonts w:eastAsia="Times New Roman" w:cs="Times New Roman"/>
                <w:b/>
              </w:rPr>
              <w:t>(m</w:t>
            </w:r>
            <w:r>
              <w:rPr>
                <w:rFonts w:eastAsia="Times New Roman" w:cs="Times New Roman"/>
                <w:b/>
                <w:vertAlign w:val="superscript"/>
              </w:rPr>
              <w:t>2</w:t>
            </w:r>
            <w:r w:rsidR="00D560DD">
              <w:rPr>
                <w:rFonts w:eastAsia="Times New Roman" w:cs="Times New Roman"/>
                <w:b/>
              </w:rPr>
              <w:t> </w:t>
            </w:r>
            <w:r w:rsidRPr="00171021">
              <w:rPr>
                <w:rFonts w:eastAsia="Times New Roman" w:cs="Times New Roman"/>
                <w:b/>
              </w:rPr>
              <w:t>g</w:t>
            </w:r>
            <w:r w:rsidRPr="00171021">
              <w:rPr>
                <w:rFonts w:eastAsia="Times New Roman" w:cs="Times New Roman"/>
                <w:b/>
                <w:vertAlign w:val="superscript"/>
              </w:rPr>
              <w:t>-1</w:t>
            </w:r>
            <w:r>
              <w:t>)</w:t>
            </w:r>
          </w:p>
        </w:tc>
        <w:tc>
          <w:tcPr>
            <w:tcW w:w="1440" w:type="dxa"/>
          </w:tcPr>
          <w:p w14:paraId="0612D180" w14:textId="02DAEDF2" w:rsidR="00452EB1" w:rsidRDefault="00452EB1" w:rsidP="00300574">
            <w:pPr>
              <w:jc w:val="center"/>
              <w:rPr>
                <w:rFonts w:cs="Times New Roman"/>
              </w:rPr>
            </w:pPr>
            <w:proofErr w:type="spellStart"/>
            <w:r>
              <w:rPr>
                <w:rFonts w:eastAsia="Times New Roman" w:cs="Times New Roman"/>
                <w:b/>
              </w:rPr>
              <w:t>V</w:t>
            </w:r>
            <w:r>
              <w:rPr>
                <w:rFonts w:eastAsia="Times New Roman" w:cs="Times New Roman"/>
                <w:b/>
                <w:vertAlign w:val="subscript"/>
              </w:rPr>
              <w:t>micro</w:t>
            </w:r>
            <w:proofErr w:type="spellEnd"/>
            <w:r>
              <w:rPr>
                <w:rFonts w:eastAsia="Times New Roman" w:cs="Times New Roman"/>
                <w:b/>
                <w:vertAlign w:val="subscript"/>
              </w:rPr>
              <w:t xml:space="preserve"> </w:t>
            </w:r>
            <w:r>
              <w:rPr>
                <w:rFonts w:eastAsia="Times New Roman" w:cs="Times New Roman"/>
                <w:b/>
              </w:rPr>
              <w:t>(cm</w:t>
            </w:r>
            <w:r>
              <w:rPr>
                <w:rFonts w:eastAsia="Times New Roman" w:cs="Times New Roman"/>
                <w:b/>
                <w:vertAlign w:val="superscript"/>
              </w:rPr>
              <w:t>3</w:t>
            </w:r>
            <w:r w:rsidR="00D560DD">
              <w:rPr>
                <w:rFonts w:eastAsia="Times New Roman" w:cs="Times New Roman"/>
                <w:b/>
              </w:rPr>
              <w:t> </w:t>
            </w:r>
            <w:r w:rsidRPr="00171021">
              <w:rPr>
                <w:rFonts w:eastAsia="Times New Roman" w:cs="Times New Roman"/>
                <w:b/>
              </w:rPr>
              <w:t>g</w:t>
            </w:r>
            <w:r w:rsidRPr="00171021">
              <w:rPr>
                <w:rFonts w:eastAsia="Times New Roman" w:cs="Times New Roman"/>
                <w:b/>
                <w:vertAlign w:val="superscript"/>
              </w:rPr>
              <w:t>-1</w:t>
            </w:r>
            <w:r>
              <w:rPr>
                <w:rFonts w:eastAsia="Times New Roman" w:cs="Times New Roman"/>
                <w:b/>
              </w:rPr>
              <w:t>)</w:t>
            </w:r>
          </w:p>
        </w:tc>
        <w:tc>
          <w:tcPr>
            <w:tcW w:w="1154" w:type="dxa"/>
          </w:tcPr>
          <w:p w14:paraId="1AFBC9E2" w14:textId="6F5061D3" w:rsidR="00452EB1" w:rsidRDefault="00452EB1" w:rsidP="00300574">
            <w:pPr>
              <w:jc w:val="center"/>
              <w:rPr>
                <w:rFonts w:cs="Times New Roman"/>
              </w:rPr>
            </w:pPr>
            <w:proofErr w:type="spellStart"/>
            <w:r>
              <w:rPr>
                <w:rFonts w:eastAsia="Times New Roman" w:cs="Times New Roman"/>
                <w:b/>
              </w:rPr>
              <w:t>V</w:t>
            </w:r>
            <w:r>
              <w:rPr>
                <w:rFonts w:eastAsia="Times New Roman" w:cs="Times New Roman"/>
                <w:b/>
                <w:vertAlign w:val="subscript"/>
              </w:rPr>
              <w:t>total</w:t>
            </w:r>
            <w:proofErr w:type="spellEnd"/>
            <w:r>
              <w:rPr>
                <w:rFonts w:eastAsia="Times New Roman" w:cs="Times New Roman"/>
                <w:b/>
              </w:rPr>
              <w:t xml:space="preserve"> (cm</w:t>
            </w:r>
            <w:r>
              <w:rPr>
                <w:rFonts w:eastAsia="Times New Roman" w:cs="Times New Roman"/>
                <w:b/>
                <w:vertAlign w:val="superscript"/>
              </w:rPr>
              <w:t>3</w:t>
            </w:r>
            <w:r w:rsidR="00D560DD">
              <w:rPr>
                <w:rFonts w:eastAsia="Times New Roman" w:cs="Times New Roman"/>
                <w:b/>
              </w:rPr>
              <w:t> </w:t>
            </w:r>
            <w:r w:rsidRPr="00171021">
              <w:rPr>
                <w:rFonts w:eastAsia="Times New Roman" w:cs="Times New Roman"/>
                <w:b/>
              </w:rPr>
              <w:t>g</w:t>
            </w:r>
            <w:r w:rsidRPr="00171021">
              <w:rPr>
                <w:rFonts w:eastAsia="Times New Roman" w:cs="Times New Roman"/>
                <w:b/>
                <w:vertAlign w:val="superscript"/>
              </w:rPr>
              <w:t>-1</w:t>
            </w:r>
            <w:r>
              <w:rPr>
                <w:rFonts w:eastAsia="Times New Roman" w:cs="Times New Roman"/>
                <w:b/>
              </w:rPr>
              <w:t>)</w:t>
            </w:r>
          </w:p>
        </w:tc>
        <w:tc>
          <w:tcPr>
            <w:tcW w:w="1219" w:type="dxa"/>
          </w:tcPr>
          <w:p w14:paraId="487CA749" w14:textId="32CA5DC3" w:rsidR="00452EB1" w:rsidRDefault="00452EB1" w:rsidP="00300574">
            <w:pPr>
              <w:jc w:val="center"/>
              <w:rPr>
                <w:rFonts w:cs="Times New Roman"/>
              </w:rPr>
            </w:pPr>
            <w:r>
              <w:rPr>
                <w:rFonts w:cs="Times New Roman"/>
              </w:rPr>
              <w:t xml:space="preserve">Ti-content </w:t>
            </w:r>
            <w:r>
              <w:rPr>
                <w:rFonts w:eastAsia="Times New Roman" w:cs="Times New Roman"/>
                <w:b/>
              </w:rPr>
              <w:t>(μmol</w:t>
            </w:r>
            <w:r w:rsidR="00D560DD">
              <w:rPr>
                <w:rFonts w:eastAsia="Times New Roman" w:cs="Times New Roman"/>
                <w:b/>
              </w:rPr>
              <w:t> </w:t>
            </w:r>
            <w:r>
              <w:rPr>
                <w:rFonts w:eastAsia="Times New Roman" w:cs="Times New Roman"/>
                <w:b/>
              </w:rPr>
              <w:t>g</w:t>
            </w:r>
            <w:r w:rsidRPr="000037CF">
              <w:rPr>
                <w:rFonts w:eastAsia="Times New Roman" w:cs="Times New Roman"/>
                <w:b/>
                <w:vertAlign w:val="superscript"/>
              </w:rPr>
              <w:t>-1</w:t>
            </w:r>
            <w:r>
              <w:rPr>
                <w:rFonts w:eastAsia="Times New Roman" w:cs="Times New Roman"/>
                <w:b/>
              </w:rPr>
              <w:t>)</w:t>
            </w:r>
          </w:p>
        </w:tc>
        <w:tc>
          <w:tcPr>
            <w:tcW w:w="1976" w:type="dxa"/>
          </w:tcPr>
          <w:p w14:paraId="712A8098" w14:textId="7B8CA28C" w:rsidR="00452EB1" w:rsidRPr="00300574" w:rsidRDefault="00452EB1" w:rsidP="00300574">
            <w:pPr>
              <w:jc w:val="center"/>
              <w:rPr>
                <w:rFonts w:cs="Times New Roman"/>
                <w:b/>
                <w:bCs/>
              </w:rPr>
            </w:pPr>
            <w:r w:rsidRPr="00300574">
              <w:rPr>
                <w:rFonts w:cs="Times New Roman"/>
                <w:b/>
                <w:bCs/>
              </w:rPr>
              <w:t>UV-Vis peak maximum</w:t>
            </w:r>
            <w:r w:rsidR="002E1DE7" w:rsidRPr="00300574">
              <w:rPr>
                <w:rFonts w:cs="Times New Roman"/>
                <w:b/>
                <w:bCs/>
              </w:rPr>
              <w:t xml:space="preserve"> (nm)</w:t>
            </w:r>
          </w:p>
        </w:tc>
      </w:tr>
      <w:tr w:rsidR="00D560DD" w14:paraId="2A74A865" w14:textId="77777777" w:rsidTr="00D560DD">
        <w:tc>
          <w:tcPr>
            <w:tcW w:w="1218" w:type="dxa"/>
          </w:tcPr>
          <w:p w14:paraId="01B5A9B6" w14:textId="43BAE83A" w:rsidR="00452EB1" w:rsidRDefault="00452EB1" w:rsidP="00452EB1">
            <w:pPr>
              <w:jc w:val="both"/>
              <w:rPr>
                <w:rFonts w:cs="Times New Roman"/>
              </w:rPr>
            </w:pPr>
            <w:r>
              <w:rPr>
                <w:rFonts w:cs="Times New Roman"/>
              </w:rPr>
              <w:t>Ti/SiO</w:t>
            </w:r>
            <w:r w:rsidRPr="00452EB1">
              <w:rPr>
                <w:rFonts w:cs="Times New Roman"/>
                <w:vertAlign w:val="subscript"/>
              </w:rPr>
              <w:t>2</w:t>
            </w:r>
          </w:p>
        </w:tc>
        <w:tc>
          <w:tcPr>
            <w:tcW w:w="1004" w:type="dxa"/>
          </w:tcPr>
          <w:p w14:paraId="313C64D0" w14:textId="56036A8F" w:rsidR="00452EB1" w:rsidRDefault="00452EB1" w:rsidP="00300574">
            <w:pPr>
              <w:jc w:val="center"/>
              <w:rPr>
                <w:rFonts w:cs="Times New Roman"/>
              </w:rPr>
            </w:pPr>
            <w:r>
              <w:rPr>
                <w:rFonts w:cs="Times New Roman"/>
              </w:rPr>
              <w:t>450</w:t>
            </w:r>
          </w:p>
        </w:tc>
        <w:tc>
          <w:tcPr>
            <w:tcW w:w="984" w:type="dxa"/>
          </w:tcPr>
          <w:p w14:paraId="74F45428" w14:textId="74619530" w:rsidR="00452EB1" w:rsidRDefault="00452EB1" w:rsidP="00300574">
            <w:pPr>
              <w:jc w:val="center"/>
              <w:rPr>
                <w:rFonts w:cs="Times New Roman"/>
              </w:rPr>
            </w:pPr>
            <w:r>
              <w:rPr>
                <w:rFonts w:cs="Times New Roman"/>
              </w:rPr>
              <w:t>450</w:t>
            </w:r>
          </w:p>
        </w:tc>
        <w:tc>
          <w:tcPr>
            <w:tcW w:w="1440" w:type="dxa"/>
          </w:tcPr>
          <w:p w14:paraId="5C4D7625" w14:textId="2F053A66" w:rsidR="00452EB1" w:rsidRDefault="00452EB1" w:rsidP="00300574">
            <w:pPr>
              <w:jc w:val="center"/>
              <w:rPr>
                <w:rFonts w:cs="Times New Roman"/>
              </w:rPr>
            </w:pPr>
            <w:r>
              <w:rPr>
                <w:rFonts w:cs="Times New Roman"/>
              </w:rPr>
              <w:t>0.00</w:t>
            </w:r>
          </w:p>
        </w:tc>
        <w:tc>
          <w:tcPr>
            <w:tcW w:w="1154" w:type="dxa"/>
          </w:tcPr>
          <w:p w14:paraId="22BA4DC6" w14:textId="7B560B87" w:rsidR="00452EB1" w:rsidRDefault="00452EB1" w:rsidP="00300574">
            <w:pPr>
              <w:jc w:val="center"/>
              <w:rPr>
                <w:rFonts w:cs="Times New Roman"/>
              </w:rPr>
            </w:pPr>
            <w:r>
              <w:rPr>
                <w:rFonts w:cs="Times New Roman"/>
              </w:rPr>
              <w:t>0.71</w:t>
            </w:r>
          </w:p>
        </w:tc>
        <w:tc>
          <w:tcPr>
            <w:tcW w:w="1219" w:type="dxa"/>
          </w:tcPr>
          <w:p w14:paraId="604660B9" w14:textId="37F3ABB0" w:rsidR="00452EB1" w:rsidRDefault="00452EB1" w:rsidP="00300574">
            <w:pPr>
              <w:jc w:val="center"/>
              <w:rPr>
                <w:rFonts w:cs="Times New Roman"/>
              </w:rPr>
            </w:pPr>
            <w:r>
              <w:rPr>
                <w:rFonts w:cs="Times New Roman"/>
              </w:rPr>
              <w:t>355</w:t>
            </w:r>
          </w:p>
        </w:tc>
        <w:tc>
          <w:tcPr>
            <w:tcW w:w="1976" w:type="dxa"/>
          </w:tcPr>
          <w:p w14:paraId="06F9711A" w14:textId="5CF5316D" w:rsidR="00452EB1" w:rsidRDefault="00452EB1" w:rsidP="00300574">
            <w:pPr>
              <w:jc w:val="center"/>
              <w:rPr>
                <w:rFonts w:cs="Times New Roman"/>
              </w:rPr>
            </w:pPr>
            <w:r>
              <w:rPr>
                <w:rFonts w:cs="Times New Roman"/>
              </w:rPr>
              <w:t>267-296</w:t>
            </w:r>
          </w:p>
        </w:tc>
      </w:tr>
    </w:tbl>
    <w:p w14:paraId="03DF62D5" w14:textId="5268ADAB" w:rsidR="00452EB1" w:rsidRDefault="00452EB1" w:rsidP="00FC633A">
      <w:pPr>
        <w:jc w:val="both"/>
        <w:rPr>
          <w:rFonts w:cs="Times New Roman"/>
        </w:rPr>
      </w:pPr>
    </w:p>
    <w:p w14:paraId="14DB69D1" w14:textId="5E6EA482" w:rsidR="00EC67D3" w:rsidRDefault="00D560DD" w:rsidP="00FC633A">
      <w:pPr>
        <w:jc w:val="both"/>
        <w:rPr>
          <w:rFonts w:cs="Times New Roman"/>
        </w:rPr>
      </w:pPr>
      <w:r>
        <w:rPr>
          <w:rFonts w:cs="Times New Roman"/>
          <w:noProof/>
        </w:rPr>
        <w:lastRenderedPageBreak/>
        <w:drawing>
          <wp:inline distT="0" distB="0" distL="0" distR="0" wp14:anchorId="48036E72" wp14:editId="46B0E04F">
            <wp:extent cx="3175000" cy="2705100"/>
            <wp:effectExtent l="0" t="0" r="0" b="0"/>
            <wp:docPr id="41" name="Picture 41"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room&#10;&#10;Description automatically generated"/>
                    <pic:cNvPicPr/>
                  </pic:nvPicPr>
                  <pic:blipFill>
                    <a:blip r:embed="rId28"/>
                    <a:stretch>
                      <a:fillRect/>
                    </a:stretch>
                  </pic:blipFill>
                  <pic:spPr>
                    <a:xfrm>
                      <a:off x="0" y="0"/>
                      <a:ext cx="3175000" cy="2705100"/>
                    </a:xfrm>
                    <a:prstGeom prst="rect">
                      <a:avLst/>
                    </a:prstGeom>
                  </pic:spPr>
                </pic:pic>
              </a:graphicData>
            </a:graphic>
          </wp:inline>
        </w:drawing>
      </w:r>
    </w:p>
    <w:p w14:paraId="43DFCCA3" w14:textId="1DA5B04B" w:rsidR="00EC67D3" w:rsidRDefault="00EC67D3" w:rsidP="00FC633A">
      <w:pPr>
        <w:jc w:val="both"/>
        <w:rPr>
          <w:rFonts w:cs="Times New Roman"/>
          <w:vertAlign w:val="subscript"/>
        </w:rPr>
      </w:pPr>
      <w:r>
        <w:rPr>
          <w:rFonts w:cs="Times New Roman"/>
        </w:rPr>
        <w:t>Figure S11. UV-Vis spectrum of amorphous Ti/SiO</w:t>
      </w:r>
      <w:r w:rsidRPr="00EC67D3">
        <w:rPr>
          <w:rFonts w:cs="Times New Roman"/>
          <w:vertAlign w:val="subscript"/>
        </w:rPr>
        <w:t>2</w:t>
      </w:r>
    </w:p>
    <w:p w14:paraId="7868F0C1" w14:textId="77777777" w:rsidR="00E530E7" w:rsidRDefault="00E530E7" w:rsidP="00FC633A">
      <w:pPr>
        <w:jc w:val="both"/>
        <w:rPr>
          <w:rFonts w:cs="Times New Roman"/>
        </w:rPr>
      </w:pPr>
    </w:p>
    <w:p w14:paraId="113455B3" w14:textId="0F648096" w:rsidR="00E530E7" w:rsidRDefault="00E530E7" w:rsidP="00E530E7">
      <w:pPr>
        <w:jc w:val="both"/>
        <w:rPr>
          <w:rFonts w:cs="Times New Roman"/>
        </w:rPr>
      </w:pPr>
      <w:r>
        <w:rPr>
          <w:rFonts w:cs="Times New Roman"/>
          <w:noProof/>
        </w:rPr>
        <w:drawing>
          <wp:inline distT="0" distB="0" distL="0" distR="0" wp14:anchorId="5236890B" wp14:editId="64C25C87">
            <wp:extent cx="2952750" cy="2705100"/>
            <wp:effectExtent l="0" t="0" r="0" b="0"/>
            <wp:docPr id="26" name="Picture 26"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containing room&#10;&#10;Description automatically generated"/>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952750" cy="2705100"/>
                    </a:xfrm>
                    <a:prstGeom prst="rect">
                      <a:avLst/>
                    </a:prstGeom>
                    <a:noFill/>
                    <a:ln>
                      <a:noFill/>
                    </a:ln>
                  </pic:spPr>
                </pic:pic>
              </a:graphicData>
            </a:graphic>
          </wp:inline>
        </w:drawing>
      </w:r>
    </w:p>
    <w:p w14:paraId="1FC865C8" w14:textId="58F95FDB" w:rsidR="00E530E7" w:rsidRDefault="00E530E7" w:rsidP="00E530E7">
      <w:pPr>
        <w:jc w:val="both"/>
        <w:rPr>
          <w:rFonts w:cs="Times New Roman"/>
        </w:rPr>
      </w:pPr>
      <w:r>
        <w:rPr>
          <w:rFonts w:cs="Times New Roman"/>
        </w:rPr>
        <w:t>Figure S12. UV-Vis spectrum of Ti-UCB-4.</w:t>
      </w:r>
    </w:p>
    <w:p w14:paraId="71DF3776" w14:textId="010FF55C" w:rsidR="00506251" w:rsidRDefault="00506251" w:rsidP="00E530E7">
      <w:pPr>
        <w:jc w:val="both"/>
        <w:rPr>
          <w:rFonts w:cs="Times New Roman"/>
        </w:rPr>
      </w:pPr>
    </w:p>
    <w:p w14:paraId="5C448769" w14:textId="05D94FD5" w:rsidR="005042D3" w:rsidRDefault="005042D3" w:rsidP="00E530E7">
      <w:pPr>
        <w:jc w:val="both"/>
        <w:rPr>
          <w:rFonts w:cs="Times New Roman"/>
        </w:rPr>
      </w:pPr>
    </w:p>
    <w:p w14:paraId="6A9D60F5" w14:textId="370F8149" w:rsidR="00CC67B8" w:rsidRDefault="00CC67B8" w:rsidP="00CC67B8">
      <w:pPr>
        <w:rPr>
          <w:rFonts w:eastAsia="Times New Roman" w:cs="Times New Roman"/>
          <w:b/>
        </w:rPr>
      </w:pPr>
      <w:r>
        <w:rPr>
          <w:rFonts w:eastAsia="Times New Roman" w:cs="Times New Roman"/>
          <w:b/>
        </w:rPr>
        <w:t>Olefin epoxidation catalysis in a flow reactor</w:t>
      </w:r>
    </w:p>
    <w:p w14:paraId="68DF8D95" w14:textId="77777777" w:rsidR="00CC67B8" w:rsidRDefault="00CC67B8" w:rsidP="00CC67B8">
      <w:pPr>
        <w:rPr>
          <w:rFonts w:eastAsia="Times New Roman" w:cs="Times New Roman"/>
          <w:b/>
        </w:rPr>
      </w:pPr>
    </w:p>
    <w:p w14:paraId="329D8DFE" w14:textId="63477294" w:rsidR="00CC67B8" w:rsidRDefault="00CC67B8" w:rsidP="00CC67B8">
      <w:r>
        <w:t xml:space="preserve">Zeotype catalysts were pelletized to a particle size of 180-250 μm. Approximately 0.1 g of catalyst was packed into a stainless-steel reactor (l = 41 mm, </w:t>
      </w:r>
      <w:r w:rsidRPr="00BE4ABF">
        <w:rPr>
          <w:rFonts w:ascii="Lucida Sans Unicode" w:eastAsia="Lucida Sans" w:hAnsi="Lucida Sans Unicode" w:cs="Lucida Sans Unicode"/>
        </w:rPr>
        <w:t>∅</w:t>
      </w:r>
      <w:r>
        <w:t xml:space="preserve"> = 6 mm) between layers of glass wool. Layers of glass beads before and after the catalyst layer were used to stabilize the catalyst bed in the middle of the reactor and enable thorough mixing of the reaction solution. The reaction solution consisted of 80.6 g (720 mmol) of 1-octene, 9.54 g (62.7 mmol) of cumene hydroperoxide (cumene HP), and 7.4 g (64.8 mmol) of octane as an internal standard. The packed reactor was heated under vacuum at 120°C for 16 h. After cooling to room temperature, the reactor was flushed with octane and connected to a syringe that contained the reaction </w:t>
      </w:r>
      <w:r>
        <w:lastRenderedPageBreak/>
        <w:t>solution. The flow rate was controlled using a syringe pump. The reactor was placed in an oven at 45°C. The flow was started at a rate of 3 mL/h and was decreased to 0.3 mL/h after two hours. The temperature of the reactor was step-wise increased in ~10 K increments, until the EBHP conversion exceeded 90%. In order to allow the system to equilibrate, material collection started at least 1 h after the experiments were started. EBHP conversion of initial samples (less than 10 h time on stream) was determined via iodometric titration and subsequent samples were analyzed by gas chromatography (Agilent 6890, HP</w:t>
      </w:r>
      <w:r>
        <w:noBreakHyphen/>
        <w:t>1 methylsilicone capillary column, FID detector).</w:t>
      </w:r>
    </w:p>
    <w:p w14:paraId="470395B8" w14:textId="6F939AA5" w:rsidR="00CC67B8" w:rsidRDefault="00CC67B8" w:rsidP="00CC67B8"/>
    <w:p w14:paraId="066F8D71" w14:textId="77777777" w:rsidR="00CC67B8" w:rsidRPr="003D467E" w:rsidRDefault="00CC67B8" w:rsidP="00CC67B8">
      <w:pPr>
        <w:jc w:val="both"/>
        <w:rPr>
          <w:rFonts w:cs="Times New Roman"/>
        </w:rPr>
      </w:pPr>
      <w:r w:rsidRPr="003D467E">
        <w:rPr>
          <w:rFonts w:cs="Times New Roman"/>
        </w:rPr>
        <w:t>Calculation of k’</w:t>
      </w:r>
    </w:p>
    <w:p w14:paraId="0091CAF9" w14:textId="77777777" w:rsidR="00CC67B8" w:rsidRPr="003D467E" w:rsidRDefault="00CC67B8" w:rsidP="00CC67B8">
      <w:pPr>
        <w:jc w:val="both"/>
        <w:rPr>
          <w:rFonts w:cs="Times New Roman"/>
        </w:rPr>
      </w:pPr>
    </w:p>
    <w:p w14:paraId="7424584B" w14:textId="77777777" w:rsidR="00CC67B8" w:rsidRPr="003D467E" w:rsidRDefault="00CC67B8" w:rsidP="00CC67B8">
      <w:pPr>
        <w:jc w:val="both"/>
        <w:rPr>
          <w:rFonts w:cs="Times New Roman"/>
        </w:rPr>
      </w:pPr>
      <w:r w:rsidRPr="003D467E">
        <w:rPr>
          <w:rFonts w:cs="Times New Roman"/>
        </w:rPr>
        <w:t xml:space="preserve">Calculation of reaction rate constant k’ for flow reaction, based on catalyst mass </w:t>
      </w:r>
    </w:p>
    <w:p w14:paraId="315C2B09" w14:textId="77777777" w:rsidR="00CC67B8" w:rsidRPr="003D467E" w:rsidRDefault="00CC67B8" w:rsidP="00CC67B8">
      <w:pPr>
        <w:jc w:val="both"/>
        <w:rPr>
          <w:rFonts w:cs="Times New Roman"/>
        </w:rPr>
      </w:pPr>
    </w:p>
    <w:p w14:paraId="37EBCBF7" w14:textId="77777777" w:rsidR="00CC67B8" w:rsidRPr="003D467E" w:rsidRDefault="00300574" w:rsidP="00CC67B8">
      <w:pPr>
        <w:jc w:val="both"/>
        <w:rPr>
          <w:rFonts w:cs="Times New Roman"/>
        </w:rPr>
      </w:pPr>
      <m:oMathPara>
        <m:oMath>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ln</m:t>
                  </m:r>
                </m:fName>
                <m:e>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cumene HP</m:t>
                          </m:r>
                        </m:sub>
                      </m:sSub>
                    </m:e>
                  </m:d>
                </m:e>
              </m:func>
              <m:r>
                <w:rPr>
                  <w:rFonts w:ascii="Cambria Math" w:hAnsi="Cambria Math" w:cs="Times New Roman"/>
                </w:rPr>
                <m:t>*v</m:t>
              </m:r>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cat</m:t>
                  </m:r>
                </m:sub>
              </m:sSub>
            </m:den>
          </m:f>
        </m:oMath>
      </m:oMathPara>
    </w:p>
    <w:p w14:paraId="6BFC9872" w14:textId="77777777" w:rsidR="00CC67B8" w:rsidRPr="003D467E" w:rsidRDefault="00CC67B8" w:rsidP="00CC67B8">
      <w:pPr>
        <w:jc w:val="both"/>
        <w:rPr>
          <w:rFonts w:cs="Times New Roman"/>
        </w:rPr>
      </w:pPr>
    </w:p>
    <w:p w14:paraId="547145D3" w14:textId="77777777" w:rsidR="00CC67B8" w:rsidRPr="003D467E" w:rsidRDefault="00CC67B8" w:rsidP="00CC67B8">
      <w:pPr>
        <w:jc w:val="both"/>
        <w:rPr>
          <w:rFonts w:cs="Times New Roman"/>
        </w:rPr>
      </w:pPr>
      <w:r w:rsidRPr="003D467E">
        <w:rPr>
          <w:rFonts w:cs="Times New Roman"/>
        </w:rPr>
        <w:t xml:space="preserve">Calculation of reaction rate constant k’ for flow reaction, based on Ti-content </w:t>
      </w:r>
    </w:p>
    <w:p w14:paraId="18908599" w14:textId="77777777" w:rsidR="00CC67B8" w:rsidRPr="003D467E" w:rsidRDefault="00CC67B8" w:rsidP="00CC67B8">
      <w:pPr>
        <w:jc w:val="both"/>
        <w:rPr>
          <w:rFonts w:cs="Times New Roman"/>
        </w:rPr>
      </w:pPr>
    </w:p>
    <w:p w14:paraId="7B61FF2B" w14:textId="77777777" w:rsidR="00CC67B8" w:rsidRPr="003D467E" w:rsidRDefault="00CC67B8" w:rsidP="00CC67B8">
      <w:pPr>
        <w:jc w:val="both"/>
        <w:rPr>
          <w:rFonts w:cs="Times New Roman"/>
        </w:rPr>
      </w:pPr>
      <m:oMathPara>
        <m:oMath>
          <m:r>
            <w:rPr>
              <w:rFonts w:ascii="Cambria Math" w:hAnsi="Cambria Math" w:cs="Times New Roman"/>
            </w:rPr>
            <m:t xml:space="preserve">k'= </m:t>
          </m:r>
          <m:f>
            <m:fPr>
              <m:ctrlPr>
                <w:rPr>
                  <w:rFonts w:ascii="Cambria Math" w:hAnsi="Cambria Math" w:cs="Times New Roman"/>
                  <w:i/>
                </w:rPr>
              </m:ctrlPr>
            </m:fPr>
            <m:num>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ln</m:t>
                  </m:r>
                </m:fName>
                <m:e>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cumene HP</m:t>
                          </m:r>
                        </m:sub>
                      </m:sSub>
                    </m:e>
                  </m:d>
                </m:e>
              </m:func>
              <m:r>
                <w:rPr>
                  <w:rFonts w:ascii="Cambria Math" w:hAnsi="Cambria Math" w:cs="Times New Roman"/>
                </w:rPr>
                <m:t>*v</m:t>
              </m:r>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Ti</m:t>
                  </m:r>
                </m:sub>
              </m:sSub>
            </m:den>
          </m:f>
        </m:oMath>
      </m:oMathPara>
    </w:p>
    <w:p w14:paraId="7987047C" w14:textId="77777777" w:rsidR="00CC67B8" w:rsidRPr="003D467E" w:rsidRDefault="00CC67B8" w:rsidP="00CC67B8">
      <w:pPr>
        <w:jc w:val="both"/>
        <w:rPr>
          <w:rFonts w:cs="Times New Roman"/>
        </w:rPr>
      </w:pPr>
    </w:p>
    <w:p w14:paraId="4BC41097" w14:textId="77777777" w:rsidR="00CC67B8" w:rsidRPr="003D467E" w:rsidRDefault="00300574" w:rsidP="00CC67B8">
      <w:pPr>
        <w:jc w:val="both"/>
        <w:rPr>
          <w:rFonts w:cs="Times New Roman"/>
        </w:rPr>
      </w:pP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cumene HP</m:t>
            </m:r>
          </m:sub>
        </m:sSub>
      </m:oMath>
      <w:r w:rsidR="00CC67B8" w:rsidRPr="003D467E">
        <w:rPr>
          <w:rFonts w:cs="Times New Roman"/>
        </w:rPr>
        <w:t xml:space="preserve"> = cumene HP conversion; 0.88 for </w:t>
      </w:r>
      <w:r w:rsidR="00CC67B8" w:rsidRPr="003D467E">
        <w:rPr>
          <w:rFonts w:cs="Times New Roman"/>
          <w:b/>
        </w:rPr>
        <w:t>Ti-2</w:t>
      </w:r>
      <w:r w:rsidR="00CC67B8" w:rsidRPr="003D467E">
        <w:rPr>
          <w:rFonts w:cs="Times New Roman"/>
        </w:rPr>
        <w:t>, 0.91 for Ti/SiO</w:t>
      </w:r>
      <w:r w:rsidR="00CC67B8" w:rsidRPr="003D467E">
        <w:rPr>
          <w:rFonts w:cs="Times New Roman"/>
          <w:vertAlign w:val="subscript"/>
        </w:rPr>
        <w:t>2</w:t>
      </w:r>
    </w:p>
    <w:p w14:paraId="3BBD6153" w14:textId="77777777" w:rsidR="00CC67B8" w:rsidRPr="003D467E" w:rsidRDefault="00CC67B8" w:rsidP="00CC67B8">
      <w:pPr>
        <w:jc w:val="both"/>
        <w:rPr>
          <w:rFonts w:cs="Times New Roman"/>
        </w:rPr>
      </w:pPr>
      <m:oMath>
        <m:r>
          <w:rPr>
            <w:rFonts w:ascii="Cambria Math" w:hAnsi="Cambria Math" w:cs="Times New Roman"/>
          </w:rPr>
          <m:t>v</m:t>
        </m:r>
      </m:oMath>
      <w:r w:rsidRPr="003D467E">
        <w:rPr>
          <w:rFonts w:cs="Times New Roman"/>
        </w:rPr>
        <w:t xml:space="preserve"> = flow rate; 0.3 mL/hr</w:t>
      </w:r>
    </w:p>
    <w:p w14:paraId="6B4B7947" w14:textId="77777777" w:rsidR="00CC67B8" w:rsidRPr="003D467E" w:rsidRDefault="00300574" w:rsidP="00CC67B8">
      <w:pPr>
        <w:jc w:val="both"/>
        <w:rPr>
          <w:rFonts w:cs="Times New Roman"/>
        </w:rPr>
      </w:pP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cat</m:t>
            </m:r>
          </m:sub>
        </m:sSub>
      </m:oMath>
      <w:r w:rsidR="00CC67B8" w:rsidRPr="003D467E">
        <w:rPr>
          <w:rFonts w:cs="Times New Roman"/>
        </w:rPr>
        <w:t xml:space="preserve"> = mass of catalyst; 0.1g</w:t>
      </w:r>
    </w:p>
    <w:p w14:paraId="4978879D" w14:textId="77777777" w:rsidR="00CC67B8" w:rsidRDefault="00300574" w:rsidP="00CC67B8">
      <w:pPr>
        <w:jc w:val="both"/>
        <w:rPr>
          <w:rFonts w:cs="Times New Roman"/>
          <w:vertAlign w:val="subscript"/>
        </w:rPr>
      </w:pP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Ti</m:t>
            </m:r>
          </m:sub>
        </m:sSub>
      </m:oMath>
      <w:r w:rsidR="00CC67B8" w:rsidRPr="003D467E">
        <w:rPr>
          <w:rFonts w:cs="Times New Roman"/>
        </w:rPr>
        <w:t xml:space="preserve"> = mass of Ti in the catalyst; 6.7 * 10</w:t>
      </w:r>
      <w:r w:rsidR="00CC67B8" w:rsidRPr="003D467E">
        <w:rPr>
          <w:rFonts w:cs="Times New Roman"/>
          <w:vertAlign w:val="superscript"/>
        </w:rPr>
        <w:t>-4</w:t>
      </w:r>
      <w:r w:rsidR="00CC67B8" w:rsidRPr="003D467E">
        <w:rPr>
          <w:rFonts w:cs="Times New Roman"/>
        </w:rPr>
        <w:t xml:space="preserve"> g for </w:t>
      </w:r>
      <w:r w:rsidR="00CC67B8" w:rsidRPr="003D467E">
        <w:rPr>
          <w:rFonts w:cs="Times New Roman"/>
          <w:b/>
        </w:rPr>
        <w:t>Ti-2</w:t>
      </w:r>
      <w:r w:rsidR="00CC67B8" w:rsidRPr="003D467E">
        <w:rPr>
          <w:rFonts w:cs="Times New Roman"/>
        </w:rPr>
        <w:t>, 1.7 *10</w:t>
      </w:r>
      <w:r w:rsidR="00CC67B8" w:rsidRPr="003D467E">
        <w:rPr>
          <w:rFonts w:cs="Times New Roman"/>
          <w:vertAlign w:val="superscript"/>
        </w:rPr>
        <w:t>-3</w:t>
      </w:r>
      <w:r w:rsidR="00CC67B8" w:rsidRPr="003D467E">
        <w:rPr>
          <w:rFonts w:cs="Times New Roman"/>
        </w:rPr>
        <w:t xml:space="preserve"> g for Ti/SiO</w:t>
      </w:r>
      <w:r w:rsidR="00CC67B8" w:rsidRPr="003D467E">
        <w:rPr>
          <w:rFonts w:cs="Times New Roman"/>
          <w:vertAlign w:val="subscript"/>
        </w:rPr>
        <w:t>2</w:t>
      </w:r>
    </w:p>
    <w:p w14:paraId="0CA08DE0" w14:textId="77777777" w:rsidR="00CC67B8" w:rsidRPr="00A519F0" w:rsidRDefault="00CC67B8" w:rsidP="00CC67B8"/>
    <w:p w14:paraId="403AB428" w14:textId="77777777" w:rsidR="00CC67B8" w:rsidRDefault="00CC67B8" w:rsidP="005042D3">
      <w:pPr>
        <w:widowControl w:val="0"/>
        <w:rPr>
          <w:rFonts w:eastAsia="Times New Roman" w:cs="Times New Roman"/>
          <w:bCs/>
          <w:i/>
          <w:iCs/>
        </w:rPr>
      </w:pPr>
    </w:p>
    <w:p w14:paraId="4CEAE699" w14:textId="77777777" w:rsidR="00CC67B8" w:rsidRDefault="00CC67B8" w:rsidP="005042D3">
      <w:pPr>
        <w:widowControl w:val="0"/>
        <w:rPr>
          <w:rFonts w:eastAsia="Times New Roman" w:cs="Times New Roman"/>
          <w:bCs/>
          <w:i/>
          <w:iCs/>
        </w:rPr>
      </w:pPr>
    </w:p>
    <w:p w14:paraId="102E02BA" w14:textId="271E352E" w:rsidR="005042D3" w:rsidRPr="005042D3" w:rsidRDefault="005042D3" w:rsidP="005042D3">
      <w:pPr>
        <w:widowControl w:val="0"/>
        <w:rPr>
          <w:rFonts w:eastAsia="Times New Roman" w:cs="Times New Roman"/>
          <w:bCs/>
          <w:i/>
          <w:iCs/>
          <w:vertAlign w:val="subscript"/>
        </w:rPr>
      </w:pPr>
      <w:r w:rsidRPr="005042D3">
        <w:rPr>
          <w:rFonts w:eastAsia="Times New Roman" w:cs="Times New Roman"/>
          <w:bCs/>
          <w:i/>
          <w:iCs/>
        </w:rPr>
        <w:t>Comparison of TI-1 with Ti-UCB-4, Ti-SSZ-70, and Ti/SiO</w:t>
      </w:r>
      <w:r w:rsidRPr="005042D3">
        <w:rPr>
          <w:rFonts w:eastAsia="Times New Roman" w:cs="Times New Roman"/>
          <w:bCs/>
          <w:i/>
          <w:iCs/>
          <w:vertAlign w:val="subscript"/>
        </w:rPr>
        <w:t>2</w:t>
      </w:r>
    </w:p>
    <w:p w14:paraId="3297C6D6" w14:textId="77777777" w:rsidR="005042D3" w:rsidRPr="005042D3" w:rsidRDefault="005042D3" w:rsidP="005042D3">
      <w:pPr>
        <w:widowControl w:val="0"/>
        <w:rPr>
          <w:rFonts w:eastAsia="Times New Roman" w:cs="Times New Roman"/>
          <w:bCs/>
          <w:i/>
          <w:iCs/>
        </w:rPr>
      </w:pPr>
    </w:p>
    <w:p w14:paraId="502B5A88" w14:textId="6D54E592" w:rsidR="005042D3" w:rsidRPr="005042D3" w:rsidRDefault="005042D3" w:rsidP="005042D3">
      <w:pPr>
        <w:widowControl w:val="0"/>
        <w:rPr>
          <w:rFonts w:eastAsia="Times New Roman" w:cs="Times New Roman"/>
        </w:rPr>
      </w:pPr>
      <w:r w:rsidRPr="005042D3">
        <w:rPr>
          <w:rFonts w:eastAsia="Times New Roman" w:cs="Times New Roman"/>
        </w:rPr>
        <w:t>Up to now, we have described a new approach for B-SSZ-70(P) delamination based on high-shear mixing, when zeotype layered precursor synthesis is conducted in the presence of CTA</w:t>
      </w:r>
      <w:r w:rsidRPr="005042D3">
        <w:rPr>
          <w:rFonts w:eastAsia="Times New Roman" w:cs="Times New Roman"/>
          <w:vertAlign w:val="superscript"/>
        </w:rPr>
        <w:t>+</w:t>
      </w:r>
      <w:r w:rsidRPr="005042D3">
        <w:rPr>
          <w:rFonts w:eastAsia="Times New Roman" w:cs="Times New Roman"/>
        </w:rPr>
        <w:t>OH</w:t>
      </w:r>
      <w:r w:rsidRPr="005042D3">
        <w:rPr>
          <w:rFonts w:eastAsia="Times New Roman" w:cs="Times New Roman"/>
          <w:vertAlign w:val="superscript"/>
        </w:rPr>
        <w:t>-</w:t>
      </w:r>
      <w:r w:rsidRPr="005042D3">
        <w:rPr>
          <w:rFonts w:eastAsia="Times New Roman" w:cs="Times New Roman"/>
        </w:rPr>
        <w:t xml:space="preserve"> substituting for OSDA</w:t>
      </w:r>
      <w:r w:rsidRPr="005042D3">
        <w:rPr>
          <w:rFonts w:eastAsia="Times New Roman" w:cs="Times New Roman"/>
          <w:vertAlign w:val="superscript"/>
        </w:rPr>
        <w:t>+</w:t>
      </w:r>
      <w:r w:rsidRPr="005042D3">
        <w:rPr>
          <w:rFonts w:eastAsia="Times New Roman" w:cs="Times New Roman"/>
        </w:rPr>
        <w:t>OH</w:t>
      </w:r>
      <w:r w:rsidRPr="005042D3">
        <w:rPr>
          <w:rFonts w:eastAsia="Times New Roman" w:cs="Times New Roman"/>
          <w:vertAlign w:val="superscript"/>
        </w:rPr>
        <w:t>-</w:t>
      </w:r>
      <w:r w:rsidRPr="005042D3">
        <w:rPr>
          <w:rFonts w:eastAsia="Times New Roman" w:cs="Times New Roman"/>
        </w:rPr>
        <w:t xml:space="preserve">. </w:t>
      </w:r>
      <w:r w:rsidRPr="005042D3">
        <w:t>Building on our previous demonstration of delaminated B-SSZ-70 as a support for synthesis of highly active and selective olefin epoxidation catalysts</w:t>
      </w:r>
      <w:r w:rsidRPr="005042D3">
        <w:rPr>
          <w:vertAlign w:val="subscript"/>
        </w:rPr>
        <w:t>,</w:t>
      </w:r>
      <w:r w:rsidRPr="005042D3">
        <w:fldChar w:fldCharType="begin" w:fldLock="1"/>
      </w:r>
      <w:r w:rsidR="00F32772">
        <w:instrText>ADDIN CSL_CITATION {"citationItems":[{"id":"ITEM-1","itemData":{"DOI":"10.1039/C7RE00076F","ISSN":"2058-9883","abstract":"The crystalline Ti-UCB-4 epoxidation catalyst is more active, selective, and stable than the amorphous Ti–SiO 2 .","author":[{"dropping-particle":"","family":"Aigner","given":"Martina","non-dropping-particle":"","parse-names":false,"suffix":""},{"dropping-particle":"","family":"Grosso-Giordano","given":"Nicolás Andrés","non-dropping-particle":"","parse-names":false,"suffix":""},{"dropping-particle":"","family":"Okrut","given":"Alexander","non-dropping-particle":"","parse-names":false,"suffix":""},{"dropping-particle":"","family":"Zones","given":"Stacey","non-dropping-particle":"","parse-names":false,"suffix":""},{"dropping-particle":"","family":"Katz","given":"Alexander","non-dropping-particle":"","parse-names":false,"suffix":""}],"container-title":"Reaction Chemistry &amp; Engineering","id":"ITEM-1","issue":"6","issued":{"date-parts":[["2017"]]},"page":"842-851","publisher":"Royal Society of Chemistry","title":"Epoxidation of 1-octene under harsh tail-end conditions in a flow reactor I: a comparative study of crystalline vs. amorphous catalysts","type":"article-journal","volume":"2"},"uris":["http://www.mendeley.com/documents/?uuid=2d16aa9a-06e8-4b7c-9b1c-b5a01cc675eb"]}],"mendeley":{"formattedCitation":"&lt;sup&gt;3&lt;/sup&gt;","plainTextFormattedCitation":"3","previouslyFormattedCitation":"&lt;sup&gt;22&lt;/sup&gt;"},"properties":{"noteIndex":0},"schema":"https://github.com/citation-style-language/schema/raw/master/csl-citation.json"}</w:instrText>
      </w:r>
      <w:r w:rsidRPr="005042D3">
        <w:fldChar w:fldCharType="separate"/>
      </w:r>
      <w:r w:rsidR="00F32772" w:rsidRPr="00F32772">
        <w:rPr>
          <w:noProof/>
          <w:vertAlign w:val="superscript"/>
        </w:rPr>
        <w:t>3</w:t>
      </w:r>
      <w:r w:rsidRPr="005042D3">
        <w:fldChar w:fldCharType="end"/>
      </w:r>
      <w:r w:rsidRPr="005042D3">
        <w:t xml:space="preserve"> we now use </w:t>
      </w:r>
      <w:r w:rsidRPr="005042D3">
        <w:rPr>
          <w:rFonts w:eastAsia="Times New Roman" w:cs="Times New Roman"/>
          <w:b/>
        </w:rPr>
        <w:t>Ti-</w:t>
      </w:r>
      <w:r w:rsidRPr="005042D3">
        <w:rPr>
          <w:rFonts w:eastAsia="Times New Roman" w:cs="Times New Roman"/>
          <w:b/>
          <w:bCs/>
        </w:rPr>
        <w:t>1</w:t>
      </w:r>
      <w:r w:rsidRPr="005042D3">
        <w:rPr>
          <w:rFonts w:eastAsia="Times New Roman" w:cs="Times New Roman"/>
        </w:rPr>
        <w:t xml:space="preserve"> as a representative crystalline catalyst. </w:t>
      </w:r>
      <w:r w:rsidRPr="005042D3">
        <w:rPr>
          <w:rFonts w:eastAsia="Times New Roman" w:cs="Times New Roman"/>
          <w:b/>
        </w:rPr>
        <w:t>Ti-1</w:t>
      </w:r>
      <w:r w:rsidRPr="005042D3">
        <w:rPr>
          <w:rFonts w:eastAsia="Times New Roman" w:cs="Times New Roman"/>
        </w:rPr>
        <w:t xml:space="preserve"> is one of the highly active olefin epoxidation catalysts in our initial testing in </w:t>
      </w:r>
      <w:r w:rsidRPr="005042D3">
        <w:fldChar w:fldCharType="begin"/>
      </w:r>
      <w:r w:rsidRPr="005042D3">
        <w:instrText xml:space="preserve"> REF _Ref424574079 \h  \* MERGEFORMAT </w:instrText>
      </w:r>
      <w:r w:rsidRPr="005042D3">
        <w:fldChar w:fldCharType="separate"/>
      </w:r>
      <w:r w:rsidRPr="005042D3">
        <w:t xml:space="preserve">Figure </w:t>
      </w:r>
      <w:r w:rsidRPr="005042D3">
        <w:rPr>
          <w:noProof/>
        </w:rPr>
        <w:t>6</w:t>
      </w:r>
      <w:r w:rsidRPr="005042D3">
        <w:fldChar w:fldCharType="end"/>
      </w:r>
      <w:r w:rsidRPr="005042D3">
        <w:t xml:space="preserve"> </w:t>
      </w:r>
      <w:r w:rsidR="00B769F9">
        <w:rPr>
          <w:rFonts w:eastAsia="Times New Roman" w:cs="Times New Roman"/>
        </w:rPr>
        <w:t>in the manuscript</w:t>
      </w:r>
      <w:r w:rsidRPr="005042D3">
        <w:rPr>
          <w:rFonts w:eastAsia="Times New Roman" w:cs="Times New Roman"/>
        </w:rPr>
        <w:t xml:space="preserve">, possessing the highest titanium content of all crystalline materials arising from </w:t>
      </w:r>
      <w:r w:rsidRPr="005042D3">
        <w:t xml:space="preserve">our new delamination method, and involves the 19 mol% CTAOH material as a support. We next compare </w:t>
      </w:r>
      <w:r w:rsidRPr="005042D3">
        <w:rPr>
          <w:b/>
        </w:rPr>
        <w:t>Ti-1</w:t>
      </w:r>
      <w:r w:rsidRPr="005042D3">
        <w:t xml:space="preserve"> as an olefin epoxidation catalyst with conventionally delaminated Ti-UCB-4, which was synthesized by previously reported procedures.</w:t>
      </w:r>
      <w:r w:rsidRPr="005042D3">
        <w:fldChar w:fldCharType="begin" w:fldLock="1"/>
      </w:r>
      <w:r w:rsidR="00F32772">
        <w:instrText>ADDIN CSL_CITATION {"citationItems":[{"id":"ITEM-1","itemData":{"DOI":"10.1021/cm3032785","ISBN":"0897-4756","ISSN":"08974756","abstract":"The synthesis of the first delaminated borosilicate layered zeolite precursor is described, along with its aluminosilicate analogue, which consists of Al-containing UCB-3 and B-containing UCB-4 from as-made SSZ-70. In addition, the delamination of PREFER (which is the precursor to ferrierite zeolite) under similar conditions yields delaminated layered zeolite precursors consisting of Al-containing UCB-5 and Ti-containing UCB-6. Multinuclear solid-state NMR spectroscopy (11B and 27Al), diffuse-reflectance UV-vis spectroscopy, and heteroatom/Si ratios measured via elemental analysis are consistent with a lack of heteroatom leaching from the framework following delamination. Such mild delamination conditions are achieved by swelling the zeolite precursor in a fluoride/chloride surfactant mixture in DMF solvent, followed by sonication. Powder X-ray diffraction, argon gas physisorption, and chemisorption of bulky base probes strongly suggest delamination, and demonstrate a 1.5-fold increase in the number density of external acid sites and surface area of calcined UCB-3, relative to calcined Al-SSZ-70. The synthesis of microporous pockets in materials UCB-3?UCB-5 suggests the possibility of interlayer porosity in SSZ-70, which is a layered zeolite precursor material whose structure remains currently unknown. The mildness of the delamination method presented here, as well as the lack of need for acidification in the synthesis procedure, enables the delamination of heteroatom-containing zeolites while preserving the framework integrity of labile heteroatoms, which could otherwise be leached under harsher conditions. The synthesis of the first delaminated borosilicate layered zeolite precursor is described, along with its aluminosilicate analogue, which consists of Al-containing UCB-3 and B-containing UCB-4 from as-made SSZ-70. In addition, the delamination of PREFER (which is the precursor to ferrierite zeolite) under similar conditions yields delaminated layered zeolite precursors consisting of Al-containing UCB-5 and Ti-containing UCB-6. Multinuclear solid-state NMR spectroscopy (11B and 27Al), diffuse-reflectance UV-vis spectroscopy, and heteroatom/Si ratios measured via elemental analysis are consistent with a lack of heteroatom leaching from the framework following delamination. Such mild delamination conditions are achieved by swelling the zeolite precursor in a fluoride/chloride surfactant mixture in DMF solvent, followed by sonication. Powder X-ray diff…","author":[{"dropping-particle":"","family":"Ogino","given":"Isao","non-dropping-particle":"","parse-names":false,"suffix":""},{"dropping-particle":"","family":"Eilertsen","given":"Einar A.","non-dropping-particle":"","parse-names":false,"suffix":""},{"dropping-particle":"","family":"Hwang","given":"Son Jong","non-dropping-particle":"","parse-names":false,"suffix":""},{"dropping-particle":"","family":"Rea","given":"Thomas","non-dropping-particle":"","parse-names":false,"suffix":""},{"dropping-particle":"","family":"Xie","given":"Dan","non-dropping-particle":"","parse-names":false,"suffix":""},{"dropping-particle":"","family":"Ouyang","given":"Xiaoying","non-dropping-particle":"","parse-names":false,"suffix":""},{"dropping-particle":"","family":"Zones","given":"Stacey I.","non-dropping-particle":"","parse-names":false,"suffix":""},{"dropping-particle":"","family":"Katz","given":"Alexander","non-dropping-particle":"","parse-names":false,"suffix":""}],"container-title":"Chemistry of Materials","id":"ITEM-1","issue":"9","issued":{"date-parts":[["2013"]]},"page":"1502-1509","title":"Heteroatom-tolerant delamination of layered zeolite precursor materials","type":"article-journal","volume":"25"},"uris":["http://www.mendeley.com/documents/?uuid=853a1ff8-29f3-4184-9fc2-52569e991c61"]}],"mendeley":{"formattedCitation":"&lt;sup&gt;1&lt;/sup&gt;","plainTextFormattedCitation":"1","previouslyFormattedCitation":"&lt;sup&gt;18&lt;/sup&gt;"},"properties":{"noteIndex":0},"schema":"https://github.com/citation-style-language/schema/raw/master/csl-citation.json"}</w:instrText>
      </w:r>
      <w:r w:rsidRPr="005042D3">
        <w:fldChar w:fldCharType="separate"/>
      </w:r>
      <w:r w:rsidR="00F32772" w:rsidRPr="00F32772">
        <w:rPr>
          <w:noProof/>
          <w:vertAlign w:val="superscript"/>
        </w:rPr>
        <w:t>1</w:t>
      </w:r>
      <w:r w:rsidRPr="005042D3">
        <w:fldChar w:fldCharType="end"/>
      </w:r>
      <w:r w:rsidRPr="005042D3">
        <w:t xml:space="preserve"> </w:t>
      </w:r>
    </w:p>
    <w:p w14:paraId="2A3CFFC1" w14:textId="5E93149C" w:rsidR="005042D3" w:rsidRPr="005042D3" w:rsidRDefault="005042D3" w:rsidP="005042D3">
      <w:pPr>
        <w:widowControl w:val="0"/>
        <w:rPr>
          <w:rFonts w:eastAsia="Times New Roman" w:cs="Times New Roman"/>
        </w:rPr>
      </w:pPr>
      <w:r w:rsidRPr="005042D3">
        <w:rPr>
          <w:rFonts w:eastAsia="Times New Roman" w:cs="Times New Roman"/>
        </w:rPr>
        <w:t xml:space="preserve">We thus performed a larger-scale batch epoxidation of the terminal olefin 1-octene with EBHP as oxidant using </w:t>
      </w:r>
      <w:r w:rsidRPr="005042D3">
        <w:rPr>
          <w:rFonts w:eastAsia="Times New Roman" w:cs="Times New Roman"/>
          <w:b/>
          <w:bCs/>
        </w:rPr>
        <w:t>Ti-1</w:t>
      </w:r>
      <w:r w:rsidRPr="005042D3">
        <w:rPr>
          <w:rFonts w:eastAsia="Times New Roman" w:cs="Times New Roman"/>
        </w:rPr>
        <w:t xml:space="preserve">, Ti-UCB-4, and three-dimensional calcined Ti-SSZ-70. These larger-scale batch-catalysis data are summarized in </w:t>
      </w:r>
      <w:r w:rsidR="00F32772">
        <w:rPr>
          <w:rFonts w:eastAsia="Times New Roman" w:cs="Times New Roman"/>
        </w:rPr>
        <w:t xml:space="preserve">Table S5 </w:t>
      </w:r>
      <w:r w:rsidRPr="005042D3">
        <w:rPr>
          <w:rFonts w:eastAsia="Times New Roman" w:cs="Times New Roman"/>
        </w:rPr>
        <w:t xml:space="preserve">(see </w:t>
      </w:r>
      <w:r w:rsidR="00F32772">
        <w:rPr>
          <w:rFonts w:eastAsia="Times New Roman" w:cs="Times New Roman"/>
        </w:rPr>
        <w:t xml:space="preserve">also </w:t>
      </w:r>
      <w:r w:rsidRPr="005042D3">
        <w:rPr>
          <w:rFonts w:eastAsia="Times New Roman" w:cs="Times New Roman"/>
        </w:rPr>
        <w:t xml:space="preserve">Figure S5). Both delaminated zeotypes </w:t>
      </w:r>
      <w:r w:rsidRPr="005042D3">
        <w:rPr>
          <w:rFonts w:eastAsia="Times New Roman" w:cs="Times New Roman"/>
          <w:b/>
        </w:rPr>
        <w:t>Ti-1</w:t>
      </w:r>
      <w:r w:rsidRPr="005042D3">
        <w:rPr>
          <w:rFonts w:eastAsia="Times New Roman" w:cs="Times New Roman"/>
        </w:rPr>
        <w:t xml:space="preserve"> and Ti-UCB-4 are more active than 3D zeotype Ti-SSZ-70 based on their first-order reaction rate constants (1.26 h</w:t>
      </w:r>
      <w:r w:rsidRPr="005042D3">
        <w:rPr>
          <w:rFonts w:eastAsia="Times New Roman" w:cs="Times New Roman"/>
          <w:vertAlign w:val="superscript"/>
        </w:rPr>
        <w:noBreakHyphen/>
        <w:t>1</w:t>
      </w:r>
      <w:r w:rsidRPr="005042D3">
        <w:rPr>
          <w:rFonts w:eastAsia="Times New Roman" w:cs="Times New Roman"/>
        </w:rPr>
        <w:t xml:space="preserve"> for</w:t>
      </w:r>
      <w:r w:rsidRPr="005042D3">
        <w:rPr>
          <w:rFonts w:eastAsia="Times New Roman" w:cs="Times New Roman"/>
          <w:b/>
        </w:rPr>
        <w:t xml:space="preserve"> Ti-1</w:t>
      </w:r>
      <w:r w:rsidRPr="005042D3">
        <w:rPr>
          <w:rFonts w:eastAsia="Times New Roman" w:cs="Times New Roman"/>
        </w:rPr>
        <w:t>, 1.56 h</w:t>
      </w:r>
      <w:r w:rsidRPr="005042D3">
        <w:rPr>
          <w:rFonts w:eastAsia="Times New Roman" w:cs="Times New Roman"/>
          <w:vertAlign w:val="superscript"/>
        </w:rPr>
        <w:t>-1</w:t>
      </w:r>
      <w:r w:rsidRPr="005042D3">
        <w:rPr>
          <w:rFonts w:eastAsia="Times New Roman" w:cs="Times New Roman"/>
        </w:rPr>
        <w:t xml:space="preserve"> for Ti-UCB-4, 0.81 h</w:t>
      </w:r>
      <w:r w:rsidRPr="005042D3">
        <w:rPr>
          <w:rFonts w:eastAsia="Times New Roman" w:cs="Times New Roman"/>
          <w:vertAlign w:val="superscript"/>
        </w:rPr>
        <w:t>-1</w:t>
      </w:r>
      <w:r w:rsidRPr="005042D3">
        <w:rPr>
          <w:rFonts w:eastAsia="Times New Roman" w:cs="Times New Roman"/>
        </w:rPr>
        <w:t xml:space="preserve"> for Ti</w:t>
      </w:r>
      <w:r w:rsidRPr="005042D3">
        <w:rPr>
          <w:rFonts w:eastAsia="Times New Roman" w:cs="Times New Roman"/>
        </w:rPr>
        <w:noBreakHyphen/>
        <w:t xml:space="preserve">SSZ-70). The higher catalytic activities of </w:t>
      </w:r>
      <w:r w:rsidRPr="005042D3">
        <w:rPr>
          <w:rFonts w:eastAsia="Times New Roman" w:cs="Times New Roman"/>
          <w:b/>
        </w:rPr>
        <w:t>Ti-1</w:t>
      </w:r>
      <w:r w:rsidRPr="005042D3">
        <w:rPr>
          <w:rFonts w:eastAsia="Times New Roman" w:cs="Times New Roman"/>
        </w:rPr>
        <w:t xml:space="preserve"> and Ti</w:t>
      </w:r>
      <w:r w:rsidRPr="005042D3">
        <w:rPr>
          <w:rFonts w:eastAsia="Times New Roman" w:cs="Times New Roman"/>
        </w:rPr>
        <w:noBreakHyphen/>
        <w:t>UCB-4 are consistent with both delaminated materials having a higher external-surface area than Ti-SSZ-70 (109 m</w:t>
      </w:r>
      <w:r w:rsidRPr="005042D3">
        <w:rPr>
          <w:rFonts w:eastAsia="Times New Roman" w:cs="Times New Roman"/>
          <w:vertAlign w:val="superscript"/>
        </w:rPr>
        <w:t>2</w:t>
      </w:r>
      <w:r w:rsidRPr="005042D3">
        <w:rPr>
          <w:rFonts w:eastAsia="Times New Roman" w:cs="Times New Roman"/>
        </w:rPr>
        <w:t xml:space="preserve"> g</w:t>
      </w:r>
      <w:r w:rsidRPr="005042D3">
        <w:rPr>
          <w:rFonts w:eastAsia="Times New Roman" w:cs="Times New Roman"/>
          <w:vertAlign w:val="superscript"/>
        </w:rPr>
        <w:t>-1</w:t>
      </w:r>
      <w:r w:rsidRPr="005042D3">
        <w:rPr>
          <w:rFonts w:eastAsia="Times New Roman" w:cs="Times New Roman"/>
        </w:rPr>
        <w:t xml:space="preserve"> for </w:t>
      </w:r>
      <w:r w:rsidRPr="005042D3">
        <w:rPr>
          <w:rFonts w:eastAsia="Times New Roman" w:cs="Times New Roman"/>
          <w:b/>
        </w:rPr>
        <w:t>1</w:t>
      </w:r>
      <w:r w:rsidRPr="005042D3">
        <w:rPr>
          <w:rFonts w:eastAsia="Times New Roman" w:cs="Times New Roman"/>
        </w:rPr>
        <w:t>, 100 m</w:t>
      </w:r>
      <w:r w:rsidRPr="005042D3">
        <w:rPr>
          <w:rFonts w:eastAsia="Times New Roman" w:cs="Times New Roman"/>
          <w:vertAlign w:val="superscript"/>
        </w:rPr>
        <w:t>2</w:t>
      </w:r>
      <w:r w:rsidRPr="005042D3">
        <w:rPr>
          <w:rFonts w:eastAsia="Times New Roman" w:cs="Times New Roman"/>
        </w:rPr>
        <w:t xml:space="preserve"> g</w:t>
      </w:r>
      <w:r w:rsidRPr="005042D3">
        <w:rPr>
          <w:rFonts w:eastAsia="Times New Roman" w:cs="Times New Roman"/>
          <w:vertAlign w:val="superscript"/>
        </w:rPr>
        <w:t>-1</w:t>
      </w:r>
      <w:r w:rsidRPr="005042D3">
        <w:rPr>
          <w:rFonts w:eastAsia="Times New Roman" w:cs="Times New Roman"/>
        </w:rPr>
        <w:t xml:space="preserve"> for UCB-4, 77 </w:t>
      </w:r>
      <w:r w:rsidRPr="005042D3">
        <w:rPr>
          <w:rFonts w:eastAsia="Times New Roman" w:cs="Times New Roman"/>
        </w:rPr>
        <w:lastRenderedPageBreak/>
        <w:t>m</w:t>
      </w:r>
      <w:r w:rsidRPr="005042D3">
        <w:rPr>
          <w:rFonts w:eastAsia="Times New Roman" w:cs="Times New Roman"/>
          <w:vertAlign w:val="superscript"/>
        </w:rPr>
        <w:t>2</w:t>
      </w:r>
      <w:r w:rsidRPr="005042D3">
        <w:rPr>
          <w:rFonts w:eastAsia="Times New Roman" w:cs="Times New Roman"/>
        </w:rPr>
        <w:t xml:space="preserve"> g</w:t>
      </w:r>
      <w:r w:rsidRPr="005042D3">
        <w:rPr>
          <w:rFonts w:eastAsia="Times New Roman" w:cs="Times New Roman"/>
          <w:vertAlign w:val="superscript"/>
        </w:rPr>
        <w:t>-1</w:t>
      </w:r>
      <w:r w:rsidRPr="005042D3">
        <w:rPr>
          <w:rFonts w:eastAsia="Times New Roman" w:cs="Times New Roman"/>
        </w:rPr>
        <w:t xml:space="preserve"> for B-SSZ-70 in </w:t>
      </w:r>
      <w:r w:rsidRPr="005042D3">
        <w:fldChar w:fldCharType="begin"/>
      </w:r>
      <w:r w:rsidRPr="005042D3">
        <w:instrText xml:space="preserve"> REF _Ref45796027 \h  \* MERGEFORMAT </w:instrText>
      </w:r>
      <w:r w:rsidRPr="005042D3">
        <w:fldChar w:fldCharType="separate"/>
      </w:r>
      <w:r w:rsidRPr="005042D3">
        <w:t xml:space="preserve">Table </w:t>
      </w:r>
      <w:r w:rsidRPr="005042D3">
        <w:rPr>
          <w:noProof/>
        </w:rPr>
        <w:t>1</w:t>
      </w:r>
      <w:r w:rsidRPr="005042D3">
        <w:fldChar w:fldCharType="end"/>
      </w:r>
      <w:r w:rsidRPr="005042D3">
        <w:rPr>
          <w:rFonts w:eastAsia="Times New Roman" w:cs="Times New Roman"/>
        </w:rPr>
        <w:t xml:space="preserve">). </w:t>
      </w:r>
    </w:p>
    <w:p w14:paraId="012C5B9F" w14:textId="13C7F4B8" w:rsidR="005042D3" w:rsidRPr="005042D3" w:rsidRDefault="005042D3" w:rsidP="005042D3">
      <w:pPr>
        <w:widowControl w:val="0"/>
        <w:rPr>
          <w:rFonts w:eastAsia="Times New Roman" w:cs="Times New Roman"/>
        </w:rPr>
      </w:pPr>
      <w:r w:rsidRPr="005042D3">
        <w:rPr>
          <w:rFonts w:eastAsia="Times New Roman" w:cs="Times New Roman"/>
        </w:rPr>
        <w:t xml:space="preserve">Although </w:t>
      </w:r>
      <w:r w:rsidRPr="005042D3">
        <w:rPr>
          <w:rFonts w:eastAsia="Times New Roman" w:cs="Times New Roman"/>
          <w:b/>
        </w:rPr>
        <w:t>Ti-1</w:t>
      </w:r>
      <w:r w:rsidRPr="005042D3">
        <w:rPr>
          <w:rFonts w:eastAsia="Times New Roman" w:cs="Times New Roman"/>
        </w:rPr>
        <w:t xml:space="preserve"> has a higher Ti-content than Ti</w:t>
      </w:r>
      <w:r w:rsidRPr="005042D3">
        <w:rPr>
          <w:rFonts w:eastAsia="Times New Roman" w:cs="Times New Roman"/>
        </w:rPr>
        <w:noBreakHyphen/>
        <w:t>UCB-4 (169 μmol g</w:t>
      </w:r>
      <w:r w:rsidRPr="005042D3">
        <w:rPr>
          <w:rFonts w:eastAsia="Times New Roman" w:cs="Times New Roman"/>
          <w:vertAlign w:val="superscript"/>
        </w:rPr>
        <w:t>-1</w:t>
      </w:r>
      <w:r w:rsidRPr="005042D3">
        <w:rPr>
          <w:rFonts w:eastAsia="Times New Roman" w:cs="Times New Roman"/>
        </w:rPr>
        <w:t xml:space="preserve"> for </w:t>
      </w:r>
      <w:r w:rsidRPr="005042D3">
        <w:rPr>
          <w:rFonts w:eastAsia="Times New Roman" w:cs="Times New Roman"/>
          <w:b/>
        </w:rPr>
        <w:t xml:space="preserve">Ti-1 </w:t>
      </w:r>
      <w:r w:rsidRPr="005042D3">
        <w:rPr>
          <w:rFonts w:eastAsia="Times New Roman" w:cs="Times New Roman"/>
        </w:rPr>
        <w:t>vs. 120 μmol g</w:t>
      </w:r>
      <w:r w:rsidRPr="005042D3">
        <w:rPr>
          <w:rFonts w:eastAsia="Times New Roman" w:cs="Times New Roman"/>
          <w:vertAlign w:val="superscript"/>
        </w:rPr>
        <w:t>-1</w:t>
      </w:r>
      <w:r w:rsidRPr="005042D3">
        <w:rPr>
          <w:rFonts w:eastAsia="Times New Roman" w:cs="Times New Roman"/>
        </w:rPr>
        <w:t xml:space="preserve"> for Ti-UCB-4), its catalytic activity is lower (k’ = 1.26 h</w:t>
      </w:r>
      <w:r w:rsidRPr="005042D3">
        <w:rPr>
          <w:rFonts w:eastAsia="Times New Roman" w:cs="Times New Roman"/>
          <w:vertAlign w:val="superscript"/>
        </w:rPr>
        <w:t>-1</w:t>
      </w:r>
      <w:r w:rsidRPr="005042D3">
        <w:rPr>
          <w:rFonts w:eastAsia="Times New Roman" w:cs="Times New Roman"/>
        </w:rPr>
        <w:t xml:space="preserve"> for</w:t>
      </w:r>
      <w:r w:rsidRPr="005042D3">
        <w:rPr>
          <w:rFonts w:eastAsia="Times New Roman" w:cs="Times New Roman"/>
          <w:b/>
        </w:rPr>
        <w:t xml:space="preserve"> Ti-1</w:t>
      </w:r>
      <w:r w:rsidRPr="005042D3">
        <w:rPr>
          <w:rFonts w:eastAsia="Times New Roman" w:cs="Times New Roman"/>
        </w:rPr>
        <w:t>, k’ = 1.56 h</w:t>
      </w:r>
      <w:r w:rsidRPr="005042D3">
        <w:rPr>
          <w:rFonts w:eastAsia="Times New Roman" w:cs="Times New Roman"/>
          <w:vertAlign w:val="superscript"/>
        </w:rPr>
        <w:t>-1</w:t>
      </w:r>
      <w:r w:rsidRPr="005042D3">
        <w:rPr>
          <w:rFonts w:eastAsia="Times New Roman" w:cs="Times New Roman"/>
        </w:rPr>
        <w:t xml:space="preserve"> for Ti-UCB-4). This difference may be correlated with differences in the environment of Ti-sites, as represented by the UV-Vis spectra shown in Figure S4 and Figure S12. The frequency of the UV-Vis maximum (225 nm for </w:t>
      </w:r>
      <w:r w:rsidRPr="005042D3">
        <w:rPr>
          <w:rFonts w:eastAsia="Times New Roman" w:cs="Times New Roman"/>
          <w:b/>
        </w:rPr>
        <w:t xml:space="preserve">Ti-1 </w:t>
      </w:r>
      <w:r w:rsidRPr="005042D3">
        <w:rPr>
          <w:rFonts w:eastAsia="Times New Roman" w:cs="Times New Roman"/>
        </w:rPr>
        <w:t>and 217.5 nm for Ti</w:t>
      </w:r>
      <w:r w:rsidRPr="005042D3">
        <w:rPr>
          <w:rFonts w:eastAsia="Times New Roman" w:cs="Times New Roman"/>
        </w:rPr>
        <w:noBreakHyphen/>
        <w:t>UCB</w:t>
      </w:r>
      <w:r w:rsidRPr="005042D3">
        <w:rPr>
          <w:rFonts w:eastAsia="Times New Roman" w:cs="Times New Roman"/>
        </w:rPr>
        <w:noBreakHyphen/>
        <w:t>4) is slightly blue-shifted for Ti</w:t>
      </w:r>
      <w:r w:rsidRPr="005042D3">
        <w:rPr>
          <w:rFonts w:eastAsia="Times New Roman" w:cs="Times New Roman"/>
        </w:rPr>
        <w:noBreakHyphen/>
        <w:t>UCB-4, suggesting that Ti-UCB-4 may have a higher fraction of Ti in tetrahedral, tetrapodal positions (Ti(OSi)</w:t>
      </w:r>
      <w:r w:rsidRPr="005042D3">
        <w:rPr>
          <w:rFonts w:eastAsia="Times New Roman" w:cs="Times New Roman"/>
          <w:vertAlign w:val="subscript"/>
        </w:rPr>
        <w:t>4</w:t>
      </w:r>
      <w:r w:rsidRPr="005042D3">
        <w:rPr>
          <w:rFonts w:eastAsia="Times New Roman" w:cs="Times New Roman"/>
        </w:rPr>
        <w:t xml:space="preserve">) compared to </w:t>
      </w:r>
      <w:r w:rsidRPr="005042D3">
        <w:rPr>
          <w:rFonts w:eastAsia="Times New Roman" w:cs="Times New Roman"/>
          <w:b/>
        </w:rPr>
        <w:t>Ti-1</w:t>
      </w:r>
      <w:r w:rsidRPr="005042D3">
        <w:rPr>
          <w:rFonts w:eastAsia="Times New Roman" w:cs="Times New Roman"/>
        </w:rPr>
        <w:t>, known to be the preferred active environment for grafted Ti-sites on silica for epoxidation catalysis.</w:t>
      </w:r>
      <w:r w:rsidRPr="005042D3">
        <w:rPr>
          <w:rFonts w:eastAsia="Times New Roman" w:cs="Times New Roman"/>
        </w:rPr>
        <w:fldChar w:fldCharType="begin" w:fldLock="1"/>
      </w:r>
      <w:r w:rsidR="00F32772">
        <w:rPr>
          <w:rFonts w:eastAsia="Times New Roman" w:cs="Times New Roman"/>
        </w:rPr>
        <w:instrText>ADDIN CSL_CITATION {"citationItems":[{"id":"ITEM-1","itemData":{"DOI":"10.1021/ja0470259","ISBN":"0002-7863","ISSN":"00027863","PMID":"15600351","abstract":"Metallocalixarenes were grafted onto silica using a surface organometallic approach and shown to be active and selective catalysts for epoxidn. of alkenes using org. hydroperoxides. Calixarene-TiIV precursors were anchored at surface densities from 0.1 to near-monolayer coverages (0.025-0.25 calixarene nm-2). Several spectroscopic methods independently detected calixarene-TiIV connectivity before and after epoxidn. catalysis. Kinetic analyses of cyclohexene epoxidn. confirmed that the active sites were anchored on the silica surface and were significantly more active than their homogeneous analogs. The steric bulk and multidentate binding of the calixarenes led to structural stability and to single-site behavior during epoxidn. catalysis. Rate consts. were independent of surface d. for cyclohexene epoxidn. with tert-Bu hydroperoxide (11.1 ± 0.3 M-2 s-1) or cumene hydroperoxide (25 ± 2 M-2 s-1). The materials and methods reported here allow the assembly of robust surface organometallic structures in which the active sites behave as isolated species, even near satn. monolayer coverages. In turn, this makes possible the rational design and synthesis of a class of heterogeneous oxide catalysts with at.-scale precision at the active site. [on SciFinder(R)]","author":[{"dropping-particle":"","family":"Notestein","given":"Justin M.","non-dropping-particle":"","parse-names":false,"suffix":""},{"dropping-particle":"","family":"Iglesia","given":"Enrique","non-dropping-particle":"","parse-names":false,"suffix":""},{"dropping-particle":"","family":"Katz","given":"Alexander","non-dropping-particle":"","parse-names":false,"suffix":""}],"container-title":"Journal of the American Chemical Society","id":"ITEM-1","issue":"50","issued":{"date-parts":[["2004"]]},"page":"16478-16486","title":"Grafted metallocalixarenes as single-site surface organometallic catalysts","type":"article-journal","volume":"126"},"uris":["http://www.mendeley.com/documents/?uuid=a20e7f62-0f13-4e60-9ff8-d13700f33f61"]}],"mendeley":{"formattedCitation":"&lt;sup&gt;4&lt;/sup&gt;","plainTextFormattedCitation":"4","previouslyFormattedCitation":"&lt;sup&gt;60&lt;/sup&gt;"},"properties":{"noteIndex":0},"schema":"https://github.com/citation-style-language/schema/raw/master/csl-citation.json"}</w:instrText>
      </w:r>
      <w:r w:rsidRPr="005042D3">
        <w:rPr>
          <w:rFonts w:eastAsia="Times New Roman" w:cs="Times New Roman"/>
        </w:rPr>
        <w:fldChar w:fldCharType="separate"/>
      </w:r>
      <w:r w:rsidR="00F32772" w:rsidRPr="00F32772">
        <w:rPr>
          <w:rFonts w:eastAsia="Times New Roman" w:cs="Times New Roman"/>
          <w:noProof/>
          <w:vertAlign w:val="superscript"/>
        </w:rPr>
        <w:t>4</w:t>
      </w:r>
      <w:r w:rsidRPr="005042D3">
        <w:rPr>
          <w:rFonts w:eastAsia="Times New Roman" w:cs="Times New Roman"/>
        </w:rPr>
        <w:fldChar w:fldCharType="end"/>
      </w:r>
      <w:r w:rsidRPr="005042D3">
        <w:rPr>
          <w:rFonts w:eastAsia="Times New Roman" w:cs="Times New Roman"/>
        </w:rPr>
        <w:t xml:space="preserve"> </w:t>
      </w:r>
    </w:p>
    <w:p w14:paraId="1DC38156" w14:textId="77777777" w:rsidR="005042D3" w:rsidRPr="005042D3" w:rsidRDefault="005042D3" w:rsidP="005042D3">
      <w:pPr>
        <w:widowControl w:val="0"/>
        <w:rPr>
          <w:rFonts w:eastAsia="Times New Roman" w:cs="Times New Roman"/>
        </w:rPr>
      </w:pPr>
      <w:bookmarkStart w:id="9" w:name="_heading=h.3znysh7" w:colFirst="0" w:colLast="0"/>
      <w:bookmarkEnd w:id="9"/>
    </w:p>
    <w:p w14:paraId="704577EA" w14:textId="2985AA44" w:rsidR="005042D3" w:rsidRPr="005042D3" w:rsidRDefault="00F32772" w:rsidP="005042D3">
      <w:pPr>
        <w:keepNext/>
        <w:pBdr>
          <w:top w:val="nil"/>
          <w:left w:val="nil"/>
          <w:bottom w:val="nil"/>
          <w:right w:val="nil"/>
          <w:between w:val="nil"/>
        </w:pBdr>
        <w:spacing w:after="200"/>
        <w:rPr>
          <w:rFonts w:eastAsia="Times New Roman" w:cs="Times New Roman"/>
          <w:color w:val="000000" w:themeColor="text1"/>
        </w:rPr>
      </w:pPr>
      <w:r>
        <w:rPr>
          <w:rFonts w:cs="Times New Roman"/>
          <w:color w:val="000000" w:themeColor="text1"/>
        </w:rPr>
        <w:t>Table S5</w:t>
      </w:r>
      <w:r w:rsidR="005042D3" w:rsidRPr="005042D3">
        <w:rPr>
          <w:rFonts w:cs="Times New Roman"/>
          <w:color w:val="000000" w:themeColor="text1"/>
        </w:rPr>
        <w:t>.</w:t>
      </w:r>
      <w:r w:rsidR="005042D3" w:rsidRPr="005042D3">
        <w:rPr>
          <w:rFonts w:eastAsia="Times New Roman" w:cs="Times New Roman"/>
          <w:color w:val="000000" w:themeColor="text1"/>
        </w:rPr>
        <w:t xml:space="preserve"> Characteristics of Ti catalysts for batch 1-octene epoxidation at 70°C with EBHP as oxidant.  Reaction mixture consisted of 0.05 g material, 14.02 g octane, 1.32 g 1</w:t>
      </w:r>
      <w:r w:rsidR="005042D3" w:rsidRPr="005042D3">
        <w:rPr>
          <w:rFonts w:eastAsia="Times New Roman" w:cs="Times New Roman"/>
          <w:color w:val="000000" w:themeColor="text1"/>
        </w:rPr>
        <w:noBreakHyphen/>
        <w:t>octene, 0.12 g n</w:t>
      </w:r>
      <w:r w:rsidR="005042D3" w:rsidRPr="005042D3">
        <w:rPr>
          <w:rFonts w:eastAsia="Times New Roman" w:cs="Times New Roman"/>
          <w:color w:val="000000" w:themeColor="text1"/>
        </w:rPr>
        <w:noBreakHyphen/>
        <w:t>nonane, 0.17 g EBHP and 0.34 g ethyl benzene. Selectivity was measured at 60 min.</w:t>
      </w:r>
    </w:p>
    <w:tbl>
      <w:tblPr>
        <w:tblW w:w="6685" w:type="dxa"/>
        <w:jc w:val="center"/>
        <w:tblLayout w:type="fixed"/>
        <w:tblLook w:val="0400" w:firstRow="0" w:lastRow="0" w:firstColumn="0" w:lastColumn="0" w:noHBand="0" w:noVBand="1"/>
      </w:tblPr>
      <w:tblGrid>
        <w:gridCol w:w="1480"/>
        <w:gridCol w:w="1503"/>
        <w:gridCol w:w="1411"/>
        <w:gridCol w:w="2291"/>
      </w:tblGrid>
      <w:tr w:rsidR="005042D3" w:rsidRPr="005042D3" w14:paraId="3F29245A" w14:textId="77777777" w:rsidTr="00FD555C">
        <w:trPr>
          <w:trHeight w:val="620"/>
          <w:jc w:val="center"/>
        </w:trPr>
        <w:tc>
          <w:tcPr>
            <w:tcW w:w="14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4162FC7" w14:textId="77777777" w:rsidR="005042D3" w:rsidRPr="005042D3" w:rsidRDefault="005042D3" w:rsidP="00FD555C">
            <w:pPr>
              <w:widowControl w:val="0"/>
              <w:jc w:val="center"/>
              <w:rPr>
                <w:rFonts w:eastAsia="Times New Roman" w:cs="Times New Roman"/>
              </w:rPr>
            </w:pPr>
            <w:r w:rsidRPr="005042D3">
              <w:rPr>
                <w:rFonts w:eastAsia="Times New Roman" w:cs="Times New Roman"/>
                <w:b/>
              </w:rPr>
              <w:t>Material</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33A668" w14:textId="77777777" w:rsidR="005042D3" w:rsidRPr="005042D3" w:rsidRDefault="005042D3" w:rsidP="00FD555C">
            <w:pPr>
              <w:widowControl w:val="0"/>
              <w:jc w:val="center"/>
              <w:rPr>
                <w:rFonts w:eastAsia="Times New Roman" w:cs="Times New Roman"/>
              </w:rPr>
            </w:pPr>
            <w:r w:rsidRPr="005042D3">
              <w:rPr>
                <w:rFonts w:eastAsia="Times New Roman" w:cs="Times New Roman"/>
                <w:b/>
              </w:rPr>
              <w:t>Ti- Content (μmol g</w:t>
            </w:r>
            <w:r w:rsidRPr="005042D3">
              <w:rPr>
                <w:rFonts w:eastAsia="Times New Roman" w:cs="Times New Roman"/>
                <w:b/>
                <w:vertAlign w:val="superscript"/>
              </w:rPr>
              <w:t>-1</w:t>
            </w:r>
            <w:r w:rsidRPr="005042D3">
              <w:rPr>
                <w:rFonts w:eastAsia="Times New Roman" w:cs="Times New Roman"/>
                <w:b/>
              </w:rPr>
              <w:t>)</w:t>
            </w: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283B7B4" w14:textId="77777777" w:rsidR="005042D3" w:rsidRPr="005042D3" w:rsidRDefault="005042D3" w:rsidP="00FD555C">
            <w:pPr>
              <w:widowControl w:val="0"/>
              <w:jc w:val="center"/>
              <w:rPr>
                <w:rFonts w:eastAsia="Times New Roman" w:cs="Times New Roman"/>
              </w:rPr>
            </w:pPr>
            <w:r w:rsidRPr="005042D3">
              <w:rPr>
                <w:rFonts w:eastAsia="Times New Roman" w:cs="Times New Roman"/>
                <w:b/>
              </w:rPr>
              <w:t>UV-Vis Peak (nm)</w:t>
            </w:r>
          </w:p>
        </w:tc>
        <w:tc>
          <w:tcPr>
            <w:tcW w:w="2291" w:type="dxa"/>
            <w:tcBorders>
              <w:top w:val="single" w:sz="8" w:space="0" w:color="000000"/>
              <w:left w:val="single" w:sz="8" w:space="0" w:color="000000"/>
              <w:bottom w:val="single" w:sz="8" w:space="0" w:color="000000"/>
              <w:right w:val="single" w:sz="8" w:space="0" w:color="000000"/>
            </w:tcBorders>
          </w:tcPr>
          <w:p w14:paraId="322B38A7" w14:textId="77777777" w:rsidR="005042D3" w:rsidRPr="005042D3" w:rsidRDefault="005042D3" w:rsidP="00FD555C">
            <w:pPr>
              <w:widowControl w:val="0"/>
              <w:jc w:val="center"/>
              <w:rPr>
                <w:rFonts w:eastAsia="Times New Roman" w:cs="Times New Roman"/>
                <w:b/>
              </w:rPr>
            </w:pPr>
            <w:r w:rsidRPr="005042D3">
              <w:rPr>
                <w:rFonts w:cs="Times New Roman"/>
                <w:b/>
                <w:bCs/>
              </w:rPr>
              <w:t>Pseudo 1</w:t>
            </w:r>
            <w:r w:rsidRPr="005042D3">
              <w:rPr>
                <w:rFonts w:cs="Times New Roman"/>
                <w:b/>
                <w:bCs/>
                <w:vertAlign w:val="superscript"/>
              </w:rPr>
              <w:t>st</w:t>
            </w:r>
            <w:r w:rsidRPr="005042D3">
              <w:rPr>
                <w:rFonts w:cs="Times New Roman"/>
                <w:b/>
                <w:bCs/>
              </w:rPr>
              <w:t xml:space="preserve"> Order Rate Constant</w:t>
            </w:r>
            <w:r w:rsidRPr="005042D3">
              <w:rPr>
                <w:rFonts w:eastAsia="Times New Roman" w:cs="Times New Roman"/>
                <w:b/>
              </w:rPr>
              <w:t xml:space="preserve"> k’ (h</w:t>
            </w:r>
            <w:r w:rsidRPr="005042D3">
              <w:rPr>
                <w:rFonts w:eastAsia="Times New Roman" w:cs="Times New Roman"/>
                <w:b/>
                <w:vertAlign w:val="superscript"/>
              </w:rPr>
              <w:t>-1</w:t>
            </w:r>
            <w:r w:rsidRPr="005042D3">
              <w:rPr>
                <w:rFonts w:eastAsia="Times New Roman" w:cs="Times New Roman"/>
                <w:b/>
              </w:rPr>
              <w:t>)</w:t>
            </w:r>
          </w:p>
        </w:tc>
      </w:tr>
      <w:tr w:rsidR="005042D3" w:rsidRPr="005042D3" w14:paraId="72EC6FAC" w14:textId="77777777" w:rsidTr="00FD555C">
        <w:trPr>
          <w:trHeight w:val="340"/>
          <w:jc w:val="center"/>
        </w:trPr>
        <w:tc>
          <w:tcPr>
            <w:tcW w:w="14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6467B0" w14:textId="77777777" w:rsidR="005042D3" w:rsidRPr="005042D3" w:rsidRDefault="005042D3" w:rsidP="00FD555C">
            <w:pPr>
              <w:widowControl w:val="0"/>
              <w:rPr>
                <w:rFonts w:eastAsia="Times New Roman" w:cs="Times New Roman"/>
                <w:b/>
              </w:rPr>
            </w:pPr>
            <w:r w:rsidRPr="005042D3">
              <w:rPr>
                <w:rFonts w:eastAsia="Times New Roman" w:cs="Times New Roman"/>
                <w:b/>
              </w:rPr>
              <w:t xml:space="preserve">Ti-1 </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EEAA05B" w14:textId="77777777" w:rsidR="005042D3" w:rsidRPr="005042D3" w:rsidRDefault="005042D3" w:rsidP="00FD555C">
            <w:pPr>
              <w:widowControl w:val="0"/>
              <w:jc w:val="center"/>
              <w:rPr>
                <w:rFonts w:eastAsia="Times New Roman" w:cs="Times New Roman"/>
              </w:rPr>
            </w:pPr>
            <w:r w:rsidRPr="005042D3">
              <w:rPr>
                <w:rFonts w:eastAsia="Times New Roman" w:cs="Times New Roman"/>
              </w:rPr>
              <w:t>169</w:t>
            </w: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169F98" w14:textId="77777777" w:rsidR="005042D3" w:rsidRPr="005042D3" w:rsidRDefault="005042D3" w:rsidP="00FD555C">
            <w:pPr>
              <w:widowControl w:val="0"/>
              <w:jc w:val="center"/>
              <w:rPr>
                <w:rFonts w:eastAsia="Times New Roman" w:cs="Times New Roman"/>
              </w:rPr>
            </w:pPr>
            <w:r w:rsidRPr="005042D3">
              <w:rPr>
                <w:rFonts w:eastAsia="Times New Roman" w:cs="Times New Roman"/>
              </w:rPr>
              <w:t>225 ± 3</w:t>
            </w:r>
          </w:p>
        </w:tc>
        <w:tc>
          <w:tcPr>
            <w:tcW w:w="2291" w:type="dxa"/>
            <w:tcBorders>
              <w:top w:val="single" w:sz="8" w:space="0" w:color="000000"/>
              <w:left w:val="single" w:sz="8" w:space="0" w:color="000000"/>
              <w:bottom w:val="single" w:sz="8" w:space="0" w:color="000000"/>
              <w:right w:val="single" w:sz="8" w:space="0" w:color="000000"/>
            </w:tcBorders>
          </w:tcPr>
          <w:p w14:paraId="50F57092" w14:textId="77777777" w:rsidR="005042D3" w:rsidRPr="005042D3" w:rsidRDefault="005042D3" w:rsidP="00FD555C">
            <w:pPr>
              <w:widowControl w:val="0"/>
              <w:jc w:val="center"/>
              <w:rPr>
                <w:rFonts w:eastAsia="Times New Roman" w:cs="Times New Roman"/>
              </w:rPr>
            </w:pPr>
            <w:r w:rsidRPr="005042D3">
              <w:rPr>
                <w:rFonts w:eastAsia="Times New Roman" w:cs="Times New Roman"/>
              </w:rPr>
              <w:t>1.26</w:t>
            </w:r>
          </w:p>
        </w:tc>
      </w:tr>
      <w:tr w:rsidR="005042D3" w:rsidRPr="005042D3" w14:paraId="3515E79D" w14:textId="77777777" w:rsidTr="00FD555C">
        <w:trPr>
          <w:trHeight w:val="300"/>
          <w:jc w:val="center"/>
        </w:trPr>
        <w:tc>
          <w:tcPr>
            <w:tcW w:w="14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850321" w14:textId="77777777" w:rsidR="005042D3" w:rsidRPr="005042D3" w:rsidRDefault="005042D3" w:rsidP="00FD555C">
            <w:pPr>
              <w:widowControl w:val="0"/>
              <w:rPr>
                <w:rFonts w:eastAsia="Times New Roman" w:cs="Times New Roman"/>
              </w:rPr>
            </w:pPr>
            <w:r w:rsidRPr="005042D3">
              <w:rPr>
                <w:rFonts w:eastAsia="Times New Roman" w:cs="Times New Roman"/>
              </w:rPr>
              <w:t>Ti-UCB-4</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0D60DB0" w14:textId="77777777" w:rsidR="005042D3" w:rsidRPr="005042D3" w:rsidRDefault="005042D3" w:rsidP="00FD555C">
            <w:pPr>
              <w:widowControl w:val="0"/>
              <w:jc w:val="center"/>
              <w:rPr>
                <w:rFonts w:eastAsia="Times New Roman" w:cs="Times New Roman"/>
              </w:rPr>
            </w:pPr>
            <w:r w:rsidRPr="005042D3">
              <w:rPr>
                <w:rFonts w:eastAsia="Times New Roman" w:cs="Times New Roman"/>
              </w:rPr>
              <w:t>120</w:t>
            </w: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D7E6CA" w14:textId="77777777" w:rsidR="005042D3" w:rsidRPr="005042D3" w:rsidRDefault="005042D3" w:rsidP="00FD555C">
            <w:pPr>
              <w:widowControl w:val="0"/>
              <w:jc w:val="center"/>
              <w:rPr>
                <w:rFonts w:eastAsia="Times New Roman" w:cs="Times New Roman"/>
              </w:rPr>
            </w:pPr>
            <w:r w:rsidRPr="005042D3">
              <w:rPr>
                <w:rFonts w:eastAsia="Times New Roman" w:cs="Times New Roman"/>
              </w:rPr>
              <w:t>218 ± 3</w:t>
            </w:r>
          </w:p>
        </w:tc>
        <w:tc>
          <w:tcPr>
            <w:tcW w:w="2291" w:type="dxa"/>
            <w:tcBorders>
              <w:top w:val="single" w:sz="8" w:space="0" w:color="000000"/>
              <w:left w:val="single" w:sz="8" w:space="0" w:color="000000"/>
              <w:bottom w:val="single" w:sz="8" w:space="0" w:color="000000"/>
              <w:right w:val="single" w:sz="8" w:space="0" w:color="000000"/>
            </w:tcBorders>
          </w:tcPr>
          <w:p w14:paraId="7BBDA2A7" w14:textId="77777777" w:rsidR="005042D3" w:rsidRPr="005042D3" w:rsidRDefault="005042D3" w:rsidP="00FD555C">
            <w:pPr>
              <w:widowControl w:val="0"/>
              <w:jc w:val="center"/>
              <w:rPr>
                <w:rFonts w:eastAsia="Times New Roman" w:cs="Times New Roman"/>
              </w:rPr>
            </w:pPr>
            <w:r w:rsidRPr="005042D3">
              <w:rPr>
                <w:rFonts w:eastAsia="Times New Roman" w:cs="Times New Roman"/>
              </w:rPr>
              <w:t>1.56</w:t>
            </w:r>
          </w:p>
        </w:tc>
      </w:tr>
      <w:tr w:rsidR="005042D3" w:rsidRPr="005042D3" w14:paraId="04E74468" w14:textId="77777777" w:rsidTr="00FD555C">
        <w:trPr>
          <w:trHeight w:val="260"/>
          <w:jc w:val="center"/>
        </w:trPr>
        <w:tc>
          <w:tcPr>
            <w:tcW w:w="14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63511F" w14:textId="77777777" w:rsidR="005042D3" w:rsidRPr="005042D3" w:rsidRDefault="005042D3" w:rsidP="00FD555C">
            <w:pPr>
              <w:widowControl w:val="0"/>
              <w:rPr>
                <w:rFonts w:eastAsia="Times New Roman" w:cs="Times New Roman"/>
              </w:rPr>
            </w:pPr>
            <w:r w:rsidRPr="005042D3">
              <w:rPr>
                <w:rFonts w:eastAsia="Times New Roman" w:cs="Times New Roman"/>
              </w:rPr>
              <w:t>Ti-SSZ-70</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2BD8FF" w14:textId="77777777" w:rsidR="005042D3" w:rsidRPr="005042D3" w:rsidRDefault="005042D3" w:rsidP="00FD555C">
            <w:pPr>
              <w:widowControl w:val="0"/>
              <w:jc w:val="center"/>
              <w:rPr>
                <w:rFonts w:eastAsia="Times New Roman" w:cs="Times New Roman"/>
              </w:rPr>
            </w:pPr>
            <w:r w:rsidRPr="005042D3">
              <w:rPr>
                <w:rFonts w:eastAsia="Times New Roman" w:cs="Times New Roman"/>
              </w:rPr>
              <w:t>107</w:t>
            </w:r>
          </w:p>
        </w:tc>
        <w:tc>
          <w:tcPr>
            <w:tcW w:w="14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307418" w14:textId="77777777" w:rsidR="005042D3" w:rsidRPr="005042D3" w:rsidRDefault="005042D3" w:rsidP="00FD555C">
            <w:pPr>
              <w:widowControl w:val="0"/>
              <w:jc w:val="center"/>
              <w:rPr>
                <w:rFonts w:eastAsia="Times New Roman" w:cs="Times New Roman"/>
              </w:rPr>
            </w:pPr>
            <w:r w:rsidRPr="005042D3">
              <w:rPr>
                <w:rFonts w:eastAsia="Times New Roman" w:cs="Times New Roman"/>
              </w:rPr>
              <w:t>236 ± 3</w:t>
            </w:r>
          </w:p>
        </w:tc>
        <w:tc>
          <w:tcPr>
            <w:tcW w:w="2291" w:type="dxa"/>
            <w:tcBorders>
              <w:top w:val="single" w:sz="8" w:space="0" w:color="000000"/>
              <w:left w:val="single" w:sz="8" w:space="0" w:color="000000"/>
              <w:bottom w:val="single" w:sz="8" w:space="0" w:color="000000"/>
              <w:right w:val="single" w:sz="8" w:space="0" w:color="000000"/>
            </w:tcBorders>
          </w:tcPr>
          <w:p w14:paraId="0FE2A52C" w14:textId="77777777" w:rsidR="005042D3" w:rsidRPr="005042D3" w:rsidRDefault="005042D3" w:rsidP="00FD555C">
            <w:pPr>
              <w:widowControl w:val="0"/>
              <w:jc w:val="center"/>
              <w:rPr>
                <w:rFonts w:eastAsia="Times New Roman" w:cs="Times New Roman"/>
              </w:rPr>
            </w:pPr>
            <w:r w:rsidRPr="005042D3">
              <w:rPr>
                <w:rFonts w:eastAsia="Times New Roman" w:cs="Times New Roman"/>
              </w:rPr>
              <w:t>0.81</w:t>
            </w:r>
          </w:p>
        </w:tc>
      </w:tr>
    </w:tbl>
    <w:p w14:paraId="3737FED5" w14:textId="77777777" w:rsidR="005042D3" w:rsidRPr="005042D3" w:rsidRDefault="005042D3" w:rsidP="005042D3">
      <w:pPr>
        <w:widowControl w:val="0"/>
        <w:rPr>
          <w:rFonts w:cs="Times New Roman"/>
        </w:rPr>
      </w:pPr>
    </w:p>
    <w:p w14:paraId="7A37FBEE" w14:textId="607EAEDA" w:rsidR="005042D3" w:rsidRPr="005042D3" w:rsidRDefault="005042D3" w:rsidP="005042D3">
      <w:pPr>
        <w:widowControl w:val="0"/>
        <w:rPr>
          <w:rFonts w:eastAsia="Times New Roman" w:cs="Times New Roman"/>
        </w:rPr>
      </w:pPr>
      <w:r w:rsidRPr="005042D3">
        <w:rPr>
          <w:rFonts w:cs="Times New Roman"/>
        </w:rPr>
        <w:t xml:space="preserve">We further compared the catalytic activity and selectivity of </w:t>
      </w:r>
      <w:r w:rsidRPr="005042D3">
        <w:rPr>
          <w:rFonts w:cs="Times New Roman"/>
          <w:b/>
          <w:bCs/>
        </w:rPr>
        <w:t>Ti-1</w:t>
      </w:r>
      <w:r w:rsidRPr="005042D3">
        <w:rPr>
          <w:rFonts w:cs="Times New Roman"/>
        </w:rPr>
        <w:t xml:space="preserve"> with that of Ti/SiO</w:t>
      </w:r>
      <w:r w:rsidRPr="005042D3">
        <w:rPr>
          <w:rFonts w:cs="Times New Roman"/>
          <w:vertAlign w:val="subscript"/>
        </w:rPr>
        <w:t>2</w:t>
      </w:r>
      <w:r w:rsidRPr="005042D3">
        <w:rPr>
          <w:rFonts w:cs="Times New Roman"/>
        </w:rPr>
        <w:t>, a relevant model of the industrial heterogeneous propylene epoxidation catalyst,</w:t>
      </w:r>
      <w:r w:rsidRPr="005042D3">
        <w:rPr>
          <w:rFonts w:eastAsia="Times New Roman" w:cs="Times New Roman"/>
        </w:rPr>
        <w:fldChar w:fldCharType="begin" w:fldLock="1"/>
      </w:r>
      <w:r w:rsidR="00F32772">
        <w:rPr>
          <w:rFonts w:eastAsia="Times New Roman" w:cs="Times New Roman"/>
        </w:rPr>
        <w:instrText>ADDIN CSL_CITATION {"citationItems":[{"id":"ITEM-1","itemData":{"DOI":"10.1016/B978-0-444-53188-9.00013-4","ISBN":"9780444531889","abstract":"Shell has coproduced propylene oxide (PO) and styrene using its proprietary styrene monomer propylene oxide (SMPO) process for three decades. Research, development, and plant trials have been performed on a continuous basis in order to improve its efficiency and cost competitiveness. This chapter discusses the some of the key fundamental and technological learnings gathered over various parts of the process. The heart of the process is formed by the catalytic epoxidation of propylene with ethylbenzene hydroperoxide using a silica-supported titanium catalyst. Fundamental studies have provided models for the active sites, the reaction mechanism, and the cause of catalyst deactivation. Other process elements have been investigated and improved as well. Minor by-products have been tracked across the process to unravel their impact on the various process steps. Computational flow dynamic studies of the air-oxidation step, as well as broad catalytic studies of the dehydration step, have led to significant performance improvements. © 2008 Elsevier B.V. All rights reserved.","author":[{"dropping-particle":"","family":"Buijink","given":"J. K F","non-dropping-particle":"","parse-names":false,"suffix":""},{"dropping-particle":"","family":"Lange","given":"Jean Paul","non-dropping-particle":"","parse-names":false,"suffix":""},{"dropping-particle":"","family":"Bos","given":"A. N R","non-dropping-particle":"","parse-names":false,"suffix":""},{"dropping-particle":"","family":"Horton","given":"A. D.","non-dropping-particle":"","parse-names":false,"suffix":""},{"dropping-particle":"","family":"Niele","given":"F. G M","non-dropping-particle":"","parse-names":false,"suffix":""}],"container-title":"Mechanisms in Homogeneous and Heterogeneous Epoxidation Catalysis","id":"ITEM-1","issued":{"date-parts":[["2008"]]},"page":"355-371","title":"Propylene Epoxidation Via Shell's Smpo Process: 30 Years of Research and Operation","type":"article-journal"},"uris":["http://www.mendeley.com/documents/?uuid=6c85e297-4fe2-4b4d-92d9-1e78d7b59c72"]}],"mendeley":{"formattedCitation":"&lt;sup&gt;5&lt;/sup&gt;","plainTextFormattedCitation":"5","previouslyFormattedCitation":"&lt;sup&gt;23&lt;/sup&gt;"},"properties":{"noteIndex":0},"schema":"https://github.com/citation-style-language/schema/raw/master/csl-citation.json"}</w:instrText>
      </w:r>
      <w:r w:rsidRPr="005042D3">
        <w:rPr>
          <w:rFonts w:eastAsia="Times New Roman" w:cs="Times New Roman"/>
        </w:rPr>
        <w:fldChar w:fldCharType="separate"/>
      </w:r>
      <w:r w:rsidR="00F32772" w:rsidRPr="00F32772">
        <w:rPr>
          <w:rFonts w:eastAsia="Times New Roman" w:cs="Times New Roman"/>
          <w:noProof/>
          <w:vertAlign w:val="superscript"/>
        </w:rPr>
        <w:t>5</w:t>
      </w:r>
      <w:r w:rsidRPr="005042D3">
        <w:rPr>
          <w:rFonts w:eastAsia="Times New Roman" w:cs="Times New Roman"/>
        </w:rPr>
        <w:fldChar w:fldCharType="end"/>
      </w:r>
      <w:r w:rsidRPr="005042D3">
        <w:rPr>
          <w:rFonts w:cs="Times New Roman"/>
        </w:rPr>
        <w:t xml:space="preserve"> by performing epoxidation</w:t>
      </w:r>
      <w:r w:rsidRPr="005042D3">
        <w:rPr>
          <w:rFonts w:eastAsia="Times New Roman" w:cs="Times New Roman"/>
        </w:rPr>
        <w:t xml:space="preserve"> of 1-octene with organic hydroperoxide as oxidant in a flow (packed-bed) reactor. The UV-Vis spectrum of this amorphous </w:t>
      </w:r>
      <w:r w:rsidRPr="005042D3">
        <w:rPr>
          <w:rFonts w:cs="Times New Roman"/>
        </w:rPr>
        <w:t>Ti/SiO</w:t>
      </w:r>
      <w:r w:rsidRPr="005042D3">
        <w:rPr>
          <w:rFonts w:cs="Times New Roman"/>
          <w:vertAlign w:val="subscript"/>
        </w:rPr>
        <w:t>2</w:t>
      </w:r>
      <w:r w:rsidRPr="005042D3">
        <w:rPr>
          <w:rFonts w:eastAsia="Times New Roman" w:cs="Times New Roman"/>
        </w:rPr>
        <w:t xml:space="preserve"> is distinctly different from all other materials synthesized in this manuscript based on B-SSZ-70 and instead reflects a 280 nm band, which is characteristic of Ti grafted on amorphous silica (see Table S4 and Figure S11). We chose the industrially relevant cumene hydroperoxide as organic oxidant under conditions that led to its conversion of around 90%. </w:t>
      </w:r>
      <w:r w:rsidR="00F32772">
        <w:rPr>
          <w:rFonts w:eastAsia="Times New Roman" w:cs="Times New Roman"/>
          <w:color w:val="000000"/>
        </w:rPr>
        <w:t xml:space="preserve">Table S6 </w:t>
      </w:r>
      <w:r w:rsidRPr="005042D3">
        <w:rPr>
          <w:rFonts w:eastAsia="Times New Roman" w:cs="Times New Roman"/>
        </w:rPr>
        <w:t>shows the temperature required to achieve approximately 90% conversion, as well as the selectivity and pseudo</w:t>
      </w:r>
      <w:r w:rsidRPr="005042D3">
        <w:rPr>
          <w:rFonts w:eastAsia="Times New Roman" w:cs="Times New Roman"/>
        </w:rPr>
        <w:noBreakHyphen/>
        <w:t>first</w:t>
      </w:r>
      <w:r w:rsidRPr="005042D3">
        <w:rPr>
          <w:rFonts w:eastAsia="Times New Roman" w:cs="Times New Roman"/>
        </w:rPr>
        <w:noBreakHyphen/>
        <w:t xml:space="preserve">order rate constants for each material, which were calculated assuming ideal plug flow. </w:t>
      </w:r>
      <w:r w:rsidRPr="005042D3">
        <w:rPr>
          <w:rFonts w:eastAsia="Times New Roman" w:cs="Times New Roman"/>
          <w:b/>
        </w:rPr>
        <w:t>Ti-1</w:t>
      </w:r>
      <w:r w:rsidRPr="005042D3">
        <w:rPr>
          <w:rFonts w:eastAsia="Times New Roman" w:cs="Times New Roman"/>
        </w:rPr>
        <w:t xml:space="preserve"> is more active than Ti/SiO</w:t>
      </w:r>
      <w:r w:rsidRPr="005042D3">
        <w:rPr>
          <w:rFonts w:eastAsia="Times New Roman" w:cs="Times New Roman"/>
          <w:vertAlign w:val="subscript"/>
        </w:rPr>
        <w:t>2</w:t>
      </w:r>
      <w:r w:rsidRPr="005042D3">
        <w:rPr>
          <w:rFonts w:eastAsia="Times New Roman" w:cs="Times New Roman"/>
        </w:rPr>
        <w:t xml:space="preserve"> on a Ti-site basis, (k</w:t>
      </w:r>
      <w:r w:rsidRPr="005042D3">
        <w:rPr>
          <w:rFonts w:eastAsia="Times New Roman" w:cs="Times New Roman"/>
          <w:vertAlign w:val="subscript"/>
        </w:rPr>
        <w:t>Ti</w:t>
      </w:r>
      <w:r w:rsidRPr="005042D3">
        <w:rPr>
          <w:rFonts w:eastAsia="Times New Roman" w:cs="Times New Roman"/>
          <w:vertAlign w:val="subscript"/>
        </w:rPr>
        <w:noBreakHyphen/>
        <w:t>1</w:t>
      </w:r>
      <w:r w:rsidRPr="005042D3">
        <w:rPr>
          <w:rFonts w:eastAsia="Times New Roman" w:cs="Times New Roman"/>
        </w:rPr>
        <w:t xml:space="preserve"> = 967 mL h</w:t>
      </w:r>
      <w:r w:rsidRPr="005042D3">
        <w:rPr>
          <w:rFonts w:eastAsia="Gungsuh" w:cs="Times New Roman"/>
          <w:vertAlign w:val="superscript"/>
        </w:rPr>
        <w:t>−1</w:t>
      </w:r>
      <w:r w:rsidRPr="005042D3">
        <w:rPr>
          <w:rFonts w:eastAsia="Times New Roman" w:cs="Times New Roman"/>
        </w:rPr>
        <w:t xml:space="preserve"> g Ti</w:t>
      </w:r>
      <w:r w:rsidRPr="005042D3">
        <w:rPr>
          <w:rFonts w:eastAsia="Gungsuh" w:cs="Times New Roman"/>
          <w:vertAlign w:val="superscript"/>
        </w:rPr>
        <w:t>−1</w:t>
      </w:r>
      <w:r w:rsidRPr="005042D3">
        <w:rPr>
          <w:rFonts w:eastAsia="Times New Roman" w:cs="Times New Roman"/>
        </w:rPr>
        <w:t xml:space="preserve">, </w:t>
      </w:r>
      <w:proofErr w:type="spellStart"/>
      <w:r w:rsidRPr="005042D3">
        <w:rPr>
          <w:rFonts w:eastAsia="Times New Roman" w:cs="Times New Roman"/>
        </w:rPr>
        <w:t>k</w:t>
      </w:r>
      <w:r w:rsidRPr="005042D3">
        <w:rPr>
          <w:rFonts w:eastAsia="Times New Roman" w:cs="Times New Roman"/>
          <w:vertAlign w:val="subscript"/>
        </w:rPr>
        <w:t>Ti</w:t>
      </w:r>
      <w:proofErr w:type="spellEnd"/>
      <w:r w:rsidRPr="005042D3">
        <w:rPr>
          <w:rFonts w:eastAsia="Times New Roman" w:cs="Times New Roman"/>
          <w:vertAlign w:val="subscript"/>
        </w:rPr>
        <w:t>/SiO2</w:t>
      </w:r>
      <w:r w:rsidRPr="005042D3">
        <w:rPr>
          <w:rFonts w:eastAsia="Times New Roman" w:cs="Times New Roman"/>
        </w:rPr>
        <w:t> = 530 mL h</w:t>
      </w:r>
      <w:r w:rsidRPr="005042D3">
        <w:rPr>
          <w:rFonts w:eastAsia="Gungsuh" w:cs="Times New Roman"/>
          <w:vertAlign w:val="superscript"/>
        </w:rPr>
        <w:t>−1</w:t>
      </w:r>
      <w:r w:rsidRPr="005042D3">
        <w:rPr>
          <w:rFonts w:eastAsia="Times New Roman" w:cs="Times New Roman"/>
        </w:rPr>
        <w:t xml:space="preserve"> g Ti</w:t>
      </w:r>
      <w:r w:rsidRPr="005042D3">
        <w:rPr>
          <w:rFonts w:eastAsia="Gungsuh" w:cs="Times New Roman"/>
          <w:vertAlign w:val="superscript"/>
        </w:rPr>
        <w:t>−1</w:t>
      </w:r>
      <w:r w:rsidRPr="005042D3">
        <w:rPr>
          <w:rFonts w:eastAsia="Times New Roman" w:cs="Times New Roman"/>
        </w:rPr>
        <w:t>), likely a consequence of partial confinement in pockets on the external surface of the zeotype,</w:t>
      </w:r>
      <w:r w:rsidRPr="005042D3">
        <w:rPr>
          <w:rFonts w:eastAsia="Times New Roman" w:cs="Times New Roman"/>
        </w:rPr>
        <w:fldChar w:fldCharType="begin" w:fldLock="1"/>
      </w:r>
      <w:r w:rsidR="00F32772">
        <w:rPr>
          <w:rFonts w:eastAsia="Times New Roman" w:cs="Times New Roman"/>
        </w:rPr>
        <w:instrText xml:space="preserve">ADDIN CSL_CITATION {"citationItems":[{"id":"ITEM-1","itemData":{"DOI":"10.1021/jacs.7b11467","ISSN":"0002-7863","author":[{"dropping-particle":"","family":"Grosso-Giordano","given":"Nicolás A","non-dropping-particle":"","parse-names":false,"suffix":""},{"dropping-particle":"","family":"Schroeder","given":"Christian","non-dropping-particle":"","parse-names":false,"suffix":""},{"dropping-particle":"","family":"Okrut","given":"Alexander","non-dropping-particle":"","parse-names":false,"suffix":""},{"dropping-particle":"","family":"Solovyov","given":"Andrew","non-dropping-particle":"","parse-names":false,"suffix":""},{"dropping-particle":"","family":"Schöttle","given":"Christian","non-dropping-particle":"","parse-names":false,"suffix":""},{"dropping-particle":"","family":"Chassé","given":"Walter","non-dropping-particle":"","parse-names":false,"suffix":""},{"dropping-particle":"","family":"Marinković","given":"Nebojsa","non-dropping-particle":"","parse-names":false,"suffix":""},{"dropping-particle":"","family":"Koller","given":"Hubert","non-dropping-particle":"","parse-names":false,"suffix":""},{"dropping-particle":"","family":"Zones","given":"Stacey I.","non-dropping-particle":"","parse-names":false,"suffix":""},{"dropping-particle":"","family":"Katz","given":"Alexander","non-dropping-particle":"","parse-names":false,"suffix":""}],"container-title":"Journal of the American Chemical Society","id":"ITEM-1","issue":"Iv","issued":{"date-parts":[["2018"]]},"page":"jacs.7b11467","title":"Outer-Sphere Control of Catalysis on Surfaces: A Comparative Study of Ti(IV) Single-Sites Grafted on Amorphous versus Crystalline Silicates for Alkene Epoxidation","type":"article-journal"},"uris":["http://www.mendeley.com/documents/?uuid=a49b2bcb-f425-4a99-84d4-11ffaa7e3eef"]},{"id":"ITEM-2","itemData":{"DOI":"10.1021/jacs.9b02160","ISSN":"15205126","abstract":"The effect of dynamic reorganization and confinement of isolated Ti IV catalytic centers supported on silicates is investigated for olefin epoxidation. Active sites consist of grafted single-site calix[4]arene−Ti IV centers or their calcined counterparts. Their location is synthetically controlled to be either unconfined at terminal T-atom positions (denoted as type-(i)) or within confining 12-MR pockets (denoted as type-(ii); diameter </w:instrText>
      </w:r>
      <w:r w:rsidR="00F32772">
        <w:rPr>
          <w:rFonts w:ascii="Cambria Math" w:eastAsia="Times New Roman" w:hAnsi="Cambria Math" w:cs="Cambria Math"/>
        </w:rPr>
        <w:instrText>∼</w:instrText>
      </w:r>
      <w:r w:rsidR="00F32772">
        <w:rPr>
          <w:rFonts w:eastAsia="Times New Roman" w:cs="Times New Roman"/>
        </w:rPr>
        <w:instrText xml:space="preserve">7 Å, volume </w:instrText>
      </w:r>
      <w:r w:rsidR="00F32772">
        <w:rPr>
          <w:rFonts w:ascii="Cambria Math" w:eastAsia="Times New Roman" w:hAnsi="Cambria Math" w:cs="Cambria Math"/>
        </w:rPr>
        <w:instrText>∼</w:instrText>
      </w:r>
      <w:r w:rsidR="00F32772">
        <w:rPr>
          <w:rFonts w:eastAsia="Times New Roman" w:cs="Times New Roman"/>
        </w:rPr>
        <w:instrText xml:space="preserve">185 Å 3) composed of hemispherical cavities on the external surface of zeotypes with *-SVY topology. Electronic structure calculations (density functional theory) indicate that active sites consist of cooperative assemblies of Ti IV centers and silanols. When active sites are located at unconfined type-(i) environments, the rate constants for cyclohexene epoxidation (323 K, 0.05 mM Ti IV , 160 mM cyclohexene, 24 mM tert-butyl hydroperoxide) are 9 ± 2 M −2 s −1 ; whereas within confining type-(ii) 12-MR pockets, there is a </w:instrText>
      </w:r>
      <w:r w:rsidR="00F32772">
        <w:rPr>
          <w:rFonts w:ascii="Cambria Math" w:eastAsia="Times New Roman" w:hAnsi="Cambria Math" w:cs="Cambria Math"/>
        </w:rPr>
        <w:instrText>∼</w:instrText>
      </w:r>
      <w:r w:rsidR="00F32772">
        <w:rPr>
          <w:rFonts w:eastAsia="Times New Roman" w:cs="Times New Roman"/>
        </w:rPr>
        <w:instrText xml:space="preserve">5-fold enhancement to 48 ± 8 M −2 s −1. When a mixture of both environments is initially present in the catalyst resting state, the rate constants reflect confining environments exclusively (40 ± 11 M −2 s −1), indicating that dynamic reorganization processes lead to the preferential location of active sites within 12-MR pockets. While activation enthalpies are ΔH ‡ app = 43 ± 1 kJ mol −1 irrespective of active site location, confining environments exhibit diminished entropic barriers (ΔS ‡ app = −68 J mol −1 K −1 for unconfined type-(i) vs −56 J mol −1 K −1 for confining type-(ii)), indicating that confinement leads to more facile association of reactants at active sites to form transition state structures (volume </w:instrText>
      </w:r>
      <w:r w:rsidR="00F32772">
        <w:rPr>
          <w:rFonts w:ascii="Cambria Math" w:eastAsia="Times New Roman" w:hAnsi="Cambria Math" w:cs="Cambria Math"/>
        </w:rPr>
        <w:instrText>∼</w:instrText>
      </w:r>
      <w:r w:rsidR="00F32772">
        <w:rPr>
          <w:rFonts w:eastAsia="Times New Roman" w:cs="Times New Roman"/>
        </w:rPr>
        <w:instrText xml:space="preserve"> 225 Å 3). These results open new opportunities for controlling reactivity on surfaces through partial confinement on shallow external-surface pockets, which are accessible to molecules that are too bulky to benefit from traditional confinement within micropores.","author":[{"dropping-particle":"","family":"Grosso-Giordano","given":"Nicolás A.","non-dropping-particle":"","parse-names":false,"suffix":""},{"dropping-particle":"","family":"Hoffman","given":"Adam S.","non-dropping-particle":"","parse-names":false,"suffix":""},{"dropping-particle":"","family":"Boubnov","given":"Alexey","non-dropping-particle":"","parse-names":false,"suffix":""},{"dropping-particle":"","family":"Small","given":"David W.","non-dropping-particle":"","parse-names":false,"suffix":""},{"dropping-particle":"","family":"Bare","given":"Simon R.","non-dropping-particle":"","parse-names":false,"suffix":""},{"dropping-particle":"","family":"Zones","given":"Stacey I.","non-dropping-particle":"","parse-names":false,"suffix":""},{"dropping-particle":"","family":"Katz","given":"Alexander","non-dropping-particle":"","parse-names":false,"suffix":""}],"container-title":"Journal of the American Chemical Society","id":"ITEM-2","issue":"17","issued":{"date-parts":[["2019"]]},"page":"7090-7106","title":"Dynamic Reorganization and Confinement of Ti IV Active Sites Controls Olefin Epoxidation Catalysis on Two-Dimensional Zeotypes","type":"article-journal","volume":"141"},"uris":["http://www.mendeley.com/documents/?uuid=3eff392d-6c52-4c1e-8e38-b057e1473fe4"]}],"mendeley":{"formattedCitation":"&lt;sup&gt;6,7&lt;/sup&gt;","plainTextFormattedCitation":"6,7","previouslyFormattedCitation":"&lt;sup&gt;24,25&lt;/sup&gt;"},"properties":{"noteIndex":0},"schema":"https://github.com/citation-style-language/schema/raw/master/csl-citation.json"}</w:instrText>
      </w:r>
      <w:r w:rsidRPr="005042D3">
        <w:rPr>
          <w:rFonts w:eastAsia="Times New Roman" w:cs="Times New Roman"/>
        </w:rPr>
        <w:fldChar w:fldCharType="separate"/>
      </w:r>
      <w:r w:rsidR="00F32772" w:rsidRPr="00F32772">
        <w:rPr>
          <w:rFonts w:eastAsia="Times New Roman" w:cs="Times New Roman"/>
          <w:noProof/>
          <w:vertAlign w:val="superscript"/>
        </w:rPr>
        <w:t>6,7</w:t>
      </w:r>
      <w:r w:rsidRPr="005042D3">
        <w:rPr>
          <w:rFonts w:eastAsia="Times New Roman" w:cs="Times New Roman"/>
        </w:rPr>
        <w:fldChar w:fldCharType="end"/>
      </w:r>
      <w:r w:rsidRPr="005042D3">
        <w:rPr>
          <w:rFonts w:eastAsia="Times New Roman" w:cs="Times New Roman"/>
        </w:rPr>
        <w:t xml:space="preserve"> and slightly less active than Ti/SiO</w:t>
      </w:r>
      <w:r w:rsidRPr="005042D3">
        <w:rPr>
          <w:rFonts w:eastAsia="Times New Roman" w:cs="Times New Roman"/>
          <w:vertAlign w:val="subscript"/>
        </w:rPr>
        <w:t>2</w:t>
      </w:r>
      <w:r w:rsidRPr="005042D3">
        <w:rPr>
          <w:rFonts w:eastAsia="Times New Roman" w:cs="Times New Roman"/>
        </w:rPr>
        <w:t xml:space="preserve"> on a catalyst mass basis (k’</w:t>
      </w:r>
      <w:r w:rsidRPr="005042D3">
        <w:rPr>
          <w:rFonts w:eastAsia="Times New Roman" w:cs="Times New Roman"/>
          <w:vertAlign w:val="subscript"/>
        </w:rPr>
        <w:t>Ti</w:t>
      </w:r>
      <w:r w:rsidRPr="005042D3">
        <w:rPr>
          <w:rFonts w:eastAsia="Times New Roman" w:cs="Times New Roman"/>
          <w:vertAlign w:val="subscript"/>
        </w:rPr>
        <w:noBreakHyphen/>
        <w:t>1</w:t>
      </w:r>
      <w:r w:rsidRPr="005042D3">
        <w:rPr>
          <w:rFonts w:eastAsia="Times New Roman" w:cs="Times New Roman"/>
        </w:rPr>
        <w:t> = 6.5 mL h</w:t>
      </w:r>
      <w:r w:rsidRPr="005042D3">
        <w:rPr>
          <w:rFonts w:eastAsia="Gungsuh" w:cs="Times New Roman"/>
          <w:vertAlign w:val="superscript"/>
        </w:rPr>
        <w:t>−1</w:t>
      </w:r>
      <w:r w:rsidRPr="005042D3">
        <w:rPr>
          <w:rFonts w:eastAsia="Times New Roman" w:cs="Times New Roman"/>
        </w:rPr>
        <w:t xml:space="preserve"> g cat</w:t>
      </w:r>
      <w:r w:rsidRPr="005042D3">
        <w:rPr>
          <w:rFonts w:eastAsia="Gungsuh" w:cs="Times New Roman"/>
          <w:vertAlign w:val="superscript"/>
        </w:rPr>
        <w:t>−1</w:t>
      </w:r>
      <w:r w:rsidRPr="005042D3">
        <w:rPr>
          <w:rFonts w:eastAsia="Times New Roman" w:cs="Times New Roman"/>
        </w:rPr>
        <w:t xml:space="preserve">, </w:t>
      </w:r>
      <w:proofErr w:type="spellStart"/>
      <w:r w:rsidRPr="005042D3">
        <w:rPr>
          <w:rFonts w:eastAsia="Times New Roman" w:cs="Times New Roman"/>
        </w:rPr>
        <w:t>k’</w:t>
      </w:r>
      <w:r w:rsidRPr="005042D3">
        <w:rPr>
          <w:rFonts w:eastAsia="Times New Roman" w:cs="Times New Roman"/>
          <w:vertAlign w:val="subscript"/>
        </w:rPr>
        <w:t>Ti</w:t>
      </w:r>
      <w:proofErr w:type="spellEnd"/>
      <w:r w:rsidRPr="005042D3">
        <w:rPr>
          <w:rFonts w:eastAsia="Times New Roman" w:cs="Times New Roman"/>
          <w:vertAlign w:val="subscript"/>
        </w:rPr>
        <w:t>/SiO2</w:t>
      </w:r>
      <w:r w:rsidRPr="005042D3">
        <w:rPr>
          <w:rFonts w:eastAsia="Times New Roman" w:cs="Times New Roman"/>
        </w:rPr>
        <w:t xml:space="preserve"> = 7.3 mL h</w:t>
      </w:r>
      <w:r w:rsidRPr="005042D3">
        <w:rPr>
          <w:rFonts w:eastAsia="Gungsuh" w:cs="Times New Roman"/>
          <w:vertAlign w:val="superscript"/>
        </w:rPr>
        <w:t>−1</w:t>
      </w:r>
      <w:r w:rsidRPr="005042D3">
        <w:rPr>
          <w:rFonts w:eastAsia="Times New Roman" w:cs="Times New Roman"/>
        </w:rPr>
        <w:t xml:space="preserve"> g cat</w:t>
      </w:r>
      <w:r w:rsidRPr="005042D3">
        <w:rPr>
          <w:rFonts w:eastAsia="Gungsuh" w:cs="Times New Roman"/>
          <w:vertAlign w:val="superscript"/>
        </w:rPr>
        <w:t>−1</w:t>
      </w:r>
      <w:r w:rsidRPr="005042D3">
        <w:rPr>
          <w:rFonts w:eastAsia="Times New Roman" w:cs="Times New Roman"/>
        </w:rPr>
        <w:t>). Previous flow experiments have used delaminated-zeotype catalysts Ti-UCB-4</w:t>
      </w:r>
      <w:r w:rsidRPr="005042D3">
        <w:rPr>
          <w:rFonts w:eastAsia="Times New Roman" w:cs="Times New Roman"/>
        </w:rPr>
        <w:fldChar w:fldCharType="begin" w:fldLock="1"/>
      </w:r>
      <w:r w:rsidR="00F32772">
        <w:rPr>
          <w:rFonts w:eastAsia="Times New Roman" w:cs="Times New Roman"/>
        </w:rPr>
        <w:instrText>ADDIN CSL_CITATION {"citationItems":[{"id":"ITEM-1","itemData":{"DOI":"10.1039/C7RE00076F","ISSN":"2058-9883","abstract":"The crystalline Ti-UCB-4 epoxidation catalyst is more active, selective, and stable than the amorphous Ti–SiO 2 .","author":[{"dropping-particle":"","family":"Aigner","given":"Martina","non-dropping-particle":"","parse-names":false,"suffix":""},{"dropping-particle":"","family":"Grosso-Giordano","given":"Nicolás Andrés","non-dropping-particle":"","parse-names":false,"suffix":""},{"dropping-particle":"","family":"Okrut","given":"Alexander","non-dropping-particle":"","parse-names":false,"suffix":""},{"dropping-particle":"","family":"Zones","given":"Stacey","non-dropping-particle":"","parse-names":false,"suffix":""},{"dropping-particle":"","family":"Katz","given":"Alexander","non-dropping-particle":"","parse-names":false,"suffix":""}],"container-title":"Reaction Chemistry &amp; Engineering","id":"ITEM-1","issue":"6","issued":{"date-parts":[["2017"]]},"page":"842-851","publisher":"Royal Society of Chemistry","title":"Epoxidation of 1-octene under harsh tail-end conditions in a flow reactor I: a comparative study of crystalline vs. amorphous catalysts","type":"article-journal","volume":"2"},"uris":["http://www.mendeley.com/documents/?uuid=2d16aa9a-06e8-4b7c-9b1c-b5a01cc675eb"]},{"id":"ITEM-2","itemData":{"DOI":"10.1039/C7RE00138J","ISSN":"2058-9883","abstract":"The effect of delamination approach of zeolite catalysts was investigated for olefin epoxidation in a flow reactor.","author":[{"dropping-particle":"","family":"Aigner","given":"Martina","non-dropping-particle":"","parse-names":false,"suffix":""},{"dropping-particle":"","family":"Grosso-Giordano","given":"Nicolás Andrés","non-dropping-particle":"","parse-names":false,"suffix":""},{"dropping-particle":"","family":"Schöttle","given":"Christian","non-dropping-particle":"","parse-names":false,"suffix":""},{"dropping-particle":"","family":"Okrut","given":"Alexander","non-dropping-particle":"","parse-names":false,"suffix":""},{"dropping-particle":"","family":"Zones","given":"Stacey","non-dropping-particle":"","parse-names":false,"suffix":""},{"dropping-particle":"","family":"Katz","given":"Alexander","non-dropping-particle":"","parse-names":false,"suffix":""}],"container-title":"Reaction Chemistry &amp; Engineering","id":"ITEM-2","issue":"6","issued":{"date-parts":[["2017"]]},"page":"852-861","publisher":"Royal Society of Chemistry","title":"Epoxidation of 1-octene under harsh tail-end conditions in a flow reactor II: impact of delaminated-zeolite catalyst surface area and structural integrity on catalytic performance","type":"article-journal","volume":"2"},"uris":["http://www.mendeley.com/documents/?uuid=d102cac0-0308-4ed5-a037-99875071155e"]}],"mendeley":{"formattedCitation":"&lt;sup&gt;3,8&lt;/sup&gt;","plainTextFormattedCitation":"3,8","previouslyFormattedCitation":"&lt;sup&gt;21,22&lt;/sup&gt;"},"properties":{"noteIndex":0},"schema":"https://github.com/citation-style-language/schema/raw/master/csl-citation.json"}</w:instrText>
      </w:r>
      <w:r w:rsidRPr="005042D3">
        <w:rPr>
          <w:rFonts w:eastAsia="Times New Roman" w:cs="Times New Roman"/>
        </w:rPr>
        <w:fldChar w:fldCharType="separate"/>
      </w:r>
      <w:r w:rsidR="00F32772" w:rsidRPr="00F32772">
        <w:rPr>
          <w:rFonts w:eastAsia="Times New Roman" w:cs="Times New Roman"/>
          <w:noProof/>
          <w:vertAlign w:val="superscript"/>
        </w:rPr>
        <w:t>3,8</w:t>
      </w:r>
      <w:r w:rsidRPr="005042D3">
        <w:rPr>
          <w:rFonts w:eastAsia="Times New Roman" w:cs="Times New Roman"/>
        </w:rPr>
        <w:fldChar w:fldCharType="end"/>
      </w:r>
      <w:r w:rsidRPr="005042D3">
        <w:rPr>
          <w:rFonts w:eastAsia="Times New Roman" w:cs="Times New Roman"/>
        </w:rPr>
        <w:t xml:space="preserve"> and Ti-DZ-2</w:t>
      </w:r>
      <w:r w:rsidRPr="005042D3">
        <w:rPr>
          <w:rFonts w:eastAsia="Times New Roman" w:cs="Times New Roman"/>
        </w:rPr>
        <w:fldChar w:fldCharType="begin" w:fldLock="1"/>
      </w:r>
      <w:r w:rsidR="00F32772">
        <w:rPr>
          <w:rFonts w:eastAsia="Times New Roman" w:cs="Times New Roman"/>
        </w:rPr>
        <w:instrText>ADDIN CSL_CITATION {"citationItems":[{"id":"ITEM-1","itemData":{"DOI":"10.1039/C8DT03044H","ISSN":"14779234","abstract":"&lt;p&gt; Delamination of layered zeolite precursor B-SSZ-70 succeeds in an aqueous solution of Zn(NO &lt;sub&gt;3&lt;/sub&gt; ) &lt;sub&gt;2&lt;/sub&gt; and Bu &lt;sub&gt;4&lt;/sub&gt; NF without need for sonication. &lt;/p&gt;","author":[{"dropping-particle":"","family":"Okrut","given":"Alexander","non-dropping-particle":"","parse-names":false,"suffix":""},{"dropping-particle":"","family":"Aigner","given":"Martina","non-dropping-particle":"","parse-names":false,"suffix":""},{"dropping-particle":"","family":"Schöttle","given":"Christian","non-dropping-particle":"","parse-names":false,"suffix":""},{"dropping-particle":"","family":"Grosso-Giordano","given":"Nicolás A.","non-dropping-particle":"","parse-names":false,"suffix":""},{"dropping-particle":"","family":"Hwang","given":"Son Jong","non-dropping-particle":"","parse-names":false,"suffix":""},{"dropping-particle":"","family":"Ouyang","given":"Xiaoying","non-dropping-particle":"","parse-names":false,"suffix":""},{"dropping-particle":"","family":"Zones","given":"Stacey","non-dropping-particle":"","parse-names":false,"suffix":""},{"dropping-particle":"","family":"Katz","given":"Alexander","non-dropping-particle":"","parse-names":false,"suffix":""}],"container-title":"Dalton Transactions","id":"ITEM-1","issue":"42","issued":{"date-parts":[["2018"]]},"page":"15082-15090","publisher":"Royal Society of Chemistry","title":"SSZ-70 borosilicate delamination without sonication: effect of framework topology on olefin epoxidation catalysis","type":"article-journal","volume":"47"},"uris":["http://www.mendeley.com/documents/?uuid=2e6be88c-975a-457b-9ddb-5b62ad134e5b"]}],"mendeley":{"formattedCitation":"&lt;sup&gt;9&lt;/sup&gt;","plainTextFormattedCitation":"9","previouslyFormattedCitation":"&lt;sup&gt;20&lt;/sup&gt;"},"properties":{"noteIndex":0},"schema":"https://github.com/citation-style-language/schema/raw/master/csl-citation.json"}</w:instrText>
      </w:r>
      <w:r w:rsidRPr="005042D3">
        <w:rPr>
          <w:rFonts w:eastAsia="Times New Roman" w:cs="Times New Roman"/>
        </w:rPr>
        <w:fldChar w:fldCharType="separate"/>
      </w:r>
      <w:r w:rsidR="00F32772" w:rsidRPr="00F32772">
        <w:rPr>
          <w:rFonts w:eastAsia="Times New Roman" w:cs="Times New Roman"/>
          <w:noProof/>
          <w:vertAlign w:val="superscript"/>
        </w:rPr>
        <w:t>9</w:t>
      </w:r>
      <w:r w:rsidRPr="005042D3">
        <w:rPr>
          <w:rFonts w:eastAsia="Times New Roman" w:cs="Times New Roman"/>
        </w:rPr>
        <w:fldChar w:fldCharType="end"/>
      </w:r>
      <w:r w:rsidRPr="005042D3">
        <w:rPr>
          <w:rFonts w:eastAsia="Times New Roman" w:cs="Times New Roman"/>
        </w:rPr>
        <w:t xml:space="preserve"> with ethylbenzene hydroperoxide as the oxidant, under tail-end (high conversion) conditions. These materials also exhibited greater activity than Ti/SiO</w:t>
      </w:r>
      <w:r w:rsidRPr="005042D3">
        <w:rPr>
          <w:rFonts w:eastAsia="Times New Roman" w:cs="Times New Roman"/>
          <w:vertAlign w:val="subscript"/>
        </w:rPr>
        <w:t>2</w:t>
      </w:r>
      <w:r w:rsidRPr="005042D3">
        <w:rPr>
          <w:rFonts w:eastAsia="Times New Roman" w:cs="Times New Roman"/>
        </w:rPr>
        <w:t xml:space="preserve"> on a Ti-site basis, but were considerably less active than Ti/SiO</w:t>
      </w:r>
      <w:r w:rsidRPr="005042D3">
        <w:rPr>
          <w:rFonts w:eastAsia="Times New Roman" w:cs="Times New Roman"/>
          <w:vertAlign w:val="subscript"/>
        </w:rPr>
        <w:t>2</w:t>
      </w:r>
      <w:r w:rsidRPr="005042D3">
        <w:rPr>
          <w:rFonts w:eastAsia="Times New Roman" w:cs="Times New Roman"/>
        </w:rPr>
        <w:t xml:space="preserve"> when compared on a catalyst-mass basis.</w:t>
      </w:r>
      <w:bookmarkStart w:id="10" w:name="_heading=h.2et92p0" w:colFirst="0" w:colLast="0"/>
      <w:bookmarkEnd w:id="10"/>
      <w:r w:rsidRPr="005042D3">
        <w:rPr>
          <w:rFonts w:eastAsia="Times New Roman" w:cs="Times New Roman"/>
        </w:rPr>
        <w:t xml:space="preserve"> </w:t>
      </w:r>
    </w:p>
    <w:p w14:paraId="50C8CF66" w14:textId="5F6C7F4B" w:rsidR="005042D3" w:rsidRPr="005042D3" w:rsidRDefault="005042D3" w:rsidP="005042D3">
      <w:pPr>
        <w:widowControl w:val="0"/>
      </w:pPr>
      <w:r w:rsidRPr="005042D3">
        <w:rPr>
          <w:rFonts w:eastAsia="Times New Roman" w:cs="Times New Roman"/>
        </w:rPr>
        <w:t xml:space="preserve">The selectivity (i.e. fraction of converted cumene HP that is used to synthesize 1,2-epoxyoctane) of </w:t>
      </w:r>
      <w:r w:rsidRPr="005042D3">
        <w:rPr>
          <w:rFonts w:eastAsia="Times New Roman" w:cs="Times New Roman"/>
          <w:b/>
        </w:rPr>
        <w:t>Ti</w:t>
      </w:r>
      <w:r w:rsidRPr="005042D3">
        <w:rPr>
          <w:rFonts w:eastAsia="Times New Roman" w:cs="Times New Roman"/>
          <w:b/>
        </w:rPr>
        <w:noBreakHyphen/>
        <w:t>1</w:t>
      </w:r>
      <w:r w:rsidRPr="005042D3">
        <w:rPr>
          <w:rFonts w:eastAsia="Times New Roman" w:cs="Times New Roman"/>
        </w:rPr>
        <w:t xml:space="preserve"> is significantly higher than that of Ti/SiO</w:t>
      </w:r>
      <w:r w:rsidRPr="005042D3">
        <w:rPr>
          <w:rFonts w:eastAsia="Times New Roman" w:cs="Times New Roman"/>
          <w:vertAlign w:val="subscript"/>
        </w:rPr>
        <w:t>2</w:t>
      </w:r>
      <w:r w:rsidRPr="005042D3">
        <w:rPr>
          <w:rFonts w:eastAsia="Times New Roman" w:cs="Times New Roman"/>
        </w:rPr>
        <w:t xml:space="preserve"> (82% for </w:t>
      </w:r>
      <w:r w:rsidRPr="005042D3">
        <w:rPr>
          <w:rFonts w:eastAsia="Times New Roman" w:cs="Times New Roman"/>
          <w:b/>
        </w:rPr>
        <w:t>Ti-1</w:t>
      </w:r>
      <w:r w:rsidRPr="005042D3">
        <w:rPr>
          <w:rFonts w:eastAsia="Times New Roman" w:cs="Times New Roman"/>
        </w:rPr>
        <w:t>, 71% for Ti/SiO</w:t>
      </w:r>
      <w:r w:rsidRPr="005042D3">
        <w:rPr>
          <w:rFonts w:eastAsia="Times New Roman" w:cs="Times New Roman"/>
          <w:vertAlign w:val="subscript"/>
        </w:rPr>
        <w:t>2</w:t>
      </w:r>
      <w:r w:rsidRPr="005042D3">
        <w:rPr>
          <w:rFonts w:eastAsia="Times New Roman" w:cs="Times New Roman"/>
        </w:rPr>
        <w:t>), which is consistent with prior delaminated zeotype catalysts (Ti-DZ-2, Ti-DZ-3, and Ti-UCB-4) for alkene epoxidation using organic hydroperoxides, which all also exhibited higher selectivities compared to amorphous Ti/SiO</w:t>
      </w:r>
      <w:r w:rsidRPr="005042D3">
        <w:rPr>
          <w:rFonts w:eastAsia="Times New Roman" w:cs="Times New Roman"/>
          <w:vertAlign w:val="subscript"/>
        </w:rPr>
        <w:t>2</w:t>
      </w:r>
      <w:r w:rsidRPr="005042D3">
        <w:rPr>
          <w:rFonts w:eastAsia="Times New Roman" w:cs="Times New Roman"/>
        </w:rPr>
        <w:t>.</w:t>
      </w:r>
      <w:r w:rsidRPr="005042D3">
        <w:rPr>
          <w:rFonts w:eastAsia="Times New Roman" w:cs="Times New Roman"/>
        </w:rPr>
        <w:fldChar w:fldCharType="begin" w:fldLock="1"/>
      </w:r>
      <w:r w:rsidR="00F32772">
        <w:rPr>
          <w:rFonts w:eastAsia="Times New Roman" w:cs="Times New Roman"/>
        </w:rPr>
        <w:instrText>ADDIN CSL_CITATION {"citationItems":[{"id":"ITEM-1","itemData":{"DOI":"10.1039/C8DT03044H","ISSN":"14779234","abstract":"&lt;p&gt; Delamination of layered zeolite precursor B-SSZ-70 succeeds in an aqueous solution of Zn(NO &lt;sub&gt;3&lt;/sub&gt; ) &lt;sub&gt;2&lt;/sub&gt; and Bu &lt;sub&gt;4&lt;/sub&gt; NF without need for sonication. &lt;/p&gt;","author":[{"dropping-particle":"","family":"Okrut","given":"Alexander","non-dropping-particle":"","parse-names":false,"suffix":""},{"dropping-particle":"","family":"Aigner","given":"Martina","non-dropping-particle":"","parse-names":false,"suffix":""},{"dropping-particle":"","family":"Schöttle","given":"Christian","non-dropping-particle":"","parse-names":false,"suffix":""},{"dropping-particle":"","family":"Grosso-Giordano","given":"Nicolás A.","non-dropping-particle":"","parse-names":false,"suffix":""},{"dropping-particle":"","family":"Hwang","given":"Son Jong","non-dropping-particle":"","parse-names":false,"suffix":""},{"dropping-particle":"","family":"Ouyang","given":"Xiaoying","non-dropping-particle":"","parse-names":false,"suffix":""},{"dropping-particle":"","family":"Zones","given":"Stacey","non-dropping-particle":"","parse-names":false,"suffix":""},{"dropping-particle":"","family":"Katz","given":"Alexander","non-dropping-particle":"","parse-names":false,"suffix":""}],"container-title":"Dalton Transactions","id":"ITEM-1","issue":"42","issued":{"date-parts":[["2018"]]},"page":"15082-15090","publisher":"Royal Society of Chemistry","title":"SSZ-70 borosilicate delamination without sonication: effect of framework topology on olefin epoxidation catalysis","type":"article-journal","volume":"47"},"uris":["http://www.mendeley.com/documents/?uuid=2e6be88c-975a-457b-9ddb-5b62ad134e5b"]},{"id":"ITEM-2","itemData":{"DOI":"10.1039/C7RE00138J","ISSN":"2058-9883","abstract":"The effect of delamination approach of zeolite catalysts was investigated for olefin epoxidation in a flow reactor.","author":[{"dropping-particle":"","family":"Aigner","given":"Martina","non-dropping-particle":"","parse-names":false,"suffix":""},{"dropping-particle":"","family":"Grosso-Giordano","given":"Nicolás Andrés","non-dropping-particle":"","parse-names":false,"suffix":""},{"dropping-particle":"","family":"Schöttle","given":"Christian","non-dropping-particle":"","parse-names":false,"suffix":""},{"dropping-particle":"","family":"Okrut","given":"Alexander","non-dropping-particle":"","parse-names":false,"suffix":""},{"dropping-particle":"","family":"Zones","given":"Stacey","non-dropping-particle":"","parse-names":false,"suffix":""},{"dropping-particle":"","family":"Katz","given":"Alexander","non-dropping-particle":"","parse-names":false,"suffix":""}],"container-title":"Reaction Chemistry &amp; Engineering","id":"ITEM-2","issue":"6","issued":{"date-parts":[["2017"]]},"page":"852-861","publisher":"Royal Society of Chemistry","title":"Epoxidation of 1-octene under harsh tail-end conditions in a flow reactor II: impact of delaminated-zeolite catalyst surface area and structural integrity on catalytic performance","type":"article-journal","volume":"2"},"uris":["http://www.mendeley.com/documents/?uuid=d102cac0-0308-4ed5-a037-99875071155e"]}],"mendeley":{"formattedCitation":"&lt;sup&gt;8,9&lt;/sup&gt;","plainTextFormattedCitation":"8,9","previouslyFormattedCitation":"&lt;sup&gt;20,21&lt;/sup&gt;"},"properties":{"noteIndex":0},"schema":"https://github.com/citation-style-language/schema/raw/master/csl-citation.json"}</w:instrText>
      </w:r>
      <w:r w:rsidRPr="005042D3">
        <w:rPr>
          <w:rFonts w:eastAsia="Times New Roman" w:cs="Times New Roman"/>
        </w:rPr>
        <w:fldChar w:fldCharType="separate"/>
      </w:r>
      <w:r w:rsidR="00F32772" w:rsidRPr="00F32772">
        <w:rPr>
          <w:rFonts w:eastAsia="Times New Roman" w:cs="Times New Roman"/>
          <w:noProof/>
          <w:vertAlign w:val="superscript"/>
        </w:rPr>
        <w:t>8,9</w:t>
      </w:r>
      <w:r w:rsidRPr="005042D3">
        <w:rPr>
          <w:rFonts w:eastAsia="Times New Roman" w:cs="Times New Roman"/>
        </w:rPr>
        <w:fldChar w:fldCharType="end"/>
      </w:r>
      <w:r w:rsidRPr="005042D3">
        <w:rPr>
          <w:rFonts w:eastAsia="Times New Roman" w:cs="Times New Roman"/>
        </w:rPr>
        <w:t xml:space="preserve"> Altogether, these data demonstrate that, consistent with other delaminated titano-zeotypes, </w:t>
      </w:r>
      <w:r w:rsidRPr="005042D3">
        <w:rPr>
          <w:rFonts w:eastAsia="Times New Roman" w:cs="Times New Roman"/>
          <w:b/>
          <w:bCs/>
        </w:rPr>
        <w:t>Ti-1</w:t>
      </w:r>
      <w:r w:rsidRPr="005042D3">
        <w:rPr>
          <w:rFonts w:eastAsia="Times New Roman" w:cs="Times New Roman"/>
        </w:rPr>
        <w:t xml:space="preserve"> is a competitive catalyst for olefin epoxidation with organic </w:t>
      </w:r>
      <w:r w:rsidRPr="005042D3">
        <w:rPr>
          <w:rFonts w:eastAsia="Times New Roman" w:cs="Times New Roman"/>
        </w:rPr>
        <w:lastRenderedPageBreak/>
        <w:t>hydroperoxides. These data show that our delamination method described here can synthesize delaminated-zeolite catalysts via an economic and scalable route</w:t>
      </w:r>
      <w:r w:rsidRPr="004A4A3F">
        <w:rPr>
          <w:rFonts w:eastAsia="Times New Roman" w:cs="Times New Roman"/>
        </w:rPr>
        <w:t>.</w:t>
      </w:r>
      <w:r w:rsidR="004A4A3F" w:rsidRPr="004A4A3F">
        <w:rPr>
          <w:rFonts w:eastAsia="Times New Roman" w:cs="Times New Roman"/>
        </w:rPr>
        <w:t xml:space="preserve"> </w:t>
      </w:r>
      <w:r w:rsidR="004A4A3F" w:rsidRPr="004A4A3F">
        <w:rPr>
          <w:rFonts w:eastAsia="Times New Roman" w:cs="Times New Roman"/>
          <w:b/>
          <w:bCs/>
        </w:rPr>
        <w:t>Ti-</w:t>
      </w:r>
      <w:r w:rsidR="004A4A3F" w:rsidRPr="004A4A3F">
        <w:rPr>
          <w:rFonts w:eastAsia="Times New Roman" w:cs="Times New Roman"/>
          <w:b/>
        </w:rPr>
        <w:t>1</w:t>
      </w:r>
      <w:r w:rsidR="004A4A3F" w:rsidRPr="004A4A3F">
        <w:rPr>
          <w:rFonts w:eastAsia="Times New Roman" w:cs="Times New Roman"/>
        </w:rPr>
        <w:t xml:space="preserve"> exhibits a 1.5-fold higher catalytic activity for 1-octene epoxidation with EBHP compared to three-dimensional Ti</w:t>
      </w:r>
      <w:r w:rsidR="004A4A3F" w:rsidRPr="004A4A3F">
        <w:rPr>
          <w:rFonts w:eastAsia="Times New Roman" w:cs="Times New Roman"/>
        </w:rPr>
        <w:noBreakHyphen/>
        <w:t xml:space="preserve">SSZ-70, and only a slightly lower activity compared to Ti-UCB-4, a material that was delaminated using corrosive and environmentally unfriendly halide reagents and non-scalable ultrasonication. During epoxidation of 1-octene with cumene hydroperoxide in a flow reactor, </w:t>
      </w:r>
      <w:r w:rsidR="004A4A3F" w:rsidRPr="004A4A3F">
        <w:rPr>
          <w:rFonts w:eastAsia="Times New Roman" w:cs="Times New Roman"/>
          <w:b/>
        </w:rPr>
        <w:t>Ti</w:t>
      </w:r>
      <w:r w:rsidR="004A4A3F" w:rsidRPr="004A4A3F">
        <w:rPr>
          <w:rFonts w:eastAsia="Times New Roman" w:cs="Times New Roman"/>
          <w:b/>
        </w:rPr>
        <w:noBreakHyphen/>
        <w:t>1</w:t>
      </w:r>
      <w:r w:rsidR="004A4A3F" w:rsidRPr="004A4A3F">
        <w:rPr>
          <w:rFonts w:eastAsia="Times New Roman" w:cs="Times New Roman"/>
        </w:rPr>
        <w:t xml:space="preserve"> is more active on a Ti-site basis and more selective than the conventional amorphous Ti/SiO</w:t>
      </w:r>
      <w:r w:rsidR="004A4A3F" w:rsidRPr="004A4A3F">
        <w:rPr>
          <w:rFonts w:eastAsia="Times New Roman" w:cs="Times New Roman"/>
          <w:vertAlign w:val="subscript"/>
        </w:rPr>
        <w:t>2</w:t>
      </w:r>
      <w:r w:rsidR="004A4A3F" w:rsidRPr="004A4A3F">
        <w:rPr>
          <w:rFonts w:eastAsia="Times New Roman" w:cs="Times New Roman"/>
        </w:rPr>
        <w:t xml:space="preserve"> catalyst, the established model for the industrial catalyst for PO epoxidation.</w:t>
      </w:r>
    </w:p>
    <w:p w14:paraId="42C9524C" w14:textId="77777777" w:rsidR="005042D3" w:rsidRPr="005042D3" w:rsidRDefault="005042D3" w:rsidP="005042D3">
      <w:pPr>
        <w:widowControl w:val="0"/>
        <w:ind w:firstLine="720"/>
        <w:rPr>
          <w:rFonts w:eastAsia="Times New Roman" w:cs="Times New Roman"/>
          <w:vertAlign w:val="superscript"/>
        </w:rPr>
      </w:pPr>
    </w:p>
    <w:p w14:paraId="40670A12" w14:textId="760EE1DB" w:rsidR="005042D3" w:rsidRPr="005042D3" w:rsidRDefault="005042D3" w:rsidP="005042D3">
      <w:pPr>
        <w:pBdr>
          <w:top w:val="nil"/>
          <w:left w:val="nil"/>
          <w:bottom w:val="nil"/>
          <w:right w:val="nil"/>
          <w:between w:val="nil"/>
        </w:pBdr>
        <w:spacing w:after="200"/>
        <w:rPr>
          <w:rFonts w:eastAsia="Times New Roman" w:cs="Times New Roman"/>
        </w:rPr>
      </w:pPr>
      <w:bookmarkStart w:id="11" w:name="_heading=h.tyjcwt" w:colFirst="0" w:colLast="0"/>
      <w:bookmarkStart w:id="12" w:name="_Ref424576905"/>
      <w:bookmarkEnd w:id="11"/>
      <w:r w:rsidRPr="005042D3">
        <w:rPr>
          <w:rFonts w:cs="Times New Roman"/>
          <w:color w:val="000000" w:themeColor="text1"/>
        </w:rPr>
        <w:t>Table</w:t>
      </w:r>
      <w:bookmarkEnd w:id="12"/>
      <w:r w:rsidR="00F32772">
        <w:rPr>
          <w:rFonts w:cs="Times New Roman"/>
          <w:color w:val="000000" w:themeColor="text1"/>
        </w:rPr>
        <w:t xml:space="preserve"> S6</w:t>
      </w:r>
      <w:r w:rsidRPr="005042D3">
        <w:rPr>
          <w:rFonts w:cs="Times New Roman"/>
          <w:color w:val="000000" w:themeColor="text1"/>
        </w:rPr>
        <w:t xml:space="preserve">. Conversion, selectivity and reaction rate constants for materials </w:t>
      </w:r>
      <w:r w:rsidRPr="005042D3">
        <w:rPr>
          <w:rFonts w:cs="Times New Roman"/>
          <w:b/>
          <w:color w:val="000000" w:themeColor="text1"/>
        </w:rPr>
        <w:t>Ti-1</w:t>
      </w:r>
      <w:r w:rsidRPr="005042D3">
        <w:rPr>
          <w:rFonts w:cs="Times New Roman"/>
          <w:color w:val="000000" w:themeColor="text1"/>
        </w:rPr>
        <w:t xml:space="preserve"> and Ti/SiO</w:t>
      </w:r>
      <w:r w:rsidRPr="005042D3">
        <w:rPr>
          <w:rFonts w:cs="Times New Roman"/>
          <w:color w:val="000000" w:themeColor="text1"/>
          <w:vertAlign w:val="subscript"/>
        </w:rPr>
        <w:t>2</w:t>
      </w:r>
      <w:r w:rsidRPr="005042D3">
        <w:rPr>
          <w:rFonts w:cs="Times New Roman"/>
          <w:color w:val="000000" w:themeColor="text1"/>
        </w:rPr>
        <w:t xml:space="preserve"> in a flow reactor. </w:t>
      </w:r>
    </w:p>
    <w:tbl>
      <w:tblPr>
        <w:tblStyle w:val="TableGrid"/>
        <w:tblW w:w="9360" w:type="dxa"/>
        <w:tblInd w:w="-5" w:type="dxa"/>
        <w:tblLook w:val="04A0" w:firstRow="1" w:lastRow="0" w:firstColumn="1" w:lastColumn="0" w:noHBand="0" w:noVBand="1"/>
      </w:tblPr>
      <w:tblGrid>
        <w:gridCol w:w="959"/>
        <w:gridCol w:w="1530"/>
        <w:gridCol w:w="1357"/>
        <w:gridCol w:w="2203"/>
        <w:gridCol w:w="2305"/>
        <w:gridCol w:w="1006"/>
      </w:tblGrid>
      <w:tr w:rsidR="005042D3" w:rsidRPr="005042D3" w14:paraId="5554F989" w14:textId="77777777" w:rsidTr="00FD555C">
        <w:trPr>
          <w:trHeight w:val="800"/>
        </w:trPr>
        <w:tc>
          <w:tcPr>
            <w:tcW w:w="959" w:type="dxa"/>
          </w:tcPr>
          <w:p w14:paraId="4BFA33EC" w14:textId="77777777" w:rsidR="005042D3" w:rsidRPr="005042D3" w:rsidRDefault="005042D3" w:rsidP="00FD555C">
            <w:pPr>
              <w:spacing w:after="200"/>
              <w:jc w:val="center"/>
              <w:rPr>
                <w:rFonts w:cs="Times New Roman"/>
                <w:b/>
                <w:sz w:val="18"/>
                <w:szCs w:val="18"/>
              </w:rPr>
            </w:pPr>
            <w:r w:rsidRPr="005042D3">
              <w:rPr>
                <w:rFonts w:cs="Times New Roman"/>
                <w:b/>
                <w:sz w:val="18"/>
                <w:szCs w:val="18"/>
              </w:rPr>
              <w:t>Material</w:t>
            </w:r>
          </w:p>
        </w:tc>
        <w:tc>
          <w:tcPr>
            <w:tcW w:w="1530" w:type="dxa"/>
          </w:tcPr>
          <w:p w14:paraId="58A6C757" w14:textId="77777777" w:rsidR="005042D3" w:rsidRPr="005042D3" w:rsidRDefault="005042D3" w:rsidP="00FD555C">
            <w:pPr>
              <w:spacing w:after="200"/>
              <w:jc w:val="center"/>
              <w:rPr>
                <w:rFonts w:cs="Times New Roman"/>
                <w:b/>
                <w:sz w:val="18"/>
                <w:szCs w:val="18"/>
              </w:rPr>
            </w:pPr>
            <w:r w:rsidRPr="005042D3">
              <w:rPr>
                <w:rFonts w:cs="Times New Roman"/>
                <w:b/>
                <w:sz w:val="18"/>
                <w:szCs w:val="18"/>
              </w:rPr>
              <w:t>Temperature (</w:t>
            </w:r>
            <w:r w:rsidRPr="005042D3">
              <w:rPr>
                <w:rFonts w:eastAsia="Times New Roman" w:cs="Times New Roman"/>
                <w:b/>
                <w:sz w:val="18"/>
                <w:szCs w:val="18"/>
              </w:rPr>
              <w:t>°</w:t>
            </w:r>
            <w:r w:rsidRPr="005042D3">
              <w:rPr>
                <w:rFonts w:cs="Times New Roman"/>
                <w:b/>
                <w:sz w:val="18"/>
                <w:szCs w:val="18"/>
              </w:rPr>
              <w:t>C)</w:t>
            </w:r>
          </w:p>
        </w:tc>
        <w:tc>
          <w:tcPr>
            <w:tcW w:w="1357" w:type="dxa"/>
          </w:tcPr>
          <w:p w14:paraId="113A2FF2" w14:textId="77777777" w:rsidR="005042D3" w:rsidRPr="005042D3" w:rsidRDefault="005042D3" w:rsidP="00FD555C">
            <w:pPr>
              <w:spacing w:after="200"/>
              <w:jc w:val="center"/>
              <w:rPr>
                <w:rFonts w:cs="Times New Roman"/>
                <w:b/>
                <w:sz w:val="18"/>
                <w:szCs w:val="18"/>
              </w:rPr>
            </w:pPr>
            <w:r w:rsidRPr="005042D3">
              <w:rPr>
                <w:rFonts w:cs="Times New Roman"/>
                <w:b/>
                <w:sz w:val="18"/>
                <w:szCs w:val="18"/>
              </w:rPr>
              <w:t>Conversion (%)</w:t>
            </w:r>
          </w:p>
        </w:tc>
        <w:tc>
          <w:tcPr>
            <w:tcW w:w="2203" w:type="dxa"/>
          </w:tcPr>
          <w:p w14:paraId="004E1A81" w14:textId="77777777" w:rsidR="005042D3" w:rsidRPr="005042D3" w:rsidRDefault="005042D3" w:rsidP="00FD555C">
            <w:pPr>
              <w:spacing w:after="200"/>
              <w:jc w:val="center"/>
              <w:rPr>
                <w:rFonts w:cs="Times New Roman"/>
                <w:b/>
                <w:sz w:val="18"/>
                <w:szCs w:val="18"/>
              </w:rPr>
            </w:pPr>
            <w:r w:rsidRPr="005042D3">
              <w:rPr>
                <w:rFonts w:eastAsia="Times New Roman" w:cs="Times New Roman"/>
                <w:b/>
                <w:sz w:val="18"/>
                <w:szCs w:val="18"/>
              </w:rPr>
              <w:t>Initial reaction rate constant k’ mass –based (mL h</w:t>
            </w:r>
            <w:r w:rsidRPr="005042D3">
              <w:rPr>
                <w:rFonts w:eastAsia="Gungsuh" w:cs="Times New Roman"/>
                <w:b/>
                <w:sz w:val="18"/>
                <w:szCs w:val="18"/>
                <w:vertAlign w:val="superscript"/>
              </w:rPr>
              <w:t>−1</w:t>
            </w:r>
            <w:r w:rsidRPr="005042D3">
              <w:rPr>
                <w:rFonts w:eastAsia="Times New Roman" w:cs="Times New Roman"/>
                <w:b/>
                <w:sz w:val="18"/>
                <w:szCs w:val="18"/>
              </w:rPr>
              <w:t xml:space="preserve"> g cat</w:t>
            </w:r>
            <w:r w:rsidRPr="005042D3">
              <w:rPr>
                <w:rFonts w:eastAsia="Gungsuh" w:cs="Times New Roman"/>
                <w:b/>
                <w:sz w:val="18"/>
                <w:szCs w:val="18"/>
                <w:vertAlign w:val="superscript"/>
              </w:rPr>
              <w:t>−1</w:t>
            </w:r>
            <w:r w:rsidRPr="005042D3">
              <w:rPr>
                <w:rFonts w:eastAsia="Gungsuh" w:cs="Times New Roman"/>
                <w:b/>
                <w:sz w:val="18"/>
                <w:szCs w:val="18"/>
              </w:rPr>
              <w:t>)</w:t>
            </w:r>
          </w:p>
        </w:tc>
        <w:tc>
          <w:tcPr>
            <w:tcW w:w="2305" w:type="dxa"/>
          </w:tcPr>
          <w:p w14:paraId="4F5B7432" w14:textId="77777777" w:rsidR="005042D3" w:rsidRPr="005042D3" w:rsidRDefault="005042D3" w:rsidP="00FD555C">
            <w:pPr>
              <w:spacing w:after="200"/>
              <w:jc w:val="center"/>
              <w:rPr>
                <w:rFonts w:cs="Times New Roman"/>
                <w:b/>
                <w:sz w:val="18"/>
                <w:szCs w:val="18"/>
              </w:rPr>
            </w:pPr>
            <w:r w:rsidRPr="005042D3">
              <w:rPr>
                <w:rFonts w:eastAsia="Times New Roman" w:cs="Times New Roman"/>
                <w:b/>
                <w:sz w:val="18"/>
                <w:szCs w:val="18"/>
              </w:rPr>
              <w:t>Initial reaction rate constant k Ti-content based (mL h</w:t>
            </w:r>
            <w:r w:rsidRPr="005042D3">
              <w:rPr>
                <w:rFonts w:eastAsia="Gungsuh" w:cs="Times New Roman"/>
                <w:b/>
                <w:sz w:val="18"/>
                <w:szCs w:val="18"/>
                <w:vertAlign w:val="superscript"/>
              </w:rPr>
              <w:t>−1</w:t>
            </w:r>
            <w:r w:rsidRPr="005042D3">
              <w:rPr>
                <w:rFonts w:eastAsia="Times New Roman" w:cs="Times New Roman"/>
                <w:b/>
                <w:sz w:val="18"/>
                <w:szCs w:val="18"/>
              </w:rPr>
              <w:t xml:space="preserve"> g Ti</w:t>
            </w:r>
            <w:r w:rsidRPr="005042D3">
              <w:rPr>
                <w:rFonts w:eastAsia="Gungsuh" w:cs="Times New Roman"/>
                <w:b/>
                <w:sz w:val="18"/>
                <w:szCs w:val="18"/>
                <w:vertAlign w:val="superscript"/>
              </w:rPr>
              <w:t>−1</w:t>
            </w:r>
            <w:r w:rsidRPr="005042D3">
              <w:rPr>
                <w:rFonts w:eastAsia="Gungsuh" w:cs="Times New Roman"/>
                <w:b/>
                <w:sz w:val="18"/>
                <w:szCs w:val="18"/>
              </w:rPr>
              <w:t>)</w:t>
            </w:r>
          </w:p>
        </w:tc>
        <w:tc>
          <w:tcPr>
            <w:tcW w:w="1006" w:type="dxa"/>
          </w:tcPr>
          <w:p w14:paraId="028577E3" w14:textId="77777777" w:rsidR="005042D3" w:rsidRPr="005042D3" w:rsidRDefault="005042D3" w:rsidP="00FD555C">
            <w:pPr>
              <w:spacing w:after="200"/>
              <w:jc w:val="center"/>
              <w:rPr>
                <w:rFonts w:eastAsia="Times New Roman" w:cs="Times New Roman"/>
                <w:b/>
                <w:sz w:val="18"/>
                <w:szCs w:val="18"/>
              </w:rPr>
            </w:pPr>
            <w:r w:rsidRPr="005042D3">
              <w:rPr>
                <w:rFonts w:eastAsia="Times New Roman" w:cs="Times New Roman"/>
                <w:b/>
                <w:sz w:val="18"/>
                <w:szCs w:val="18"/>
              </w:rPr>
              <w:t>Selectivity (%)</w:t>
            </w:r>
          </w:p>
        </w:tc>
      </w:tr>
      <w:tr w:rsidR="005042D3" w:rsidRPr="005042D3" w14:paraId="45B837A1" w14:textId="77777777" w:rsidTr="00FD555C">
        <w:tc>
          <w:tcPr>
            <w:tcW w:w="959" w:type="dxa"/>
          </w:tcPr>
          <w:p w14:paraId="37F5CDD8" w14:textId="77777777" w:rsidR="005042D3" w:rsidRPr="005042D3" w:rsidRDefault="005042D3" w:rsidP="00FD555C">
            <w:pPr>
              <w:spacing w:after="200"/>
              <w:rPr>
                <w:rFonts w:cs="Times New Roman"/>
                <w:b/>
                <w:sz w:val="18"/>
                <w:szCs w:val="18"/>
              </w:rPr>
            </w:pPr>
            <w:r w:rsidRPr="005042D3">
              <w:rPr>
                <w:rFonts w:cs="Times New Roman"/>
                <w:b/>
                <w:sz w:val="18"/>
                <w:szCs w:val="18"/>
              </w:rPr>
              <w:t>Ti-1</w:t>
            </w:r>
          </w:p>
        </w:tc>
        <w:tc>
          <w:tcPr>
            <w:tcW w:w="1530" w:type="dxa"/>
          </w:tcPr>
          <w:p w14:paraId="6BE6B67A" w14:textId="77777777" w:rsidR="005042D3" w:rsidRPr="005042D3" w:rsidRDefault="005042D3" w:rsidP="00FD555C">
            <w:pPr>
              <w:spacing w:after="200"/>
              <w:jc w:val="center"/>
              <w:rPr>
                <w:rFonts w:cs="Times New Roman"/>
                <w:sz w:val="18"/>
                <w:szCs w:val="18"/>
              </w:rPr>
            </w:pPr>
            <w:r w:rsidRPr="005042D3">
              <w:rPr>
                <w:rFonts w:cs="Times New Roman"/>
                <w:sz w:val="18"/>
                <w:szCs w:val="18"/>
              </w:rPr>
              <w:t>80</w:t>
            </w:r>
          </w:p>
        </w:tc>
        <w:tc>
          <w:tcPr>
            <w:tcW w:w="1357" w:type="dxa"/>
          </w:tcPr>
          <w:p w14:paraId="0CF34C73" w14:textId="77777777" w:rsidR="005042D3" w:rsidRPr="005042D3" w:rsidRDefault="005042D3" w:rsidP="00FD555C">
            <w:pPr>
              <w:spacing w:after="200"/>
              <w:jc w:val="center"/>
              <w:rPr>
                <w:rFonts w:cs="Times New Roman"/>
                <w:sz w:val="18"/>
                <w:szCs w:val="18"/>
              </w:rPr>
            </w:pPr>
            <w:r w:rsidRPr="005042D3">
              <w:rPr>
                <w:rFonts w:cs="Times New Roman"/>
                <w:sz w:val="18"/>
                <w:szCs w:val="18"/>
              </w:rPr>
              <w:t>88</w:t>
            </w:r>
          </w:p>
        </w:tc>
        <w:tc>
          <w:tcPr>
            <w:tcW w:w="2203" w:type="dxa"/>
          </w:tcPr>
          <w:p w14:paraId="6CC8A16E" w14:textId="77777777" w:rsidR="005042D3" w:rsidRPr="005042D3" w:rsidRDefault="005042D3" w:rsidP="00FD555C">
            <w:pPr>
              <w:spacing w:after="200"/>
              <w:jc w:val="center"/>
              <w:rPr>
                <w:rFonts w:cs="Times New Roman"/>
                <w:sz w:val="18"/>
                <w:szCs w:val="18"/>
              </w:rPr>
            </w:pPr>
            <w:r w:rsidRPr="005042D3">
              <w:rPr>
                <w:rFonts w:cs="Times New Roman"/>
                <w:sz w:val="18"/>
                <w:szCs w:val="18"/>
              </w:rPr>
              <w:t>6.5</w:t>
            </w:r>
          </w:p>
        </w:tc>
        <w:tc>
          <w:tcPr>
            <w:tcW w:w="2305" w:type="dxa"/>
          </w:tcPr>
          <w:p w14:paraId="67E5E801" w14:textId="77777777" w:rsidR="005042D3" w:rsidRPr="005042D3" w:rsidRDefault="005042D3" w:rsidP="00FD555C">
            <w:pPr>
              <w:spacing w:after="200"/>
              <w:jc w:val="center"/>
              <w:rPr>
                <w:rFonts w:cs="Times New Roman"/>
                <w:sz w:val="18"/>
                <w:szCs w:val="18"/>
              </w:rPr>
            </w:pPr>
            <w:r w:rsidRPr="005042D3">
              <w:rPr>
                <w:rFonts w:cs="Times New Roman"/>
                <w:sz w:val="18"/>
                <w:szCs w:val="18"/>
              </w:rPr>
              <w:t>967</w:t>
            </w:r>
          </w:p>
        </w:tc>
        <w:tc>
          <w:tcPr>
            <w:tcW w:w="1006" w:type="dxa"/>
          </w:tcPr>
          <w:p w14:paraId="7A024FB1" w14:textId="77777777" w:rsidR="005042D3" w:rsidRPr="005042D3" w:rsidRDefault="005042D3" w:rsidP="00FD555C">
            <w:pPr>
              <w:spacing w:after="200"/>
              <w:jc w:val="center"/>
              <w:rPr>
                <w:rFonts w:cs="Times New Roman"/>
                <w:sz w:val="18"/>
                <w:szCs w:val="18"/>
              </w:rPr>
            </w:pPr>
            <w:r w:rsidRPr="005042D3">
              <w:rPr>
                <w:rFonts w:cs="Times New Roman"/>
                <w:sz w:val="18"/>
                <w:szCs w:val="18"/>
              </w:rPr>
              <w:t>82</w:t>
            </w:r>
          </w:p>
        </w:tc>
      </w:tr>
      <w:tr w:rsidR="005042D3" w:rsidRPr="00041E9D" w14:paraId="76ED5137" w14:textId="77777777" w:rsidTr="00FD555C">
        <w:tc>
          <w:tcPr>
            <w:tcW w:w="959" w:type="dxa"/>
          </w:tcPr>
          <w:p w14:paraId="473AFEEB" w14:textId="77777777" w:rsidR="005042D3" w:rsidRPr="005042D3" w:rsidRDefault="005042D3" w:rsidP="00FD555C">
            <w:pPr>
              <w:spacing w:after="200"/>
              <w:rPr>
                <w:rFonts w:cs="Times New Roman"/>
                <w:sz w:val="18"/>
                <w:szCs w:val="18"/>
              </w:rPr>
            </w:pPr>
            <w:r w:rsidRPr="005042D3">
              <w:rPr>
                <w:rFonts w:cs="Times New Roman"/>
                <w:sz w:val="18"/>
                <w:szCs w:val="18"/>
              </w:rPr>
              <w:t>Ti/SiO</w:t>
            </w:r>
            <w:r w:rsidRPr="005042D3">
              <w:rPr>
                <w:rFonts w:cs="Times New Roman"/>
                <w:sz w:val="18"/>
                <w:szCs w:val="18"/>
                <w:vertAlign w:val="subscript"/>
              </w:rPr>
              <w:t>2</w:t>
            </w:r>
          </w:p>
        </w:tc>
        <w:tc>
          <w:tcPr>
            <w:tcW w:w="1530" w:type="dxa"/>
          </w:tcPr>
          <w:p w14:paraId="3D5258A2" w14:textId="77777777" w:rsidR="005042D3" w:rsidRPr="005042D3" w:rsidRDefault="005042D3" w:rsidP="00FD555C">
            <w:pPr>
              <w:spacing w:after="200"/>
              <w:jc w:val="center"/>
              <w:rPr>
                <w:rFonts w:cs="Times New Roman"/>
                <w:sz w:val="18"/>
                <w:szCs w:val="18"/>
              </w:rPr>
            </w:pPr>
            <w:r w:rsidRPr="005042D3">
              <w:rPr>
                <w:rFonts w:cs="Times New Roman"/>
                <w:sz w:val="18"/>
                <w:szCs w:val="18"/>
              </w:rPr>
              <w:t>85</w:t>
            </w:r>
          </w:p>
        </w:tc>
        <w:tc>
          <w:tcPr>
            <w:tcW w:w="1357" w:type="dxa"/>
          </w:tcPr>
          <w:p w14:paraId="1B1F21D6" w14:textId="77777777" w:rsidR="005042D3" w:rsidRPr="005042D3" w:rsidRDefault="005042D3" w:rsidP="00FD555C">
            <w:pPr>
              <w:spacing w:after="200"/>
              <w:jc w:val="center"/>
              <w:rPr>
                <w:rFonts w:cs="Times New Roman"/>
                <w:sz w:val="18"/>
                <w:szCs w:val="18"/>
              </w:rPr>
            </w:pPr>
            <w:r w:rsidRPr="005042D3">
              <w:rPr>
                <w:rFonts w:cs="Times New Roman"/>
                <w:sz w:val="18"/>
                <w:szCs w:val="18"/>
              </w:rPr>
              <w:t>91</w:t>
            </w:r>
          </w:p>
        </w:tc>
        <w:tc>
          <w:tcPr>
            <w:tcW w:w="2203" w:type="dxa"/>
          </w:tcPr>
          <w:p w14:paraId="1461C033" w14:textId="77777777" w:rsidR="005042D3" w:rsidRPr="005042D3" w:rsidRDefault="005042D3" w:rsidP="00FD555C">
            <w:pPr>
              <w:spacing w:after="200"/>
              <w:jc w:val="center"/>
              <w:rPr>
                <w:rFonts w:cs="Times New Roman"/>
                <w:sz w:val="18"/>
                <w:szCs w:val="18"/>
              </w:rPr>
            </w:pPr>
            <w:r w:rsidRPr="005042D3">
              <w:rPr>
                <w:rFonts w:cs="Times New Roman"/>
                <w:sz w:val="18"/>
                <w:szCs w:val="18"/>
              </w:rPr>
              <w:t>7.3</w:t>
            </w:r>
          </w:p>
        </w:tc>
        <w:tc>
          <w:tcPr>
            <w:tcW w:w="2305" w:type="dxa"/>
          </w:tcPr>
          <w:p w14:paraId="05171383" w14:textId="77777777" w:rsidR="005042D3" w:rsidRPr="005042D3" w:rsidRDefault="005042D3" w:rsidP="00FD555C">
            <w:pPr>
              <w:spacing w:after="200"/>
              <w:jc w:val="center"/>
              <w:rPr>
                <w:rFonts w:cs="Times New Roman"/>
                <w:sz w:val="18"/>
                <w:szCs w:val="18"/>
              </w:rPr>
            </w:pPr>
            <w:r w:rsidRPr="005042D3">
              <w:rPr>
                <w:rFonts w:cs="Times New Roman"/>
                <w:sz w:val="18"/>
                <w:szCs w:val="18"/>
              </w:rPr>
              <w:t>530</w:t>
            </w:r>
          </w:p>
        </w:tc>
        <w:tc>
          <w:tcPr>
            <w:tcW w:w="1006" w:type="dxa"/>
          </w:tcPr>
          <w:p w14:paraId="615437CB" w14:textId="77777777" w:rsidR="005042D3" w:rsidRPr="00041E9D" w:rsidRDefault="005042D3" w:rsidP="00FD555C">
            <w:pPr>
              <w:spacing w:after="200"/>
              <w:jc w:val="center"/>
              <w:rPr>
                <w:rFonts w:cs="Times New Roman"/>
                <w:sz w:val="18"/>
                <w:szCs w:val="18"/>
              </w:rPr>
            </w:pPr>
            <w:r w:rsidRPr="005042D3">
              <w:rPr>
                <w:rFonts w:cs="Times New Roman"/>
                <w:sz w:val="18"/>
                <w:szCs w:val="18"/>
              </w:rPr>
              <w:t>71</w:t>
            </w:r>
          </w:p>
        </w:tc>
      </w:tr>
    </w:tbl>
    <w:p w14:paraId="0951AF75" w14:textId="77777777" w:rsidR="005042D3" w:rsidRDefault="005042D3" w:rsidP="005042D3">
      <w:pPr>
        <w:widowControl w:val="0"/>
      </w:pPr>
    </w:p>
    <w:p w14:paraId="7CD84723" w14:textId="77777777" w:rsidR="005042D3" w:rsidRDefault="005042D3" w:rsidP="00E530E7">
      <w:pPr>
        <w:jc w:val="both"/>
        <w:rPr>
          <w:rFonts w:cs="Times New Roman"/>
        </w:rPr>
      </w:pPr>
    </w:p>
    <w:p w14:paraId="3EB355CE" w14:textId="7D2BD0B9" w:rsidR="00506251" w:rsidRDefault="00506251" w:rsidP="00E530E7">
      <w:pPr>
        <w:jc w:val="both"/>
        <w:rPr>
          <w:rFonts w:cs="Times New Roman"/>
        </w:rPr>
      </w:pPr>
      <w:r>
        <w:rPr>
          <w:rFonts w:cs="Times New Roman"/>
          <w:noProof/>
        </w:rPr>
        <w:drawing>
          <wp:inline distT="0" distB="0" distL="0" distR="0" wp14:anchorId="6D74FB0F" wp14:editId="14D9A8C2">
            <wp:extent cx="4584700" cy="275590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inline>
        </w:drawing>
      </w:r>
    </w:p>
    <w:p w14:paraId="03406F84" w14:textId="5C7EB8B5" w:rsidR="00506251" w:rsidRDefault="00506251" w:rsidP="00E530E7">
      <w:pPr>
        <w:jc w:val="both"/>
        <w:rPr>
          <w:rFonts w:cs="Times New Roman"/>
        </w:rPr>
      </w:pPr>
      <w:r>
        <w:rPr>
          <w:rFonts w:cs="Times New Roman"/>
        </w:rPr>
        <w:t>Figure S13. Low angle PXRD pattern of the material made with 77 mol% CTAOH after calcination. The absence of a peak at 2 ° 2</w:t>
      </w:r>
      <w:r w:rsidR="00316631">
        <w:rPr>
          <w:rFonts w:cs="Times New Roman"/>
        </w:rPr>
        <w:t>θ</w:t>
      </w:r>
      <w:r>
        <w:rPr>
          <w:rFonts w:cs="Times New Roman"/>
        </w:rPr>
        <w:t xml:space="preserve"> confirms the absence of amorphous mesoporous silica.</w:t>
      </w:r>
    </w:p>
    <w:p w14:paraId="0480DB0A" w14:textId="0F2D8FCD" w:rsidR="00C64DA0" w:rsidRDefault="00C64DA0" w:rsidP="00E530E7">
      <w:pPr>
        <w:jc w:val="both"/>
        <w:rPr>
          <w:rFonts w:cs="Times New Roman"/>
          <w:vertAlign w:val="subscript"/>
        </w:rPr>
      </w:pPr>
      <w:r>
        <w:rPr>
          <w:rFonts w:cs="Times New Roman"/>
          <w:noProof/>
          <w:vertAlign w:val="subscript"/>
        </w:rPr>
        <w:lastRenderedPageBreak/>
        <w:drawing>
          <wp:inline distT="0" distB="0" distL="0" distR="0" wp14:anchorId="10478D1F" wp14:editId="3777EF8C">
            <wp:extent cx="5943600" cy="707898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1" cstate="print">
                      <a:extLst>
                        <a:ext uri="{28A0092B-C50C-407E-A947-70E740481C1C}">
                          <a14:useLocalDpi xmlns:a14="http://schemas.microsoft.com/office/drawing/2010/main"/>
                        </a:ext>
                      </a:extLst>
                    </a:blip>
                    <a:stretch>
                      <a:fillRect/>
                    </a:stretch>
                  </pic:blipFill>
                  <pic:spPr>
                    <a:xfrm>
                      <a:off x="0" y="0"/>
                      <a:ext cx="5943600" cy="7078980"/>
                    </a:xfrm>
                    <a:prstGeom prst="rect">
                      <a:avLst/>
                    </a:prstGeom>
                  </pic:spPr>
                </pic:pic>
              </a:graphicData>
            </a:graphic>
          </wp:inline>
        </w:drawing>
      </w:r>
    </w:p>
    <w:p w14:paraId="61F258F4" w14:textId="506FA353" w:rsidR="00C64DA0" w:rsidRDefault="00C64DA0" w:rsidP="00E530E7">
      <w:pPr>
        <w:jc w:val="both"/>
        <w:rPr>
          <w:rFonts w:cs="Times New Roman"/>
        </w:rPr>
      </w:pPr>
      <w:r w:rsidRPr="00C64DA0">
        <w:rPr>
          <w:rFonts w:cs="Times New Roman"/>
        </w:rPr>
        <w:t>Figure S14</w:t>
      </w:r>
      <w:r>
        <w:rPr>
          <w:rFonts w:cs="Times New Roman"/>
        </w:rPr>
        <w:t xml:space="preserve">. SEM images of </w:t>
      </w:r>
      <w:r w:rsidRPr="00C64DA0">
        <w:rPr>
          <w:rFonts w:cs="Times New Roman"/>
          <w:b/>
          <w:bCs/>
        </w:rPr>
        <w:t>1</w:t>
      </w:r>
      <w:r>
        <w:rPr>
          <w:rFonts w:cs="Times New Roman"/>
        </w:rPr>
        <w:t xml:space="preserve">, </w:t>
      </w:r>
      <w:r w:rsidRPr="00C64DA0">
        <w:rPr>
          <w:rFonts w:cs="Times New Roman"/>
          <w:b/>
          <w:bCs/>
        </w:rPr>
        <w:t>2</w:t>
      </w:r>
      <w:r>
        <w:rPr>
          <w:rFonts w:cs="Times New Roman"/>
        </w:rPr>
        <w:t xml:space="preserve"> and </w:t>
      </w:r>
      <w:r w:rsidRPr="00C64DA0">
        <w:rPr>
          <w:rFonts w:cs="Times New Roman"/>
          <w:b/>
          <w:bCs/>
        </w:rPr>
        <w:t>Ti-1</w:t>
      </w:r>
      <w:r>
        <w:rPr>
          <w:rFonts w:cs="Times New Roman"/>
        </w:rPr>
        <w:t xml:space="preserve"> </w:t>
      </w:r>
      <w:r w:rsidRPr="00C64DA0">
        <w:rPr>
          <w:rFonts w:cs="Times New Roman"/>
        </w:rPr>
        <w:t xml:space="preserve">show </w:t>
      </w:r>
      <w:r>
        <w:rPr>
          <w:rFonts w:cs="Times New Roman"/>
        </w:rPr>
        <w:t xml:space="preserve">that </w:t>
      </w:r>
      <w:r w:rsidRPr="00C64DA0">
        <w:rPr>
          <w:rFonts w:cs="Times New Roman"/>
        </w:rPr>
        <w:t>th</w:t>
      </w:r>
      <w:r>
        <w:rPr>
          <w:rFonts w:cs="Times New Roman"/>
        </w:rPr>
        <w:t>e</w:t>
      </w:r>
      <w:r w:rsidRPr="00C64DA0">
        <w:rPr>
          <w:rFonts w:cs="Times New Roman"/>
        </w:rPr>
        <w:t xml:space="preserve"> surface area difference</w:t>
      </w:r>
      <w:r>
        <w:rPr>
          <w:rFonts w:cs="Times New Roman"/>
        </w:rPr>
        <w:t xml:space="preserve"> between </w:t>
      </w:r>
      <w:r w:rsidRPr="00C64DA0">
        <w:rPr>
          <w:rFonts w:cs="Times New Roman"/>
          <w:b/>
          <w:bCs/>
        </w:rPr>
        <w:t>1</w:t>
      </w:r>
      <w:r>
        <w:rPr>
          <w:rFonts w:cs="Times New Roman"/>
        </w:rPr>
        <w:t xml:space="preserve"> and </w:t>
      </w:r>
      <w:r w:rsidRPr="00C64DA0">
        <w:rPr>
          <w:rFonts w:cs="Times New Roman"/>
          <w:b/>
          <w:bCs/>
        </w:rPr>
        <w:t>2</w:t>
      </w:r>
      <w:r w:rsidRPr="00C64DA0">
        <w:rPr>
          <w:rFonts w:cs="Times New Roman"/>
        </w:rPr>
        <w:t xml:space="preserve"> cannot be due to the break-up of crystallites as a result of high-shear mixing, because the crystallite size in the a-b plane is similar before and after high-shear mixing:  it must be due to greater extents of delamination (i.e., changes in thickness along c direction</w:t>
      </w:r>
      <w:r>
        <w:rPr>
          <w:rFonts w:cs="Times New Roman"/>
        </w:rPr>
        <w:t>)</w:t>
      </w:r>
    </w:p>
    <w:p w14:paraId="65D993CC" w14:textId="6707E17C" w:rsidR="00B54BF2" w:rsidRDefault="00B54BF2" w:rsidP="00E530E7">
      <w:pPr>
        <w:jc w:val="both"/>
        <w:rPr>
          <w:rFonts w:cs="Times New Roman"/>
        </w:rPr>
      </w:pPr>
    </w:p>
    <w:p w14:paraId="34622CDC" w14:textId="3998FCA4" w:rsidR="00B54BF2" w:rsidRDefault="00B54BF2" w:rsidP="00E530E7">
      <w:pPr>
        <w:jc w:val="both"/>
        <w:rPr>
          <w:rFonts w:cs="Times New Roman"/>
        </w:rPr>
      </w:pPr>
      <w:r>
        <w:rPr>
          <w:rFonts w:cs="Times New Roman"/>
          <w:noProof/>
        </w:rPr>
        <w:lastRenderedPageBreak/>
        <w:drawing>
          <wp:inline distT="0" distB="0" distL="0" distR="0" wp14:anchorId="095A81AC" wp14:editId="1EB8FB9A">
            <wp:extent cx="5943600" cy="3343275"/>
            <wp:effectExtent l="0" t="0" r="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32" cstate="print">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2BBE3ACC" w14:textId="76EC2C8F" w:rsidR="00F82C23" w:rsidRPr="00A97FD8" w:rsidRDefault="00B54BF2" w:rsidP="00F82C23">
      <w:pPr>
        <w:rPr>
          <w:rFonts w:eastAsia="Times New Roman" w:cs="Times New Roman"/>
          <w:color w:val="000000"/>
        </w:rPr>
      </w:pPr>
      <w:r w:rsidRPr="00A97FD8">
        <w:rPr>
          <w:rFonts w:cs="Times New Roman"/>
        </w:rPr>
        <w:t xml:space="preserve">Figure S15. </w:t>
      </w:r>
      <w:r w:rsidR="00F82C23" w:rsidRPr="00A97FD8">
        <w:rPr>
          <w:rFonts w:eastAsia="Times New Roman" w:cs="Times New Roman"/>
          <w:color w:val="000000"/>
        </w:rPr>
        <w:t>In order to investigate whether disappearance of 002 peak at 6.42° and growth of a peak at 5.6° (5.1° for the 91 mol% CTAOH material) is indeed due to swelling and not due to the change of the extinction law due to a change in symmetry of the material with almost similar lattice constants, we performed an additional control</w:t>
      </w:r>
      <w:r w:rsidR="00A97FD8" w:rsidRPr="00A97FD8">
        <w:rPr>
          <w:rFonts w:eastAsia="Times New Roman" w:cs="Times New Roman"/>
          <w:color w:val="000000"/>
        </w:rPr>
        <w:t>:</w:t>
      </w:r>
      <w:r w:rsidR="00F82C23" w:rsidRPr="00A97FD8">
        <w:rPr>
          <w:rFonts w:eastAsia="Times New Roman" w:cs="Times New Roman"/>
          <w:color w:val="000000"/>
        </w:rPr>
        <w:t xml:space="preserve"> We extracted CTAOH using DMF solvent, from the material made with 77 mol% CTAOH. Upon doing so, we observed a change in the PXRD pattern of the material as follows. The peak at 5.6° (which literature assigns to the 003 peak of a swollen material) disappeared and a peak at 6.42 ° appeared (which literature assigns to the 002 peak of the non-swollen material). The rest of the PXRD pattern remained unchanged. Because DMF washing could not possibly induce a change in symmetry of the MWW-layers, such that the extinction law changes, these data demonstrate that the structure of the 77 mol% CTAOH material changed from a swollen structure to a non-swollen structure upon DMF wash. </w:t>
      </w:r>
    </w:p>
    <w:p w14:paraId="3D20F42C" w14:textId="3BE2751C" w:rsidR="00B54BF2" w:rsidRPr="00C64DA0" w:rsidRDefault="00B54BF2" w:rsidP="00E530E7">
      <w:pPr>
        <w:jc w:val="both"/>
        <w:rPr>
          <w:rFonts w:cs="Times New Roman"/>
        </w:rPr>
      </w:pPr>
    </w:p>
    <w:p w14:paraId="5B45C576" w14:textId="77777777" w:rsidR="00FC1E7F" w:rsidRDefault="00FC1E7F" w:rsidP="00FC633A">
      <w:pPr>
        <w:jc w:val="both"/>
        <w:rPr>
          <w:rFonts w:cs="Times New Roman"/>
        </w:rPr>
      </w:pPr>
    </w:p>
    <w:p w14:paraId="7E9455BF" w14:textId="2C541FAE" w:rsidR="00F32772" w:rsidRPr="00F32772" w:rsidRDefault="00E74BB1" w:rsidP="00F32772">
      <w:pPr>
        <w:widowControl w:val="0"/>
        <w:autoSpaceDE w:val="0"/>
        <w:autoSpaceDN w:val="0"/>
        <w:adjustRightInd w:val="0"/>
        <w:ind w:left="640" w:hanging="640"/>
        <w:rPr>
          <w:rFonts w:cs="Times New Roman"/>
          <w:noProof/>
        </w:rPr>
      </w:pPr>
      <w:r>
        <w:rPr>
          <w:rFonts w:cs="Times New Roman"/>
        </w:rPr>
        <w:fldChar w:fldCharType="begin" w:fldLock="1"/>
      </w:r>
      <w:r>
        <w:rPr>
          <w:rFonts w:cs="Times New Roman"/>
        </w:rPr>
        <w:instrText xml:space="preserve">ADDIN Mendeley Bibliography CSL_BIBLIOGRAPHY </w:instrText>
      </w:r>
      <w:r>
        <w:rPr>
          <w:rFonts w:cs="Times New Roman"/>
        </w:rPr>
        <w:fldChar w:fldCharType="separate"/>
      </w:r>
      <w:r w:rsidR="00F32772" w:rsidRPr="00F32772">
        <w:rPr>
          <w:rFonts w:cs="Times New Roman"/>
          <w:noProof/>
        </w:rPr>
        <w:t xml:space="preserve">(1) </w:t>
      </w:r>
      <w:r w:rsidR="00F32772" w:rsidRPr="00F32772">
        <w:rPr>
          <w:rFonts w:cs="Times New Roman"/>
          <w:noProof/>
        </w:rPr>
        <w:tab/>
        <w:t xml:space="preserve">Ogino, I.; Eilertsen, E. A.; Hwang, S. J.; Rea, T.; Xie, D.; Ouyang, X.; Zones, S. I.; Katz, A. Heteroatom-Tolerant Delamination of Layered Zeolite Precursor Materials. </w:t>
      </w:r>
      <w:r w:rsidR="00F32772" w:rsidRPr="00F32772">
        <w:rPr>
          <w:rFonts w:cs="Times New Roman"/>
          <w:i/>
          <w:iCs/>
          <w:noProof/>
        </w:rPr>
        <w:t>Chem. Mater.</w:t>
      </w:r>
      <w:r w:rsidR="00F32772" w:rsidRPr="00F32772">
        <w:rPr>
          <w:rFonts w:cs="Times New Roman"/>
          <w:noProof/>
        </w:rPr>
        <w:t xml:space="preserve"> </w:t>
      </w:r>
      <w:r w:rsidR="00F32772" w:rsidRPr="00F32772">
        <w:rPr>
          <w:rFonts w:cs="Times New Roman"/>
          <w:b/>
          <w:bCs/>
          <w:noProof/>
        </w:rPr>
        <w:t>2013</w:t>
      </w:r>
      <w:r w:rsidR="00F32772" w:rsidRPr="00F32772">
        <w:rPr>
          <w:rFonts w:cs="Times New Roman"/>
          <w:noProof/>
        </w:rPr>
        <w:t xml:space="preserve">, </w:t>
      </w:r>
      <w:r w:rsidR="00F32772" w:rsidRPr="00F32772">
        <w:rPr>
          <w:rFonts w:cs="Times New Roman"/>
          <w:i/>
          <w:iCs/>
          <w:noProof/>
        </w:rPr>
        <w:t>25</w:t>
      </w:r>
      <w:r w:rsidR="00F32772" w:rsidRPr="00F32772">
        <w:rPr>
          <w:rFonts w:cs="Times New Roman"/>
          <w:noProof/>
        </w:rPr>
        <w:t xml:space="preserve"> (9), 1502–1509. https://doi.org/10.1021/cm3032785.</w:t>
      </w:r>
    </w:p>
    <w:p w14:paraId="1BAA8397" w14:textId="77777777" w:rsidR="00F32772" w:rsidRPr="00F32772" w:rsidRDefault="00F32772" w:rsidP="00F32772">
      <w:pPr>
        <w:widowControl w:val="0"/>
        <w:autoSpaceDE w:val="0"/>
        <w:autoSpaceDN w:val="0"/>
        <w:adjustRightInd w:val="0"/>
        <w:ind w:left="640" w:hanging="640"/>
        <w:rPr>
          <w:rFonts w:cs="Times New Roman"/>
          <w:noProof/>
        </w:rPr>
      </w:pPr>
      <w:r w:rsidRPr="00F32772">
        <w:rPr>
          <w:rFonts w:cs="Times New Roman"/>
          <w:noProof/>
        </w:rPr>
        <w:t xml:space="preserve">(2) </w:t>
      </w:r>
      <w:r w:rsidRPr="00F32772">
        <w:rPr>
          <w:rFonts w:cs="Times New Roman"/>
          <w:noProof/>
        </w:rPr>
        <w:tab/>
        <w:t xml:space="preserve">Corma, A.; Fornes, V.; Pergher, S. B.; Maesen, T. L. M.; Buglass, J. G. Delaminated Zeolite Precursors as Selective Acidic Catalysts. </w:t>
      </w:r>
      <w:r w:rsidRPr="00F32772">
        <w:rPr>
          <w:rFonts w:cs="Times New Roman"/>
          <w:i/>
          <w:iCs/>
          <w:noProof/>
        </w:rPr>
        <w:t>Nature</w:t>
      </w:r>
      <w:r w:rsidRPr="00F32772">
        <w:rPr>
          <w:rFonts w:cs="Times New Roman"/>
          <w:noProof/>
        </w:rPr>
        <w:t xml:space="preserve"> </w:t>
      </w:r>
      <w:r w:rsidRPr="00F32772">
        <w:rPr>
          <w:rFonts w:cs="Times New Roman"/>
          <w:b/>
          <w:bCs/>
          <w:noProof/>
        </w:rPr>
        <w:t>1998</w:t>
      </w:r>
      <w:r w:rsidRPr="00F32772">
        <w:rPr>
          <w:rFonts w:cs="Times New Roman"/>
          <w:noProof/>
        </w:rPr>
        <w:t xml:space="preserve">, </w:t>
      </w:r>
      <w:r w:rsidRPr="00F32772">
        <w:rPr>
          <w:rFonts w:cs="Times New Roman"/>
          <w:i/>
          <w:iCs/>
          <w:noProof/>
        </w:rPr>
        <w:t>396</w:t>
      </w:r>
      <w:r w:rsidRPr="00F32772">
        <w:rPr>
          <w:rFonts w:cs="Times New Roman"/>
          <w:noProof/>
        </w:rPr>
        <w:t xml:space="preserve"> (6709), 353–356. https://doi.org/10.1038/24592.</w:t>
      </w:r>
    </w:p>
    <w:p w14:paraId="7786ED6D" w14:textId="77777777" w:rsidR="00F32772" w:rsidRPr="00F32772" w:rsidRDefault="00F32772" w:rsidP="00F32772">
      <w:pPr>
        <w:widowControl w:val="0"/>
        <w:autoSpaceDE w:val="0"/>
        <w:autoSpaceDN w:val="0"/>
        <w:adjustRightInd w:val="0"/>
        <w:ind w:left="640" w:hanging="640"/>
        <w:rPr>
          <w:rFonts w:cs="Times New Roman"/>
          <w:noProof/>
        </w:rPr>
      </w:pPr>
      <w:r w:rsidRPr="00F32772">
        <w:rPr>
          <w:rFonts w:cs="Times New Roman"/>
          <w:noProof/>
        </w:rPr>
        <w:t xml:space="preserve">(3) </w:t>
      </w:r>
      <w:r w:rsidRPr="00F32772">
        <w:rPr>
          <w:rFonts w:cs="Times New Roman"/>
          <w:noProof/>
        </w:rPr>
        <w:tab/>
        <w:t xml:space="preserve">Aigner, M.; Grosso-Giordano, N. A.; Okrut, A.; Zones, S.; Katz, A. Epoxidation of 1-Octene under Harsh Tail-End Conditions in a Flow Reactor I: A Comparative Study of Crystalline vs. Amorphous Catalysts. </w:t>
      </w:r>
      <w:r w:rsidRPr="00F32772">
        <w:rPr>
          <w:rFonts w:cs="Times New Roman"/>
          <w:i/>
          <w:iCs/>
          <w:noProof/>
        </w:rPr>
        <w:t>React. Chem. Eng.</w:t>
      </w:r>
      <w:r w:rsidRPr="00F32772">
        <w:rPr>
          <w:rFonts w:cs="Times New Roman"/>
          <w:noProof/>
        </w:rPr>
        <w:t xml:space="preserve"> </w:t>
      </w:r>
      <w:r w:rsidRPr="00F32772">
        <w:rPr>
          <w:rFonts w:cs="Times New Roman"/>
          <w:b/>
          <w:bCs/>
          <w:noProof/>
        </w:rPr>
        <w:t>2017</w:t>
      </w:r>
      <w:r w:rsidRPr="00F32772">
        <w:rPr>
          <w:rFonts w:cs="Times New Roman"/>
          <w:noProof/>
        </w:rPr>
        <w:t xml:space="preserve">, </w:t>
      </w:r>
      <w:r w:rsidRPr="00F32772">
        <w:rPr>
          <w:rFonts w:cs="Times New Roman"/>
          <w:i/>
          <w:iCs/>
          <w:noProof/>
        </w:rPr>
        <w:t>2</w:t>
      </w:r>
      <w:r w:rsidRPr="00F32772">
        <w:rPr>
          <w:rFonts w:cs="Times New Roman"/>
          <w:noProof/>
        </w:rPr>
        <w:t xml:space="preserve"> (6), 842–851. https://doi.org/10.1039/C7RE00076F.</w:t>
      </w:r>
    </w:p>
    <w:p w14:paraId="0E4F69EF" w14:textId="77777777" w:rsidR="00F32772" w:rsidRPr="00F32772" w:rsidRDefault="00F32772" w:rsidP="00F32772">
      <w:pPr>
        <w:widowControl w:val="0"/>
        <w:autoSpaceDE w:val="0"/>
        <w:autoSpaceDN w:val="0"/>
        <w:adjustRightInd w:val="0"/>
        <w:ind w:left="640" w:hanging="640"/>
        <w:rPr>
          <w:rFonts w:cs="Times New Roman"/>
          <w:noProof/>
        </w:rPr>
      </w:pPr>
      <w:r w:rsidRPr="00F32772">
        <w:rPr>
          <w:rFonts w:cs="Times New Roman"/>
          <w:noProof/>
        </w:rPr>
        <w:t xml:space="preserve">(4) </w:t>
      </w:r>
      <w:r w:rsidRPr="00F32772">
        <w:rPr>
          <w:rFonts w:cs="Times New Roman"/>
          <w:noProof/>
        </w:rPr>
        <w:tab/>
        <w:t xml:space="preserve">Notestein, J. M.; Iglesia, E.; Katz, A. Grafted Metallocalixarenes as Single-Site Surface Organometallic Catalysts. </w:t>
      </w:r>
      <w:r w:rsidRPr="00F32772">
        <w:rPr>
          <w:rFonts w:cs="Times New Roman"/>
          <w:i/>
          <w:iCs/>
          <w:noProof/>
        </w:rPr>
        <w:t>J. Am. Chem. Soc.</w:t>
      </w:r>
      <w:r w:rsidRPr="00F32772">
        <w:rPr>
          <w:rFonts w:cs="Times New Roman"/>
          <w:noProof/>
        </w:rPr>
        <w:t xml:space="preserve"> </w:t>
      </w:r>
      <w:r w:rsidRPr="00F32772">
        <w:rPr>
          <w:rFonts w:cs="Times New Roman"/>
          <w:b/>
          <w:bCs/>
          <w:noProof/>
        </w:rPr>
        <w:t>2004</w:t>
      </w:r>
      <w:r w:rsidRPr="00F32772">
        <w:rPr>
          <w:rFonts w:cs="Times New Roman"/>
          <w:noProof/>
        </w:rPr>
        <w:t xml:space="preserve">, </w:t>
      </w:r>
      <w:r w:rsidRPr="00F32772">
        <w:rPr>
          <w:rFonts w:cs="Times New Roman"/>
          <w:i/>
          <w:iCs/>
          <w:noProof/>
        </w:rPr>
        <w:t>126</w:t>
      </w:r>
      <w:r w:rsidRPr="00F32772">
        <w:rPr>
          <w:rFonts w:cs="Times New Roman"/>
          <w:noProof/>
        </w:rPr>
        <w:t xml:space="preserve"> (50), 16478–16486. https://doi.org/10.1021/ja0470259.</w:t>
      </w:r>
    </w:p>
    <w:p w14:paraId="179FA8B4" w14:textId="77777777" w:rsidR="00F32772" w:rsidRPr="00F32772" w:rsidRDefault="00F32772" w:rsidP="00F32772">
      <w:pPr>
        <w:widowControl w:val="0"/>
        <w:autoSpaceDE w:val="0"/>
        <w:autoSpaceDN w:val="0"/>
        <w:adjustRightInd w:val="0"/>
        <w:ind w:left="640" w:hanging="640"/>
        <w:rPr>
          <w:rFonts w:cs="Times New Roman"/>
          <w:noProof/>
        </w:rPr>
      </w:pPr>
      <w:r w:rsidRPr="00F32772">
        <w:rPr>
          <w:rFonts w:cs="Times New Roman"/>
          <w:noProof/>
        </w:rPr>
        <w:t xml:space="preserve">(5) </w:t>
      </w:r>
      <w:r w:rsidRPr="00F32772">
        <w:rPr>
          <w:rFonts w:cs="Times New Roman"/>
          <w:noProof/>
        </w:rPr>
        <w:tab/>
        <w:t xml:space="preserve">Buijink, J. K. F.; Lange, J. P.; Bos, A. N. R.; Horton, A. D.; Niele, F. G. M. Propylene </w:t>
      </w:r>
      <w:r w:rsidRPr="00F32772">
        <w:rPr>
          <w:rFonts w:cs="Times New Roman"/>
          <w:noProof/>
        </w:rPr>
        <w:lastRenderedPageBreak/>
        <w:t xml:space="preserve">Epoxidation Via Shell’s Smpo Process: 30 Years of Research and Operation. </w:t>
      </w:r>
      <w:r w:rsidRPr="00F32772">
        <w:rPr>
          <w:rFonts w:cs="Times New Roman"/>
          <w:i/>
          <w:iCs/>
          <w:noProof/>
        </w:rPr>
        <w:t>Mech. Homog. Heterog. Epoxidation Catal.</w:t>
      </w:r>
      <w:r w:rsidRPr="00F32772">
        <w:rPr>
          <w:rFonts w:cs="Times New Roman"/>
          <w:noProof/>
        </w:rPr>
        <w:t xml:space="preserve"> </w:t>
      </w:r>
      <w:r w:rsidRPr="00F32772">
        <w:rPr>
          <w:rFonts w:cs="Times New Roman"/>
          <w:b/>
          <w:bCs/>
          <w:noProof/>
        </w:rPr>
        <w:t>2008</w:t>
      </w:r>
      <w:r w:rsidRPr="00F32772">
        <w:rPr>
          <w:rFonts w:cs="Times New Roman"/>
          <w:noProof/>
        </w:rPr>
        <w:t>, 355–371. https://doi.org/10.1016/B978-0-444-53188-9.00013-4.</w:t>
      </w:r>
    </w:p>
    <w:p w14:paraId="6317C1AD" w14:textId="77777777" w:rsidR="00F32772" w:rsidRPr="00F32772" w:rsidRDefault="00F32772" w:rsidP="00F32772">
      <w:pPr>
        <w:widowControl w:val="0"/>
        <w:autoSpaceDE w:val="0"/>
        <w:autoSpaceDN w:val="0"/>
        <w:adjustRightInd w:val="0"/>
        <w:ind w:left="640" w:hanging="640"/>
        <w:rPr>
          <w:rFonts w:cs="Times New Roman"/>
          <w:noProof/>
        </w:rPr>
      </w:pPr>
      <w:r w:rsidRPr="00F32772">
        <w:rPr>
          <w:rFonts w:cs="Times New Roman"/>
          <w:noProof/>
        </w:rPr>
        <w:t xml:space="preserve">(6) </w:t>
      </w:r>
      <w:r w:rsidRPr="00F32772">
        <w:rPr>
          <w:rFonts w:cs="Times New Roman"/>
          <w:noProof/>
        </w:rPr>
        <w:tab/>
        <w:t xml:space="preserve">Grosso-Giordano, N. A.; Schroeder, C.; Okrut, A.; Solovyov, A.; Schöttle, C.; Chassé, W.; Marinković, N.; Koller, H.; Zones, S. I.; Katz, A. Outer-Sphere Control of Catalysis on Surfaces: A Comparative Study of Ti(IV) Single-Sites Grafted on Amorphous versus Crystalline Silicates for Alkene Epoxidation. </w:t>
      </w:r>
      <w:r w:rsidRPr="00F32772">
        <w:rPr>
          <w:rFonts w:cs="Times New Roman"/>
          <w:i/>
          <w:iCs/>
          <w:noProof/>
        </w:rPr>
        <w:t>J. Am. Chem. Soc.</w:t>
      </w:r>
      <w:r w:rsidRPr="00F32772">
        <w:rPr>
          <w:rFonts w:cs="Times New Roman"/>
          <w:noProof/>
        </w:rPr>
        <w:t xml:space="preserve"> </w:t>
      </w:r>
      <w:r w:rsidRPr="00F32772">
        <w:rPr>
          <w:rFonts w:cs="Times New Roman"/>
          <w:b/>
          <w:bCs/>
          <w:noProof/>
        </w:rPr>
        <w:t>2018</w:t>
      </w:r>
      <w:r w:rsidRPr="00F32772">
        <w:rPr>
          <w:rFonts w:cs="Times New Roman"/>
          <w:noProof/>
        </w:rPr>
        <w:t>, No. Iv, jacs.7b11467. https://doi.org/10.1021/jacs.7b11467.</w:t>
      </w:r>
    </w:p>
    <w:p w14:paraId="216E0435" w14:textId="77777777" w:rsidR="00F32772" w:rsidRPr="00F32772" w:rsidRDefault="00F32772" w:rsidP="00F32772">
      <w:pPr>
        <w:widowControl w:val="0"/>
        <w:autoSpaceDE w:val="0"/>
        <w:autoSpaceDN w:val="0"/>
        <w:adjustRightInd w:val="0"/>
        <w:ind w:left="640" w:hanging="640"/>
        <w:rPr>
          <w:rFonts w:cs="Times New Roman"/>
          <w:noProof/>
        </w:rPr>
      </w:pPr>
      <w:r w:rsidRPr="00F32772">
        <w:rPr>
          <w:rFonts w:cs="Times New Roman"/>
          <w:noProof/>
        </w:rPr>
        <w:t xml:space="preserve">(7) </w:t>
      </w:r>
      <w:r w:rsidRPr="00F32772">
        <w:rPr>
          <w:rFonts w:cs="Times New Roman"/>
          <w:noProof/>
        </w:rPr>
        <w:tab/>
        <w:t xml:space="preserve">Grosso-Giordano, N. A.; Hoffman, A. S.; Boubnov, A.; Small, D. W.; Bare, S. R.; Zones, S. I.; Katz, A. Dynamic Reorganization and Confinement of Ti IV Active Sites Controls Olefin Epoxidation Catalysis on Two-Dimensional Zeotypes. </w:t>
      </w:r>
      <w:r w:rsidRPr="00F32772">
        <w:rPr>
          <w:rFonts w:cs="Times New Roman"/>
          <w:i/>
          <w:iCs/>
          <w:noProof/>
        </w:rPr>
        <w:t>J. Am. Chem. Soc.</w:t>
      </w:r>
      <w:r w:rsidRPr="00F32772">
        <w:rPr>
          <w:rFonts w:cs="Times New Roman"/>
          <w:noProof/>
        </w:rPr>
        <w:t xml:space="preserve"> </w:t>
      </w:r>
      <w:r w:rsidRPr="00F32772">
        <w:rPr>
          <w:rFonts w:cs="Times New Roman"/>
          <w:b/>
          <w:bCs/>
          <w:noProof/>
        </w:rPr>
        <w:t>2019</w:t>
      </w:r>
      <w:r w:rsidRPr="00F32772">
        <w:rPr>
          <w:rFonts w:cs="Times New Roman"/>
          <w:noProof/>
        </w:rPr>
        <w:t xml:space="preserve">, </w:t>
      </w:r>
      <w:r w:rsidRPr="00F32772">
        <w:rPr>
          <w:rFonts w:cs="Times New Roman"/>
          <w:i/>
          <w:iCs/>
          <w:noProof/>
        </w:rPr>
        <w:t>141</w:t>
      </w:r>
      <w:r w:rsidRPr="00F32772">
        <w:rPr>
          <w:rFonts w:cs="Times New Roman"/>
          <w:noProof/>
        </w:rPr>
        <w:t xml:space="preserve"> (17), 7090–7106. https://doi.org/10.1021/jacs.9b02160.</w:t>
      </w:r>
    </w:p>
    <w:p w14:paraId="14A4307C" w14:textId="77777777" w:rsidR="00F32772" w:rsidRPr="00F32772" w:rsidRDefault="00F32772" w:rsidP="00F32772">
      <w:pPr>
        <w:widowControl w:val="0"/>
        <w:autoSpaceDE w:val="0"/>
        <w:autoSpaceDN w:val="0"/>
        <w:adjustRightInd w:val="0"/>
        <w:ind w:left="640" w:hanging="640"/>
        <w:rPr>
          <w:rFonts w:cs="Times New Roman"/>
          <w:noProof/>
        </w:rPr>
      </w:pPr>
      <w:r w:rsidRPr="00F32772">
        <w:rPr>
          <w:rFonts w:cs="Times New Roman"/>
          <w:noProof/>
        </w:rPr>
        <w:t xml:space="preserve">(8) </w:t>
      </w:r>
      <w:r w:rsidRPr="00F32772">
        <w:rPr>
          <w:rFonts w:cs="Times New Roman"/>
          <w:noProof/>
        </w:rPr>
        <w:tab/>
        <w:t xml:space="preserve">Aigner, M.; Grosso-Giordano, N. A.; Schöttle, C.; Okrut, A.; Zones, S.; Katz, A. Epoxidation of 1-Octene under Harsh Tail-End Conditions in a Flow Reactor II: Impact of Delaminated-Zeolite Catalyst Surface Area and Structural Integrity on Catalytic Performance. </w:t>
      </w:r>
      <w:r w:rsidRPr="00F32772">
        <w:rPr>
          <w:rFonts w:cs="Times New Roman"/>
          <w:i/>
          <w:iCs/>
          <w:noProof/>
        </w:rPr>
        <w:t>React. Chem. Eng.</w:t>
      </w:r>
      <w:r w:rsidRPr="00F32772">
        <w:rPr>
          <w:rFonts w:cs="Times New Roman"/>
          <w:noProof/>
        </w:rPr>
        <w:t xml:space="preserve"> </w:t>
      </w:r>
      <w:r w:rsidRPr="00F32772">
        <w:rPr>
          <w:rFonts w:cs="Times New Roman"/>
          <w:b/>
          <w:bCs/>
          <w:noProof/>
        </w:rPr>
        <w:t>2017</w:t>
      </w:r>
      <w:r w:rsidRPr="00F32772">
        <w:rPr>
          <w:rFonts w:cs="Times New Roman"/>
          <w:noProof/>
        </w:rPr>
        <w:t xml:space="preserve">, </w:t>
      </w:r>
      <w:r w:rsidRPr="00F32772">
        <w:rPr>
          <w:rFonts w:cs="Times New Roman"/>
          <w:i/>
          <w:iCs/>
          <w:noProof/>
        </w:rPr>
        <w:t>2</w:t>
      </w:r>
      <w:r w:rsidRPr="00F32772">
        <w:rPr>
          <w:rFonts w:cs="Times New Roman"/>
          <w:noProof/>
        </w:rPr>
        <w:t xml:space="preserve"> (6), 852–861. https://doi.org/10.1039/C7RE00138J.</w:t>
      </w:r>
    </w:p>
    <w:p w14:paraId="79E4C69B" w14:textId="77777777" w:rsidR="00F32772" w:rsidRPr="00F32772" w:rsidRDefault="00F32772" w:rsidP="00F32772">
      <w:pPr>
        <w:widowControl w:val="0"/>
        <w:autoSpaceDE w:val="0"/>
        <w:autoSpaceDN w:val="0"/>
        <w:adjustRightInd w:val="0"/>
        <w:ind w:left="640" w:hanging="640"/>
        <w:rPr>
          <w:rFonts w:cs="Times New Roman"/>
          <w:noProof/>
        </w:rPr>
      </w:pPr>
      <w:r w:rsidRPr="00F32772">
        <w:rPr>
          <w:rFonts w:cs="Times New Roman"/>
          <w:noProof/>
        </w:rPr>
        <w:t xml:space="preserve">(9) </w:t>
      </w:r>
      <w:r w:rsidRPr="00F32772">
        <w:rPr>
          <w:rFonts w:cs="Times New Roman"/>
          <w:noProof/>
        </w:rPr>
        <w:tab/>
        <w:t xml:space="preserve">Okrut, A.; Aigner, M.; Schöttle, C.; Grosso-Giordano, N. A.; Hwang, S. J.; Ouyang, X.; Zones, S.; Katz, A. SSZ-70 Borosilicate Delamination without Sonication: Effect of Framework Topology on Olefin Epoxidation Catalysis. </w:t>
      </w:r>
      <w:r w:rsidRPr="00F32772">
        <w:rPr>
          <w:rFonts w:cs="Times New Roman"/>
          <w:i/>
          <w:iCs/>
          <w:noProof/>
        </w:rPr>
        <w:t>Dalt. Trans.</w:t>
      </w:r>
      <w:r w:rsidRPr="00F32772">
        <w:rPr>
          <w:rFonts w:cs="Times New Roman"/>
          <w:noProof/>
        </w:rPr>
        <w:t xml:space="preserve"> </w:t>
      </w:r>
      <w:r w:rsidRPr="00F32772">
        <w:rPr>
          <w:rFonts w:cs="Times New Roman"/>
          <w:b/>
          <w:bCs/>
          <w:noProof/>
        </w:rPr>
        <w:t>2018</w:t>
      </w:r>
      <w:r w:rsidRPr="00F32772">
        <w:rPr>
          <w:rFonts w:cs="Times New Roman"/>
          <w:noProof/>
        </w:rPr>
        <w:t xml:space="preserve">, </w:t>
      </w:r>
      <w:r w:rsidRPr="00F32772">
        <w:rPr>
          <w:rFonts w:cs="Times New Roman"/>
          <w:i/>
          <w:iCs/>
          <w:noProof/>
        </w:rPr>
        <w:t>47</w:t>
      </w:r>
      <w:r w:rsidRPr="00F32772">
        <w:rPr>
          <w:rFonts w:cs="Times New Roman"/>
          <w:noProof/>
        </w:rPr>
        <w:t xml:space="preserve"> (42), 15082–15090. https://doi.org/10.1039/C8DT03044H.</w:t>
      </w:r>
    </w:p>
    <w:p w14:paraId="6B09AFAC" w14:textId="58A42609" w:rsidR="00FC1E7F" w:rsidRPr="00FC1E7F" w:rsidRDefault="00E74BB1" w:rsidP="00F32772">
      <w:pPr>
        <w:widowControl w:val="0"/>
        <w:autoSpaceDE w:val="0"/>
        <w:autoSpaceDN w:val="0"/>
        <w:adjustRightInd w:val="0"/>
        <w:ind w:left="640" w:hanging="640"/>
        <w:rPr>
          <w:rFonts w:cs="Times New Roman"/>
        </w:rPr>
      </w:pPr>
      <w:r>
        <w:rPr>
          <w:rFonts w:cs="Times New Roman"/>
        </w:rPr>
        <w:fldChar w:fldCharType="end"/>
      </w:r>
    </w:p>
    <w:sectPr w:rsidR="00FC1E7F" w:rsidRPr="00FC1E7F" w:rsidSect="00841B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1AD"/>
    <w:rsid w:val="00025EDD"/>
    <w:rsid w:val="00030473"/>
    <w:rsid w:val="00031754"/>
    <w:rsid w:val="00034916"/>
    <w:rsid w:val="000371D7"/>
    <w:rsid w:val="00075074"/>
    <w:rsid w:val="000B3893"/>
    <w:rsid w:val="00105AEE"/>
    <w:rsid w:val="00112C58"/>
    <w:rsid w:val="001168ED"/>
    <w:rsid w:val="001206F7"/>
    <w:rsid w:val="00123212"/>
    <w:rsid w:val="001412B3"/>
    <w:rsid w:val="0014680B"/>
    <w:rsid w:val="00163828"/>
    <w:rsid w:val="0017110D"/>
    <w:rsid w:val="0018162E"/>
    <w:rsid w:val="001878A6"/>
    <w:rsid w:val="00193639"/>
    <w:rsid w:val="00197203"/>
    <w:rsid w:val="001A1C11"/>
    <w:rsid w:val="001D3E77"/>
    <w:rsid w:val="001D71AD"/>
    <w:rsid w:val="001D7359"/>
    <w:rsid w:val="001F7A5D"/>
    <w:rsid w:val="00237C93"/>
    <w:rsid w:val="00241805"/>
    <w:rsid w:val="002B54B5"/>
    <w:rsid w:val="002D0D8E"/>
    <w:rsid w:val="002E1DE7"/>
    <w:rsid w:val="002F3C98"/>
    <w:rsid w:val="00300574"/>
    <w:rsid w:val="0031142E"/>
    <w:rsid w:val="00315E95"/>
    <w:rsid w:val="00316631"/>
    <w:rsid w:val="0036326E"/>
    <w:rsid w:val="00376331"/>
    <w:rsid w:val="003B6BDA"/>
    <w:rsid w:val="003C266B"/>
    <w:rsid w:val="003D467E"/>
    <w:rsid w:val="0042509B"/>
    <w:rsid w:val="004508D8"/>
    <w:rsid w:val="004511CE"/>
    <w:rsid w:val="00452EB1"/>
    <w:rsid w:val="0046532A"/>
    <w:rsid w:val="00477F7D"/>
    <w:rsid w:val="00484121"/>
    <w:rsid w:val="00486883"/>
    <w:rsid w:val="00497570"/>
    <w:rsid w:val="004A0FDD"/>
    <w:rsid w:val="004A4A3F"/>
    <w:rsid w:val="004B5C23"/>
    <w:rsid w:val="004E0C6F"/>
    <w:rsid w:val="005042D3"/>
    <w:rsid w:val="00506251"/>
    <w:rsid w:val="005578E4"/>
    <w:rsid w:val="0056202D"/>
    <w:rsid w:val="005650D1"/>
    <w:rsid w:val="0057624D"/>
    <w:rsid w:val="005B37CA"/>
    <w:rsid w:val="005E1D57"/>
    <w:rsid w:val="005F2440"/>
    <w:rsid w:val="00605435"/>
    <w:rsid w:val="006163BA"/>
    <w:rsid w:val="00622C12"/>
    <w:rsid w:val="00637EF0"/>
    <w:rsid w:val="00643349"/>
    <w:rsid w:val="00647B3C"/>
    <w:rsid w:val="0067438C"/>
    <w:rsid w:val="00680515"/>
    <w:rsid w:val="006809B1"/>
    <w:rsid w:val="00696E9D"/>
    <w:rsid w:val="006977E7"/>
    <w:rsid w:val="006B3C5B"/>
    <w:rsid w:val="006B6294"/>
    <w:rsid w:val="00735C65"/>
    <w:rsid w:val="007502E0"/>
    <w:rsid w:val="00753B96"/>
    <w:rsid w:val="007562C5"/>
    <w:rsid w:val="00780A55"/>
    <w:rsid w:val="00781960"/>
    <w:rsid w:val="007A3D4D"/>
    <w:rsid w:val="007A6397"/>
    <w:rsid w:val="007D16D2"/>
    <w:rsid w:val="007D2145"/>
    <w:rsid w:val="00802752"/>
    <w:rsid w:val="008136D0"/>
    <w:rsid w:val="00817FFA"/>
    <w:rsid w:val="00825047"/>
    <w:rsid w:val="00841B96"/>
    <w:rsid w:val="008515EA"/>
    <w:rsid w:val="00876464"/>
    <w:rsid w:val="008946E0"/>
    <w:rsid w:val="008C23DF"/>
    <w:rsid w:val="008D4B40"/>
    <w:rsid w:val="008F1D6C"/>
    <w:rsid w:val="00901214"/>
    <w:rsid w:val="00902ECE"/>
    <w:rsid w:val="0090777C"/>
    <w:rsid w:val="0091592A"/>
    <w:rsid w:val="00922795"/>
    <w:rsid w:val="00956885"/>
    <w:rsid w:val="00971D64"/>
    <w:rsid w:val="00984382"/>
    <w:rsid w:val="009930AA"/>
    <w:rsid w:val="009C2A57"/>
    <w:rsid w:val="009E5990"/>
    <w:rsid w:val="00A118B7"/>
    <w:rsid w:val="00A16A0F"/>
    <w:rsid w:val="00A35205"/>
    <w:rsid w:val="00A542F7"/>
    <w:rsid w:val="00A55280"/>
    <w:rsid w:val="00A97FD8"/>
    <w:rsid w:val="00AB4DBA"/>
    <w:rsid w:val="00AB656D"/>
    <w:rsid w:val="00AC4658"/>
    <w:rsid w:val="00AE5F86"/>
    <w:rsid w:val="00AF16C1"/>
    <w:rsid w:val="00B11D9D"/>
    <w:rsid w:val="00B12A32"/>
    <w:rsid w:val="00B12FB8"/>
    <w:rsid w:val="00B20A07"/>
    <w:rsid w:val="00B54BF2"/>
    <w:rsid w:val="00B769F9"/>
    <w:rsid w:val="00B9525D"/>
    <w:rsid w:val="00BA5AF4"/>
    <w:rsid w:val="00C25C15"/>
    <w:rsid w:val="00C34FF7"/>
    <w:rsid w:val="00C60B37"/>
    <w:rsid w:val="00C64DA0"/>
    <w:rsid w:val="00C715D0"/>
    <w:rsid w:val="00C85E3D"/>
    <w:rsid w:val="00CA0AF3"/>
    <w:rsid w:val="00CB59D3"/>
    <w:rsid w:val="00CC67B8"/>
    <w:rsid w:val="00D04368"/>
    <w:rsid w:val="00D23182"/>
    <w:rsid w:val="00D459AF"/>
    <w:rsid w:val="00D51F35"/>
    <w:rsid w:val="00D560DD"/>
    <w:rsid w:val="00D56433"/>
    <w:rsid w:val="00D57F00"/>
    <w:rsid w:val="00D66ABA"/>
    <w:rsid w:val="00D74224"/>
    <w:rsid w:val="00D95902"/>
    <w:rsid w:val="00DC3E5B"/>
    <w:rsid w:val="00DF27D5"/>
    <w:rsid w:val="00DF410F"/>
    <w:rsid w:val="00E13EB5"/>
    <w:rsid w:val="00E530E7"/>
    <w:rsid w:val="00E74BB1"/>
    <w:rsid w:val="00E84C7B"/>
    <w:rsid w:val="00E860E8"/>
    <w:rsid w:val="00E97B3B"/>
    <w:rsid w:val="00EC0468"/>
    <w:rsid w:val="00EC67D3"/>
    <w:rsid w:val="00ED5CEB"/>
    <w:rsid w:val="00F10438"/>
    <w:rsid w:val="00F32772"/>
    <w:rsid w:val="00F44B86"/>
    <w:rsid w:val="00F44E6C"/>
    <w:rsid w:val="00F46EB4"/>
    <w:rsid w:val="00F61F1D"/>
    <w:rsid w:val="00F63117"/>
    <w:rsid w:val="00F632D4"/>
    <w:rsid w:val="00F8045D"/>
    <w:rsid w:val="00F82750"/>
    <w:rsid w:val="00F82C23"/>
    <w:rsid w:val="00F84974"/>
    <w:rsid w:val="00F97471"/>
    <w:rsid w:val="00FA6D36"/>
    <w:rsid w:val="00FC1E7F"/>
    <w:rsid w:val="00FC3A21"/>
    <w:rsid w:val="00FC633A"/>
    <w:rsid w:val="00FD07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155B58"/>
  <w14:defaultImageDpi w14:val="300"/>
  <w15:docId w15:val="{65B2B33F-DAAD-0F4C-A367-992EFB3D3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A21"/>
    <w:rPr>
      <w:rFonts w:ascii="Times New Roman" w:hAnsi="Times New Roman"/>
    </w:rPr>
  </w:style>
  <w:style w:type="paragraph" w:styleId="Heading1">
    <w:name w:val="heading 1"/>
    <w:basedOn w:val="Normal"/>
    <w:next w:val="Normal"/>
    <w:link w:val="Heading1Char"/>
    <w:uiPriority w:val="9"/>
    <w:qFormat/>
    <w:rsid w:val="00FA6D3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5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13EB5"/>
    <w:pPr>
      <w:spacing w:after="200"/>
    </w:pPr>
    <w:rPr>
      <w:rFonts w:asciiTheme="minorHAnsi" w:hAnsiTheme="minorHAnsi"/>
      <w:i/>
      <w:iCs/>
      <w:color w:val="1F497D" w:themeColor="text2"/>
      <w:sz w:val="18"/>
      <w:szCs w:val="18"/>
    </w:rPr>
  </w:style>
  <w:style w:type="paragraph" w:styleId="BalloonText">
    <w:name w:val="Balloon Text"/>
    <w:basedOn w:val="Normal"/>
    <w:link w:val="BalloonTextChar"/>
    <w:uiPriority w:val="99"/>
    <w:semiHidden/>
    <w:unhideWhenUsed/>
    <w:rsid w:val="002B54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54B5"/>
    <w:rPr>
      <w:rFonts w:ascii="Lucida Grande" w:hAnsi="Lucida Grande" w:cs="Lucida Grande"/>
      <w:sz w:val="18"/>
      <w:szCs w:val="18"/>
    </w:rPr>
  </w:style>
  <w:style w:type="character" w:customStyle="1" w:styleId="Heading1Char">
    <w:name w:val="Heading 1 Char"/>
    <w:basedOn w:val="DefaultParagraphFont"/>
    <w:link w:val="Heading1"/>
    <w:uiPriority w:val="9"/>
    <w:rsid w:val="00FA6D36"/>
    <w:rPr>
      <w:rFonts w:asciiTheme="majorHAnsi" w:eastAsiaTheme="majorEastAsia" w:hAnsiTheme="majorHAnsi" w:cstheme="majorBidi"/>
      <w:b/>
      <w:bCs/>
      <w:color w:val="345A8A" w:themeColor="accent1" w:themeShade="B5"/>
      <w:sz w:val="32"/>
      <w:szCs w:val="32"/>
    </w:rPr>
  </w:style>
  <w:style w:type="character" w:styleId="PlaceholderText">
    <w:name w:val="Placeholder Text"/>
    <w:basedOn w:val="DefaultParagraphFont"/>
    <w:uiPriority w:val="99"/>
    <w:semiHidden/>
    <w:rsid w:val="00F44B86"/>
    <w:rPr>
      <w:color w:val="808080"/>
    </w:rPr>
  </w:style>
  <w:style w:type="paragraph" w:styleId="NormalWeb">
    <w:name w:val="Normal (Web)"/>
    <w:basedOn w:val="Normal"/>
    <w:uiPriority w:val="99"/>
    <w:semiHidden/>
    <w:unhideWhenUsed/>
    <w:rsid w:val="00C25C15"/>
    <w:pPr>
      <w:spacing w:before="100" w:beforeAutospacing="1" w:after="100" w:afterAutospacing="1" w:line="360" w:lineRule="auto"/>
      <w:jc w:val="both"/>
    </w:pPr>
    <w:rPr>
      <w:rFonts w:cs="Times New Roman"/>
      <w:sz w:val="20"/>
      <w:szCs w:val="20"/>
    </w:rPr>
  </w:style>
  <w:style w:type="character" w:styleId="CommentReference">
    <w:name w:val="annotation reference"/>
    <w:basedOn w:val="DefaultParagraphFont"/>
    <w:uiPriority w:val="99"/>
    <w:semiHidden/>
    <w:unhideWhenUsed/>
    <w:rsid w:val="00F46EB4"/>
    <w:rPr>
      <w:sz w:val="16"/>
      <w:szCs w:val="16"/>
    </w:rPr>
  </w:style>
  <w:style w:type="paragraph" w:styleId="CommentText">
    <w:name w:val="annotation text"/>
    <w:basedOn w:val="Normal"/>
    <w:link w:val="CommentTextChar"/>
    <w:uiPriority w:val="99"/>
    <w:semiHidden/>
    <w:unhideWhenUsed/>
    <w:rsid w:val="00F46EB4"/>
    <w:rPr>
      <w:sz w:val="20"/>
      <w:szCs w:val="20"/>
    </w:rPr>
  </w:style>
  <w:style w:type="character" w:customStyle="1" w:styleId="CommentTextChar">
    <w:name w:val="Comment Text Char"/>
    <w:basedOn w:val="DefaultParagraphFont"/>
    <w:link w:val="CommentText"/>
    <w:uiPriority w:val="99"/>
    <w:semiHidden/>
    <w:rsid w:val="00F46EB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46EB4"/>
    <w:rPr>
      <w:b/>
      <w:bCs/>
    </w:rPr>
  </w:style>
  <w:style w:type="character" w:customStyle="1" w:styleId="CommentSubjectChar">
    <w:name w:val="Comment Subject Char"/>
    <w:basedOn w:val="CommentTextChar"/>
    <w:link w:val="CommentSubject"/>
    <w:uiPriority w:val="99"/>
    <w:semiHidden/>
    <w:rsid w:val="00F46EB4"/>
    <w:rPr>
      <w:rFonts w:ascii="Times New Roman" w:hAnsi="Times New Roman"/>
      <w:b/>
      <w:bCs/>
      <w:sz w:val="20"/>
      <w:szCs w:val="20"/>
    </w:rPr>
  </w:style>
  <w:style w:type="paragraph" w:styleId="Revision">
    <w:name w:val="Revision"/>
    <w:hidden/>
    <w:uiPriority w:val="99"/>
    <w:semiHidden/>
    <w:rsid w:val="00622C12"/>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1891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tiff"/><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chart" Target="charts/chart1.xml"/><Relationship Id="rId24" Type="http://schemas.openxmlformats.org/officeDocument/2006/relationships/image" Target="media/image10.png"/><Relationship Id="rId32" Type="http://schemas.openxmlformats.org/officeDocument/2006/relationships/image" Target="media/image18.tiff"/><Relationship Id="rId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6.jpeg"/><Relationship Id="rId19" Type="http://schemas.openxmlformats.org/officeDocument/2006/relationships/chart" Target="charts/chart3.xm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5.jpeg"/><Relationship Id="rId22" Type="http://schemas.openxmlformats.org/officeDocument/2006/relationships/image" Target="media/image8.tiff"/><Relationship Id="rId27" Type="http://schemas.openxmlformats.org/officeDocument/2006/relationships/image" Target="media/image13.png"/><Relationship Id="rId30"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ayaR:Documents:Maya:Berkeley:Katz%20Lab:Manuscript:Data%20and%20Figures:Physisorption%20Raw%20Data:MR_114%20(90%25%20CTAO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ayaR:Documents:Maya:Berkeley:Katz%20Lab:Manuscript:Data%20and%20Figures:Physisorption%20Raw%20Data:MR_114%20(90%25%20CTAOH).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Users\arjunr\Desktop\Maya\Pore%20Size%20Dis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91 mol. % CTAOH</a:t>
            </a:r>
          </a:p>
        </c:rich>
      </c:tx>
      <c:layout>
        <c:manualLayout>
          <c:xMode val="edge"/>
          <c:yMode val="edge"/>
          <c:x val="0.36717430207587698"/>
          <c:y val="3.6529680365296802E-2"/>
        </c:manualLayout>
      </c:layout>
      <c:overlay val="0"/>
    </c:title>
    <c:autoTitleDeleted val="0"/>
    <c:plotArea>
      <c:layout/>
      <c:scatterChart>
        <c:scatterStyle val="lineMarker"/>
        <c:varyColors val="0"/>
        <c:ser>
          <c:idx val="0"/>
          <c:order val="0"/>
          <c:spPr>
            <a:ln w="3175" cmpd="sng">
              <a:solidFill>
                <a:schemeClr val="tx1"/>
              </a:solidFill>
            </a:ln>
          </c:spPr>
          <c:marker>
            <c:symbol val="circle"/>
            <c:size val="5"/>
            <c:spPr>
              <a:solidFill>
                <a:schemeClr val="bg1"/>
              </a:solidFill>
              <a:ln>
                <a:solidFill>
                  <a:schemeClr val="tx1"/>
                </a:solidFill>
              </a:ln>
            </c:spPr>
          </c:marker>
          <c:xVal>
            <c:numRef>
              <c:f>Sheet1!$A$3:$A$106</c:f>
              <c:numCache>
                <c:formatCode>General</c:formatCode>
                <c:ptCount val="104"/>
                <c:pt idx="0">
                  <c:v>4.9076894960893701E-6</c:v>
                </c:pt>
                <c:pt idx="1">
                  <c:v>1.44450765657396E-5</c:v>
                </c:pt>
                <c:pt idx="2">
                  <c:v>3.5109594791594002E-4</c:v>
                </c:pt>
                <c:pt idx="3">
                  <c:v>5.3016732128052697E-3</c:v>
                </c:pt>
                <c:pt idx="4">
                  <c:v>1.6119495666866299E-2</c:v>
                </c:pt>
                <c:pt idx="5">
                  <c:v>2.7538142653363799E-2</c:v>
                </c:pt>
                <c:pt idx="6">
                  <c:v>4.0207532107717998E-2</c:v>
                </c:pt>
                <c:pt idx="7">
                  <c:v>4.7059469501114497E-2</c:v>
                </c:pt>
                <c:pt idx="8">
                  <c:v>5.82593502782967E-2</c:v>
                </c:pt>
                <c:pt idx="9">
                  <c:v>6.8526078866007506E-2</c:v>
                </c:pt>
                <c:pt idx="10">
                  <c:v>7.9543634630141496E-2</c:v>
                </c:pt>
                <c:pt idx="11">
                  <c:v>8.9907524042484394E-2</c:v>
                </c:pt>
                <c:pt idx="12">
                  <c:v>0.100500834777076</c:v>
                </c:pt>
                <c:pt idx="13">
                  <c:v>0.12034641402359</c:v>
                </c:pt>
                <c:pt idx="14">
                  <c:v>0.14100662298332201</c:v>
                </c:pt>
                <c:pt idx="15">
                  <c:v>0.17077663889163799</c:v>
                </c:pt>
                <c:pt idx="16">
                  <c:v>0.20147478897450399</c:v>
                </c:pt>
                <c:pt idx="17">
                  <c:v>0.226786741502395</c:v>
                </c:pt>
                <c:pt idx="18">
                  <c:v>0.25176234161653299</c:v>
                </c:pt>
                <c:pt idx="19">
                  <c:v>0.27629520710357303</c:v>
                </c:pt>
                <c:pt idx="20">
                  <c:v>0.30129895632845</c:v>
                </c:pt>
                <c:pt idx="21">
                  <c:v>0.32617638801618198</c:v>
                </c:pt>
                <c:pt idx="22">
                  <c:v>0.35115366787758501</c:v>
                </c:pt>
                <c:pt idx="23">
                  <c:v>0.37551478628585999</c:v>
                </c:pt>
                <c:pt idx="24">
                  <c:v>0.40053801898219599</c:v>
                </c:pt>
                <c:pt idx="25">
                  <c:v>0.42528735383844302</c:v>
                </c:pt>
                <c:pt idx="26">
                  <c:v>0.45064323884791901</c:v>
                </c:pt>
                <c:pt idx="27">
                  <c:v>0.47554327865589502</c:v>
                </c:pt>
                <c:pt idx="28">
                  <c:v>0.50065219646327697</c:v>
                </c:pt>
                <c:pt idx="29">
                  <c:v>0.52547661241099497</c:v>
                </c:pt>
                <c:pt idx="30">
                  <c:v>0.55042203303354498</c:v>
                </c:pt>
                <c:pt idx="31">
                  <c:v>0.57535351085463304</c:v>
                </c:pt>
                <c:pt idx="32">
                  <c:v>0.60041738055380001</c:v>
                </c:pt>
                <c:pt idx="33">
                  <c:v>0.62526870244463795</c:v>
                </c:pt>
                <c:pt idx="34">
                  <c:v>0.650468425365476</c:v>
                </c:pt>
                <c:pt idx="35">
                  <c:v>0.67558027680492105</c:v>
                </c:pt>
                <c:pt idx="36">
                  <c:v>0.70053104534543098</c:v>
                </c:pt>
                <c:pt idx="37">
                  <c:v>0.72028037716270699</c:v>
                </c:pt>
                <c:pt idx="38">
                  <c:v>0.74047896639266497</c:v>
                </c:pt>
                <c:pt idx="39">
                  <c:v>0.75548663218035195</c:v>
                </c:pt>
                <c:pt idx="40">
                  <c:v>0.770426386446464</c:v>
                </c:pt>
                <c:pt idx="41">
                  <c:v>0.79931313786523095</c:v>
                </c:pt>
                <c:pt idx="42">
                  <c:v>0.82010836072586402</c:v>
                </c:pt>
                <c:pt idx="43">
                  <c:v>0.84031299042567198</c:v>
                </c:pt>
                <c:pt idx="44">
                  <c:v>0.86014368651683804</c:v>
                </c:pt>
                <c:pt idx="45">
                  <c:v>0.875306641659236</c:v>
                </c:pt>
                <c:pt idx="46">
                  <c:v>0.890244808305797</c:v>
                </c:pt>
                <c:pt idx="47">
                  <c:v>0.90499768974254902</c:v>
                </c:pt>
                <c:pt idx="48">
                  <c:v>0.91535920885507105</c:v>
                </c:pt>
                <c:pt idx="49">
                  <c:v>0.92537693512342101</c:v>
                </c:pt>
                <c:pt idx="50">
                  <c:v>0.93317952330762099</c:v>
                </c:pt>
                <c:pt idx="51">
                  <c:v>0.94022383487203098</c:v>
                </c:pt>
                <c:pt idx="52">
                  <c:v>0.94726199378641296</c:v>
                </c:pt>
                <c:pt idx="53">
                  <c:v>0.95297823936286696</c:v>
                </c:pt>
                <c:pt idx="54">
                  <c:v>0.95936440864725103</c:v>
                </c:pt>
                <c:pt idx="55">
                  <c:v>0.96398994619596101</c:v>
                </c:pt>
                <c:pt idx="56">
                  <c:v>0.96828576313016501</c:v>
                </c:pt>
                <c:pt idx="57">
                  <c:v>0.97154278118771498</c:v>
                </c:pt>
                <c:pt idx="58">
                  <c:v>0.97403397871242103</c:v>
                </c:pt>
                <c:pt idx="59">
                  <c:v>0.97739893960189295</c:v>
                </c:pt>
                <c:pt idx="60">
                  <c:v>0.97999969100029005</c:v>
                </c:pt>
                <c:pt idx="61">
                  <c:v>0.98211784645792599</c:v>
                </c:pt>
                <c:pt idx="62">
                  <c:v>0.98451855368278496</c:v>
                </c:pt>
                <c:pt idx="63">
                  <c:v>0.98603415882374301</c:v>
                </c:pt>
                <c:pt idx="64">
                  <c:v>0.98824848491091299</c:v>
                </c:pt>
                <c:pt idx="65">
                  <c:v>0.98880200690631204</c:v>
                </c:pt>
                <c:pt idx="66">
                  <c:v>0.99147118041666704</c:v>
                </c:pt>
                <c:pt idx="67">
                  <c:v>0.99147118041666704</c:v>
                </c:pt>
                <c:pt idx="68">
                  <c:v>0.97684510442857997</c:v>
                </c:pt>
                <c:pt idx="69">
                  <c:v>0.96167941107650901</c:v>
                </c:pt>
                <c:pt idx="70">
                  <c:v>0.94215361333564096</c:v>
                </c:pt>
                <c:pt idx="71">
                  <c:v>0.92561687824775096</c:v>
                </c:pt>
                <c:pt idx="72">
                  <c:v>0.90956264475756798</c:v>
                </c:pt>
                <c:pt idx="73">
                  <c:v>0.905655832591301</c:v>
                </c:pt>
                <c:pt idx="74">
                  <c:v>0.87467135905848703</c:v>
                </c:pt>
                <c:pt idx="75">
                  <c:v>0.84240846688439897</c:v>
                </c:pt>
                <c:pt idx="76">
                  <c:v>0.82039447384906095</c:v>
                </c:pt>
                <c:pt idx="77">
                  <c:v>0.800112232543714</c:v>
                </c:pt>
                <c:pt idx="78">
                  <c:v>0.78504151322575499</c:v>
                </c:pt>
                <c:pt idx="79">
                  <c:v>0.77008302226393299</c:v>
                </c:pt>
                <c:pt idx="80">
                  <c:v>0.75500804764736096</c:v>
                </c:pt>
                <c:pt idx="81">
                  <c:v>0.74029830609838798</c:v>
                </c:pt>
                <c:pt idx="82">
                  <c:v>0.71764531470482196</c:v>
                </c:pt>
                <c:pt idx="83">
                  <c:v>0.69499898848274499</c:v>
                </c:pt>
                <c:pt idx="84">
                  <c:v>0.67255387989886894</c:v>
                </c:pt>
                <c:pt idx="85">
                  <c:v>0.65004118228658803</c:v>
                </c:pt>
                <c:pt idx="86">
                  <c:v>0.62495028087174098</c:v>
                </c:pt>
                <c:pt idx="87">
                  <c:v>0.60016274518066803</c:v>
                </c:pt>
                <c:pt idx="88">
                  <c:v>0.57503308725000901</c:v>
                </c:pt>
                <c:pt idx="89">
                  <c:v>0.54978335754085905</c:v>
                </c:pt>
                <c:pt idx="90">
                  <c:v>0.52495774959974095</c:v>
                </c:pt>
                <c:pt idx="91">
                  <c:v>0.50313788559245398</c:v>
                </c:pt>
                <c:pt idx="92">
                  <c:v>0.48029037313901701</c:v>
                </c:pt>
                <c:pt idx="93">
                  <c:v>0.44725602776991402</c:v>
                </c:pt>
                <c:pt idx="94">
                  <c:v>0.40897835563573598</c:v>
                </c:pt>
                <c:pt idx="95">
                  <c:v>0.382704998515006</c:v>
                </c:pt>
                <c:pt idx="96">
                  <c:v>0.35748460041369601</c:v>
                </c:pt>
                <c:pt idx="97">
                  <c:v>0.35087809520990998</c:v>
                </c:pt>
                <c:pt idx="98">
                  <c:v>0.32269049869843702</c:v>
                </c:pt>
                <c:pt idx="99">
                  <c:v>0.29558482930412</c:v>
                </c:pt>
                <c:pt idx="100">
                  <c:v>0.27158456828801503</c:v>
                </c:pt>
                <c:pt idx="101">
                  <c:v>0.247986707099905</c:v>
                </c:pt>
                <c:pt idx="102">
                  <c:v>0.224160638755247</c:v>
                </c:pt>
                <c:pt idx="103">
                  <c:v>0.20055857284674</c:v>
                </c:pt>
              </c:numCache>
            </c:numRef>
          </c:xVal>
          <c:yVal>
            <c:numRef>
              <c:f>Sheet1!$B$3:$B$106</c:f>
              <c:numCache>
                <c:formatCode>General</c:formatCode>
                <c:ptCount val="104"/>
                <c:pt idx="0">
                  <c:v>20.101014632384391</c:v>
                </c:pt>
                <c:pt idx="1">
                  <c:v>40.305390473237139</c:v>
                </c:pt>
                <c:pt idx="2">
                  <c:v>59.504287058150787</c:v>
                </c:pt>
                <c:pt idx="3">
                  <c:v>75.93852615818534</c:v>
                </c:pt>
                <c:pt idx="4">
                  <c:v>83.307729200214126</c:v>
                </c:pt>
                <c:pt idx="5">
                  <c:v>86.9991641139016</c:v>
                </c:pt>
                <c:pt idx="6">
                  <c:v>89.790831934081467</c:v>
                </c:pt>
                <c:pt idx="7">
                  <c:v>91.023116515459918</c:v>
                </c:pt>
                <c:pt idx="8">
                  <c:v>92.740180978845444</c:v>
                </c:pt>
                <c:pt idx="9">
                  <c:v>94.112906144550465</c:v>
                </c:pt>
                <c:pt idx="10">
                  <c:v>95.41956501580988</c:v>
                </c:pt>
                <c:pt idx="11">
                  <c:v>96.540993459488945</c:v>
                </c:pt>
                <c:pt idx="12">
                  <c:v>97.603518094723199</c:v>
                </c:pt>
                <c:pt idx="13">
                  <c:v>99.38274876677356</c:v>
                </c:pt>
                <c:pt idx="14">
                  <c:v>101.0812817493556</c:v>
                </c:pt>
                <c:pt idx="15">
                  <c:v>103.2649027273598</c:v>
                </c:pt>
                <c:pt idx="16">
                  <c:v>105.3207773957497</c:v>
                </c:pt>
                <c:pt idx="17">
                  <c:v>106.91331821370311</c:v>
                </c:pt>
                <c:pt idx="18">
                  <c:v>108.4189746794823</c:v>
                </c:pt>
                <c:pt idx="19">
                  <c:v>109.8617276571547</c:v>
                </c:pt>
                <c:pt idx="20">
                  <c:v>111.277420409255</c:v>
                </c:pt>
                <c:pt idx="21">
                  <c:v>112.6739003307533</c:v>
                </c:pt>
                <c:pt idx="22">
                  <c:v>114.076569322183</c:v>
                </c:pt>
                <c:pt idx="23">
                  <c:v>115.44268972666551</c:v>
                </c:pt>
                <c:pt idx="24">
                  <c:v>116.8135925408972</c:v>
                </c:pt>
                <c:pt idx="25">
                  <c:v>118.194121022258</c:v>
                </c:pt>
                <c:pt idx="26">
                  <c:v>119.6245172883303</c:v>
                </c:pt>
                <c:pt idx="27">
                  <c:v>121.0553745083964</c:v>
                </c:pt>
                <c:pt idx="28">
                  <c:v>122.49137375196329</c:v>
                </c:pt>
                <c:pt idx="29">
                  <c:v>123.99960496145241</c:v>
                </c:pt>
                <c:pt idx="30">
                  <c:v>125.54695665794129</c:v>
                </c:pt>
                <c:pt idx="31">
                  <c:v>127.1418581979822</c:v>
                </c:pt>
                <c:pt idx="32">
                  <c:v>128.79952490739589</c:v>
                </c:pt>
                <c:pt idx="33">
                  <c:v>130.5917743807419</c:v>
                </c:pt>
                <c:pt idx="34">
                  <c:v>132.4750104290323</c:v>
                </c:pt>
                <c:pt idx="35">
                  <c:v>134.55373008595791</c:v>
                </c:pt>
                <c:pt idx="36">
                  <c:v>136.74190923560499</c:v>
                </c:pt>
                <c:pt idx="37">
                  <c:v>138.6924409551643</c:v>
                </c:pt>
                <c:pt idx="38">
                  <c:v>140.8306998261111</c:v>
                </c:pt>
                <c:pt idx="39">
                  <c:v>142.63364609328639</c:v>
                </c:pt>
                <c:pt idx="40">
                  <c:v>144.49316911024499</c:v>
                </c:pt>
                <c:pt idx="41">
                  <c:v>148.4869788552827</c:v>
                </c:pt>
                <c:pt idx="42">
                  <c:v>151.98062048654</c:v>
                </c:pt>
                <c:pt idx="43">
                  <c:v>155.91613844708229</c:v>
                </c:pt>
                <c:pt idx="44">
                  <c:v>160.52685223921929</c:v>
                </c:pt>
                <c:pt idx="45">
                  <c:v>164.7525124122289</c:v>
                </c:pt>
                <c:pt idx="46">
                  <c:v>169.60647273522341</c:v>
                </c:pt>
                <c:pt idx="47">
                  <c:v>175.4535056498338</c:v>
                </c:pt>
                <c:pt idx="48">
                  <c:v>180.47481395730861</c:v>
                </c:pt>
                <c:pt idx="49">
                  <c:v>186.02293369019679</c:v>
                </c:pt>
                <c:pt idx="50">
                  <c:v>191.1707179135764</c:v>
                </c:pt>
                <c:pt idx="51">
                  <c:v>196.6342323054775</c:v>
                </c:pt>
                <c:pt idx="52">
                  <c:v>202.74020128414841</c:v>
                </c:pt>
                <c:pt idx="53">
                  <c:v>208.83000811660969</c:v>
                </c:pt>
                <c:pt idx="54">
                  <c:v>216.4029442554943</c:v>
                </c:pt>
                <c:pt idx="55">
                  <c:v>223.21703328661721</c:v>
                </c:pt>
                <c:pt idx="56">
                  <c:v>230.76663105104149</c:v>
                </c:pt>
                <c:pt idx="57">
                  <c:v>236.7161066723659</c:v>
                </c:pt>
                <c:pt idx="58">
                  <c:v>242.0107598850764</c:v>
                </c:pt>
                <c:pt idx="59">
                  <c:v>249.40074812464209</c:v>
                </c:pt>
                <c:pt idx="60">
                  <c:v>256.01483705204203</c:v>
                </c:pt>
                <c:pt idx="61">
                  <c:v>262.59290568384699</c:v>
                </c:pt>
                <c:pt idx="62">
                  <c:v>269.91058884638551</c:v>
                </c:pt>
                <c:pt idx="63">
                  <c:v>275.06152130991342</c:v>
                </c:pt>
                <c:pt idx="64">
                  <c:v>283.10205000823311</c:v>
                </c:pt>
                <c:pt idx="65">
                  <c:v>286.8598662505886</c:v>
                </c:pt>
                <c:pt idx="66">
                  <c:v>296.69747502657032</c:v>
                </c:pt>
                <c:pt idx="67">
                  <c:v>296.69747502657032</c:v>
                </c:pt>
                <c:pt idx="68">
                  <c:v>288.85271010749568</c:v>
                </c:pt>
                <c:pt idx="69">
                  <c:v>277.44133355749312</c:v>
                </c:pt>
                <c:pt idx="70">
                  <c:v>267.7462375126758</c:v>
                </c:pt>
                <c:pt idx="71">
                  <c:v>262.34940041334198</c:v>
                </c:pt>
                <c:pt idx="72">
                  <c:v>258.2738660653514</c:v>
                </c:pt>
                <c:pt idx="73">
                  <c:v>257.10278864350681</c:v>
                </c:pt>
                <c:pt idx="74">
                  <c:v>251.45774354912501</c:v>
                </c:pt>
                <c:pt idx="75">
                  <c:v>246.28764500584569</c:v>
                </c:pt>
                <c:pt idx="76">
                  <c:v>242.99440465389719</c:v>
                </c:pt>
                <c:pt idx="77">
                  <c:v>240.071255340764</c:v>
                </c:pt>
                <c:pt idx="78">
                  <c:v>237.9148743209112</c:v>
                </c:pt>
                <c:pt idx="79">
                  <c:v>235.77397863891539</c:v>
                </c:pt>
                <c:pt idx="80">
                  <c:v>233.63705918128821</c:v>
                </c:pt>
                <c:pt idx="81">
                  <c:v>231.47576725581069</c:v>
                </c:pt>
                <c:pt idx="82">
                  <c:v>228.04667114426721</c:v>
                </c:pt>
                <c:pt idx="83">
                  <c:v>224.49016376056721</c:v>
                </c:pt>
                <c:pt idx="84">
                  <c:v>220.72552231839771</c:v>
                </c:pt>
                <c:pt idx="85">
                  <c:v>216.691232105746</c:v>
                </c:pt>
                <c:pt idx="86">
                  <c:v>211.9283110307241</c:v>
                </c:pt>
                <c:pt idx="87">
                  <c:v>206.82770510817789</c:v>
                </c:pt>
                <c:pt idx="88">
                  <c:v>201.22634839528911</c:v>
                </c:pt>
                <c:pt idx="89">
                  <c:v>195.28734170228259</c:v>
                </c:pt>
                <c:pt idx="90">
                  <c:v>189.24669641874891</c:v>
                </c:pt>
                <c:pt idx="91">
                  <c:v>179.11720180085661</c:v>
                </c:pt>
                <c:pt idx="92">
                  <c:v>131.63535890528749</c:v>
                </c:pt>
                <c:pt idx="93">
                  <c:v>121.9839668347641</c:v>
                </c:pt>
                <c:pt idx="94">
                  <c:v>118.39887032461959</c:v>
                </c:pt>
                <c:pt idx="95">
                  <c:v>116.6620425587102</c:v>
                </c:pt>
                <c:pt idx="96">
                  <c:v>115.1486746806591</c:v>
                </c:pt>
                <c:pt idx="97">
                  <c:v>114.7111635420539</c:v>
                </c:pt>
                <c:pt idx="98">
                  <c:v>113.09710285835889</c:v>
                </c:pt>
                <c:pt idx="99">
                  <c:v>111.5234746534374</c:v>
                </c:pt>
                <c:pt idx="100">
                  <c:v>110.1100036234501</c:v>
                </c:pt>
                <c:pt idx="101">
                  <c:v>108.6838235484211</c:v>
                </c:pt>
                <c:pt idx="102">
                  <c:v>107.2110958584561</c:v>
                </c:pt>
                <c:pt idx="103">
                  <c:v>105.6893003414459</c:v>
                </c:pt>
              </c:numCache>
            </c:numRef>
          </c:yVal>
          <c:smooth val="0"/>
          <c:extLst xmlns:c16r2="http://schemas.microsoft.com/office/drawing/2015/06/chart">
            <c:ext xmlns:c16="http://schemas.microsoft.com/office/drawing/2014/chart" uri="{C3380CC4-5D6E-409C-BE32-E72D297353CC}">
              <c16:uniqueId val="{00000000-E595-1740-A3E2-5A315AE8A940}"/>
            </c:ext>
          </c:extLst>
        </c:ser>
        <c:dLbls>
          <c:showLegendKey val="0"/>
          <c:showVal val="0"/>
          <c:showCatName val="0"/>
          <c:showSerName val="0"/>
          <c:showPercent val="0"/>
          <c:showBubbleSize val="0"/>
        </c:dLbls>
        <c:axId val="304818384"/>
        <c:axId val="304817600"/>
      </c:scatterChart>
      <c:valAx>
        <c:axId val="304818384"/>
        <c:scaling>
          <c:orientation val="minMax"/>
          <c:max val="1"/>
        </c:scaling>
        <c:delete val="0"/>
        <c:axPos val="b"/>
        <c:title>
          <c:tx>
            <c:rich>
              <a:bodyPr/>
              <a:lstStyle/>
              <a:p>
                <a:pPr>
                  <a:defRPr/>
                </a:pPr>
                <a:r>
                  <a:rPr lang="en-US"/>
                  <a:t>Relative Presure [P/P</a:t>
                </a:r>
                <a:r>
                  <a:rPr lang="en-US" baseline="-25000"/>
                  <a:t>0</a:t>
                </a:r>
                <a:r>
                  <a:rPr lang="en-US" baseline="0"/>
                  <a:t>]</a:t>
                </a:r>
                <a:endParaRPr lang="en-US"/>
              </a:p>
            </c:rich>
          </c:tx>
          <c:layout/>
          <c:overlay val="0"/>
        </c:title>
        <c:numFmt formatCode="General" sourceLinked="1"/>
        <c:majorTickMark val="out"/>
        <c:minorTickMark val="none"/>
        <c:tickLblPos val="nextTo"/>
        <c:crossAx val="304817600"/>
        <c:crosses val="autoZero"/>
        <c:crossBetween val="midCat"/>
      </c:valAx>
      <c:valAx>
        <c:axId val="304817600"/>
        <c:scaling>
          <c:orientation val="minMax"/>
        </c:scaling>
        <c:delete val="0"/>
        <c:axPos val="l"/>
        <c:title>
          <c:tx>
            <c:rich>
              <a:bodyPr rot="-5400000" vert="horz"/>
              <a:lstStyle/>
              <a:p>
                <a:pPr>
                  <a:defRPr/>
                </a:pPr>
                <a:r>
                  <a:rPr lang="en-US"/>
                  <a:t>Quantity Adsorbed [cm</a:t>
                </a:r>
                <a:r>
                  <a:rPr lang="en-US" baseline="30000"/>
                  <a:t>3</a:t>
                </a:r>
                <a:r>
                  <a:rPr lang="en-US"/>
                  <a:t>/g STP]</a:t>
                </a:r>
              </a:p>
            </c:rich>
          </c:tx>
          <c:layout>
            <c:manualLayout>
              <c:xMode val="edge"/>
              <c:yMode val="edge"/>
              <c:x val="3.3333333333333298E-2"/>
              <c:y val="0.112407042869641"/>
            </c:manualLayout>
          </c:layout>
          <c:overlay val="0"/>
        </c:title>
        <c:numFmt formatCode="General" sourceLinked="1"/>
        <c:majorTickMark val="out"/>
        <c:minorTickMark val="none"/>
        <c:tickLblPos val="nextTo"/>
        <c:crossAx val="304818384"/>
        <c:crosses val="autoZero"/>
        <c:crossBetween val="midCat"/>
      </c:valAx>
    </c:plotArea>
    <c:plotVisOnly val="1"/>
    <c:dispBlanksAs val="gap"/>
    <c:showDLblsOverMax val="0"/>
  </c:chart>
  <c:spPr>
    <a:ln>
      <a:noFill/>
    </a:ln>
  </c:spPr>
  <c:txPr>
    <a:bodyPr/>
    <a:lstStyle/>
    <a:p>
      <a:pPr>
        <a:defRPr sz="1000">
          <a:latin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100 mol. % CTAOH</a:t>
            </a:r>
          </a:p>
        </c:rich>
      </c:tx>
      <c:layout>
        <c:manualLayout>
          <c:xMode val="edge"/>
          <c:yMode val="edge"/>
          <c:x val="0.34197783610381999"/>
          <c:y val="3.6697247706422E-2"/>
        </c:manualLayout>
      </c:layout>
      <c:overlay val="0"/>
    </c:title>
    <c:autoTitleDeleted val="0"/>
    <c:plotArea>
      <c:layout/>
      <c:scatterChart>
        <c:scatterStyle val="lineMarker"/>
        <c:varyColors val="0"/>
        <c:ser>
          <c:idx val="0"/>
          <c:order val="0"/>
          <c:spPr>
            <a:ln w="3175" cmpd="sng">
              <a:solidFill>
                <a:schemeClr val="tx1"/>
              </a:solidFill>
            </a:ln>
          </c:spPr>
          <c:marker>
            <c:symbol val="circle"/>
            <c:size val="5"/>
            <c:spPr>
              <a:solidFill>
                <a:schemeClr val="bg1"/>
              </a:solidFill>
              <a:ln>
                <a:solidFill>
                  <a:schemeClr val="tx1"/>
                </a:solidFill>
              </a:ln>
            </c:spPr>
          </c:marker>
          <c:xVal>
            <c:numRef>
              <c:f>'Macintosh HD:Users:mayaR:Documents:Maya:Berkeley:Katz Lab:Manuscript:Data and Figures:Physisorption Raw Data:[MR_115 (100% CTAOH).xlsx]Sheet1'!$A$3:$A$101</c:f>
              <c:numCache>
                <c:formatCode>General</c:formatCode>
                <c:ptCount val="99"/>
                <c:pt idx="0">
                  <c:v>1.63054346001634E-5</c:v>
                </c:pt>
                <c:pt idx="1">
                  <c:v>3.2584671539750298E-4</c:v>
                </c:pt>
                <c:pt idx="2">
                  <c:v>3.2357535073361801E-3</c:v>
                </c:pt>
                <c:pt idx="3">
                  <c:v>1.27710283974522E-2</c:v>
                </c:pt>
                <c:pt idx="4">
                  <c:v>1.6368994606959002E-2</c:v>
                </c:pt>
                <c:pt idx="5">
                  <c:v>2.8571331192574E-2</c:v>
                </c:pt>
                <c:pt idx="6">
                  <c:v>3.6343435103922003E-2</c:v>
                </c:pt>
                <c:pt idx="7">
                  <c:v>4.7283582030217201E-2</c:v>
                </c:pt>
                <c:pt idx="8">
                  <c:v>5.8182128181746798E-2</c:v>
                </c:pt>
                <c:pt idx="9">
                  <c:v>6.8009885972261597E-2</c:v>
                </c:pt>
                <c:pt idx="10">
                  <c:v>7.9371219807832696E-2</c:v>
                </c:pt>
                <c:pt idx="11">
                  <c:v>8.9972823154433904E-2</c:v>
                </c:pt>
                <c:pt idx="12">
                  <c:v>0.100514874962904</c:v>
                </c:pt>
                <c:pt idx="13">
                  <c:v>0.120210398702972</c:v>
                </c:pt>
                <c:pt idx="14">
                  <c:v>0.14074854286279001</c:v>
                </c:pt>
                <c:pt idx="15">
                  <c:v>0.170846030255176</c:v>
                </c:pt>
                <c:pt idx="16">
                  <c:v>0.20129847496401199</c:v>
                </c:pt>
                <c:pt idx="17">
                  <c:v>0.226412894496207</c:v>
                </c:pt>
                <c:pt idx="18">
                  <c:v>0.25193683697395902</c:v>
                </c:pt>
                <c:pt idx="19">
                  <c:v>0.27669987424994302</c:v>
                </c:pt>
                <c:pt idx="20">
                  <c:v>0.30150289646273498</c:v>
                </c:pt>
                <c:pt idx="21">
                  <c:v>0.326406015180642</c:v>
                </c:pt>
                <c:pt idx="22">
                  <c:v>0.35091363544976301</c:v>
                </c:pt>
                <c:pt idx="23">
                  <c:v>0.37542959110671198</c:v>
                </c:pt>
                <c:pt idx="24">
                  <c:v>0.40186271228732401</c:v>
                </c:pt>
                <c:pt idx="25">
                  <c:v>0.42628610659839</c:v>
                </c:pt>
                <c:pt idx="26">
                  <c:v>0.45040343009107298</c:v>
                </c:pt>
                <c:pt idx="27">
                  <c:v>0.47541344890721399</c:v>
                </c:pt>
                <c:pt idx="28">
                  <c:v>0.50051902843386997</c:v>
                </c:pt>
                <c:pt idx="29">
                  <c:v>0.52562200977221396</c:v>
                </c:pt>
                <c:pt idx="30">
                  <c:v>0.55071053601963804</c:v>
                </c:pt>
                <c:pt idx="31">
                  <c:v>0.57601542596585997</c:v>
                </c:pt>
                <c:pt idx="32">
                  <c:v>0.60009931883942103</c:v>
                </c:pt>
                <c:pt idx="33">
                  <c:v>0.62531213663861696</c:v>
                </c:pt>
                <c:pt idx="34">
                  <c:v>0.65039365962370999</c:v>
                </c:pt>
                <c:pt idx="35">
                  <c:v>0.67529647920922997</c:v>
                </c:pt>
                <c:pt idx="36">
                  <c:v>0.70044629207004505</c:v>
                </c:pt>
                <c:pt idx="37">
                  <c:v>0.72029527495220402</c:v>
                </c:pt>
                <c:pt idx="38">
                  <c:v>0.74032680880401402</c:v>
                </c:pt>
                <c:pt idx="39">
                  <c:v>0.75547563553235397</c:v>
                </c:pt>
                <c:pt idx="40">
                  <c:v>0.77029866311103001</c:v>
                </c:pt>
                <c:pt idx="41">
                  <c:v>0.79942534080972605</c:v>
                </c:pt>
                <c:pt idx="42">
                  <c:v>0.82033081013089404</c:v>
                </c:pt>
                <c:pt idx="43">
                  <c:v>0.84039621596502201</c:v>
                </c:pt>
                <c:pt idx="44">
                  <c:v>0.86043189176395996</c:v>
                </c:pt>
                <c:pt idx="45">
                  <c:v>0.875487764271206</c:v>
                </c:pt>
                <c:pt idx="46">
                  <c:v>0.89058725085594803</c:v>
                </c:pt>
                <c:pt idx="47">
                  <c:v>0.90531849548958998</c:v>
                </c:pt>
                <c:pt idx="48">
                  <c:v>0.91562846910182005</c:v>
                </c:pt>
                <c:pt idx="49">
                  <c:v>0.92572614754065696</c:v>
                </c:pt>
                <c:pt idx="50">
                  <c:v>0.93366208296980202</c:v>
                </c:pt>
                <c:pt idx="51">
                  <c:v>0.94049325138127704</c:v>
                </c:pt>
                <c:pt idx="52">
                  <c:v>0.94778735230593203</c:v>
                </c:pt>
                <c:pt idx="53">
                  <c:v>0.95350582486799196</c:v>
                </c:pt>
                <c:pt idx="54">
                  <c:v>0.95963113550363899</c:v>
                </c:pt>
                <c:pt idx="55">
                  <c:v>0.96471598665682801</c:v>
                </c:pt>
                <c:pt idx="56">
                  <c:v>0.96859486414149898</c:v>
                </c:pt>
                <c:pt idx="57">
                  <c:v>0.97191617677859199</c:v>
                </c:pt>
                <c:pt idx="58">
                  <c:v>0.97456944087278097</c:v>
                </c:pt>
                <c:pt idx="59">
                  <c:v>0.97840866499571599</c:v>
                </c:pt>
                <c:pt idx="60">
                  <c:v>0.97985317806174299</c:v>
                </c:pt>
                <c:pt idx="61">
                  <c:v>0.98371597475108596</c:v>
                </c:pt>
                <c:pt idx="62">
                  <c:v>0.99079613678821998</c:v>
                </c:pt>
                <c:pt idx="63">
                  <c:v>0.99079613678821998</c:v>
                </c:pt>
                <c:pt idx="64">
                  <c:v>0.97564593981862402</c:v>
                </c:pt>
                <c:pt idx="65">
                  <c:v>0.96057417247019095</c:v>
                </c:pt>
                <c:pt idx="66">
                  <c:v>0.94094063789592097</c:v>
                </c:pt>
                <c:pt idx="67">
                  <c:v>0.92500593051555802</c:v>
                </c:pt>
                <c:pt idx="68">
                  <c:v>0.90609189971787396</c:v>
                </c:pt>
                <c:pt idx="69">
                  <c:v>0.87592717253728003</c:v>
                </c:pt>
                <c:pt idx="70">
                  <c:v>0.84087066337220195</c:v>
                </c:pt>
                <c:pt idx="71">
                  <c:v>0.82109483012040096</c:v>
                </c:pt>
                <c:pt idx="72">
                  <c:v>0.80050139975198098</c:v>
                </c:pt>
                <c:pt idx="73">
                  <c:v>0.78550618290168694</c:v>
                </c:pt>
                <c:pt idx="74">
                  <c:v>0.77036655098685702</c:v>
                </c:pt>
                <c:pt idx="75">
                  <c:v>0.755281699357224</c:v>
                </c:pt>
                <c:pt idx="76">
                  <c:v>0.74038385393289496</c:v>
                </c:pt>
                <c:pt idx="77">
                  <c:v>0.717854796172956</c:v>
                </c:pt>
                <c:pt idx="78">
                  <c:v>0.69549621882457602</c:v>
                </c:pt>
                <c:pt idx="79">
                  <c:v>0.67287943948449502</c:v>
                </c:pt>
                <c:pt idx="80">
                  <c:v>0.65059385588738805</c:v>
                </c:pt>
                <c:pt idx="81">
                  <c:v>0.62533200084325302</c:v>
                </c:pt>
                <c:pt idx="82">
                  <c:v>0.60049205621917301</c:v>
                </c:pt>
                <c:pt idx="83">
                  <c:v>0.57563091421906398</c:v>
                </c:pt>
                <c:pt idx="84">
                  <c:v>0.55041797104463797</c:v>
                </c:pt>
                <c:pt idx="85">
                  <c:v>0.52565288039563796</c:v>
                </c:pt>
                <c:pt idx="86">
                  <c:v>0.50211082699474197</c:v>
                </c:pt>
                <c:pt idx="87">
                  <c:v>0.46851034193251401</c:v>
                </c:pt>
                <c:pt idx="88">
                  <c:v>0.44250999014159798</c:v>
                </c:pt>
                <c:pt idx="89">
                  <c:v>0.41273375458123501</c:v>
                </c:pt>
                <c:pt idx="90">
                  <c:v>0.40264498039449598</c:v>
                </c:pt>
                <c:pt idx="91">
                  <c:v>0.374271577892345</c:v>
                </c:pt>
                <c:pt idx="92">
                  <c:v>0.35060732500567199</c:v>
                </c:pt>
                <c:pt idx="93">
                  <c:v>0.32193071936871298</c:v>
                </c:pt>
                <c:pt idx="94">
                  <c:v>0.29578343051834</c:v>
                </c:pt>
                <c:pt idx="95">
                  <c:v>0.272656354913485</c:v>
                </c:pt>
                <c:pt idx="96">
                  <c:v>0.248155384412522</c:v>
                </c:pt>
                <c:pt idx="97">
                  <c:v>0.22418143248192501</c:v>
                </c:pt>
                <c:pt idx="98">
                  <c:v>0.20055364572679699</c:v>
                </c:pt>
              </c:numCache>
            </c:numRef>
          </c:xVal>
          <c:yVal>
            <c:numRef>
              <c:f>'Macintosh HD:Users:mayaR:Documents:Maya:Berkeley:Katz Lab:Manuscript:Data and Figures:Physisorption Raw Data:[MR_115 (100% CTAOH).xlsx]Sheet1'!$B$3:$B$101</c:f>
              <c:numCache>
                <c:formatCode>General</c:formatCode>
                <c:ptCount val="99"/>
                <c:pt idx="0">
                  <c:v>20.175886675996502</c:v>
                </c:pt>
                <c:pt idx="1">
                  <c:v>39.288658313946698</c:v>
                </c:pt>
                <c:pt idx="2">
                  <c:v>56.9405238426803</c:v>
                </c:pt>
                <c:pt idx="3">
                  <c:v>69.139103324563251</c:v>
                </c:pt>
                <c:pt idx="4">
                  <c:v>71.529241820591295</c:v>
                </c:pt>
                <c:pt idx="5">
                  <c:v>77.215041168485129</c:v>
                </c:pt>
                <c:pt idx="6">
                  <c:v>79.875076066066725</c:v>
                </c:pt>
                <c:pt idx="7">
                  <c:v>82.983166034959964</c:v>
                </c:pt>
                <c:pt idx="8">
                  <c:v>85.605390672581578</c:v>
                </c:pt>
                <c:pt idx="9">
                  <c:v>87.695592683688105</c:v>
                </c:pt>
                <c:pt idx="10">
                  <c:v>89.898934395634413</c:v>
                </c:pt>
                <c:pt idx="11">
                  <c:v>91.760611707771432</c:v>
                </c:pt>
                <c:pt idx="12">
                  <c:v>93.518019429669224</c:v>
                </c:pt>
                <c:pt idx="13">
                  <c:v>96.470563088964454</c:v>
                </c:pt>
                <c:pt idx="14">
                  <c:v>99.346387410346154</c:v>
                </c:pt>
                <c:pt idx="15">
                  <c:v>103.21002345227321</c:v>
                </c:pt>
                <c:pt idx="16">
                  <c:v>106.8920161269984</c:v>
                </c:pt>
                <c:pt idx="17">
                  <c:v>109.8341556132338</c:v>
                </c:pt>
                <c:pt idx="18">
                  <c:v>112.7762377350526</c:v>
                </c:pt>
                <c:pt idx="19">
                  <c:v>115.7123864751632</c:v>
                </c:pt>
                <c:pt idx="20">
                  <c:v>118.7570434357754</c:v>
                </c:pt>
                <c:pt idx="21">
                  <c:v>122.3261941860038</c:v>
                </c:pt>
                <c:pt idx="22">
                  <c:v>127.1684269424759</c:v>
                </c:pt>
                <c:pt idx="23">
                  <c:v>133.6005417623183</c:v>
                </c:pt>
                <c:pt idx="24">
                  <c:v>140.3158594166226</c:v>
                </c:pt>
                <c:pt idx="25">
                  <c:v>145.17805414966381</c:v>
                </c:pt>
                <c:pt idx="26">
                  <c:v>149.1325070160037</c:v>
                </c:pt>
                <c:pt idx="27">
                  <c:v>152.65574861220551</c:v>
                </c:pt>
                <c:pt idx="28">
                  <c:v>155.90100651582131</c:v>
                </c:pt>
                <c:pt idx="29">
                  <c:v>158.9513399034438</c:v>
                </c:pt>
                <c:pt idx="30">
                  <c:v>161.89113648054959</c:v>
                </c:pt>
                <c:pt idx="31">
                  <c:v>164.80278424395809</c:v>
                </c:pt>
                <c:pt idx="32">
                  <c:v>167.6684467597965</c:v>
                </c:pt>
                <c:pt idx="33">
                  <c:v>170.62314357258421</c:v>
                </c:pt>
                <c:pt idx="34">
                  <c:v>173.70249673327319</c:v>
                </c:pt>
                <c:pt idx="35">
                  <c:v>176.9417589076134</c:v>
                </c:pt>
                <c:pt idx="36">
                  <c:v>180.4027394199133</c:v>
                </c:pt>
                <c:pt idx="37">
                  <c:v>183.34885191565439</c:v>
                </c:pt>
                <c:pt idx="38">
                  <c:v>186.5704787850166</c:v>
                </c:pt>
                <c:pt idx="39">
                  <c:v>189.13147898240399</c:v>
                </c:pt>
                <c:pt idx="40">
                  <c:v>191.87961937836829</c:v>
                </c:pt>
                <c:pt idx="41">
                  <c:v>197.53050293551331</c:v>
                </c:pt>
                <c:pt idx="42">
                  <c:v>202.10372760442399</c:v>
                </c:pt>
                <c:pt idx="43">
                  <c:v>207.06721826848931</c:v>
                </c:pt>
                <c:pt idx="44">
                  <c:v>212.60655970349791</c:v>
                </c:pt>
                <c:pt idx="45">
                  <c:v>217.35709722275709</c:v>
                </c:pt>
                <c:pt idx="46">
                  <c:v>222.57847218874451</c:v>
                </c:pt>
                <c:pt idx="47">
                  <c:v>228.51644685236221</c:v>
                </c:pt>
                <c:pt idx="48">
                  <c:v>233.40684286634149</c:v>
                </c:pt>
                <c:pt idx="49">
                  <c:v>238.72447579997581</c:v>
                </c:pt>
                <c:pt idx="50">
                  <c:v>243.3456201461066</c:v>
                </c:pt>
                <c:pt idx="51">
                  <c:v>247.90121806042541</c:v>
                </c:pt>
                <c:pt idx="52">
                  <c:v>253.04080117465219</c:v>
                </c:pt>
                <c:pt idx="53">
                  <c:v>257.55323075391681</c:v>
                </c:pt>
                <c:pt idx="54">
                  <c:v>263.01979295134959</c:v>
                </c:pt>
                <c:pt idx="55">
                  <c:v>268.10780521849102</c:v>
                </c:pt>
                <c:pt idx="56">
                  <c:v>272.76648981530178</c:v>
                </c:pt>
                <c:pt idx="57">
                  <c:v>277.14408502908202</c:v>
                </c:pt>
                <c:pt idx="58">
                  <c:v>281.53783029233131</c:v>
                </c:pt>
                <c:pt idx="59">
                  <c:v>287.00652080367848</c:v>
                </c:pt>
                <c:pt idx="60">
                  <c:v>290.76748312044373</c:v>
                </c:pt>
                <c:pt idx="61">
                  <c:v>296.92227775594552</c:v>
                </c:pt>
                <c:pt idx="62">
                  <c:v>313.46429762438328</c:v>
                </c:pt>
                <c:pt idx="63">
                  <c:v>313.46429762438328</c:v>
                </c:pt>
                <c:pt idx="64">
                  <c:v>306.34863009807322</c:v>
                </c:pt>
                <c:pt idx="65">
                  <c:v>295.57575167720643</c:v>
                </c:pt>
                <c:pt idx="66">
                  <c:v>286.825057874263</c:v>
                </c:pt>
                <c:pt idx="67">
                  <c:v>281.95241251772819</c:v>
                </c:pt>
                <c:pt idx="68">
                  <c:v>277.82378938627869</c:v>
                </c:pt>
                <c:pt idx="69">
                  <c:v>273.01814948037202</c:v>
                </c:pt>
                <c:pt idx="70">
                  <c:v>268.75491071402138</c:v>
                </c:pt>
                <c:pt idx="71">
                  <c:v>266.63966426374549</c:v>
                </c:pt>
                <c:pt idx="72">
                  <c:v>264.73260438087499</c:v>
                </c:pt>
                <c:pt idx="73">
                  <c:v>263.38132630168269</c:v>
                </c:pt>
                <c:pt idx="74">
                  <c:v>262.09231923796767</c:v>
                </c:pt>
                <c:pt idx="75">
                  <c:v>260.85573737657302</c:v>
                </c:pt>
                <c:pt idx="76">
                  <c:v>259.64823951478218</c:v>
                </c:pt>
                <c:pt idx="77">
                  <c:v>257.86544589031911</c:v>
                </c:pt>
                <c:pt idx="78">
                  <c:v>256.07386583180647</c:v>
                </c:pt>
                <c:pt idx="79">
                  <c:v>254.23293786011291</c:v>
                </c:pt>
                <c:pt idx="80">
                  <c:v>252.31896567996191</c:v>
                </c:pt>
                <c:pt idx="81">
                  <c:v>250.11596183060081</c:v>
                </c:pt>
                <c:pt idx="82">
                  <c:v>247.9111856374619</c:v>
                </c:pt>
                <c:pt idx="83">
                  <c:v>245.50660166492571</c:v>
                </c:pt>
                <c:pt idx="84">
                  <c:v>242.93790710721561</c:v>
                </c:pt>
                <c:pt idx="85">
                  <c:v>240.14946286255881</c:v>
                </c:pt>
                <c:pt idx="86">
                  <c:v>234.7050819984166</c:v>
                </c:pt>
                <c:pt idx="87">
                  <c:v>166.05556556718511</c:v>
                </c:pt>
                <c:pt idx="88">
                  <c:v>155.7717340821734</c:v>
                </c:pt>
                <c:pt idx="89">
                  <c:v>147.2613404963796</c:v>
                </c:pt>
                <c:pt idx="90">
                  <c:v>144.02028941033049</c:v>
                </c:pt>
                <c:pt idx="91">
                  <c:v>135.55424428647919</c:v>
                </c:pt>
                <c:pt idx="92">
                  <c:v>128.9913992434515</c:v>
                </c:pt>
                <c:pt idx="93">
                  <c:v>123.1500377184087</c:v>
                </c:pt>
                <c:pt idx="94">
                  <c:v>119.4345189472746</c:v>
                </c:pt>
                <c:pt idx="95">
                  <c:v>116.56766574675549</c:v>
                </c:pt>
                <c:pt idx="96">
                  <c:v>113.6764353187953</c:v>
                </c:pt>
                <c:pt idx="97">
                  <c:v>110.8660819428316</c:v>
                </c:pt>
                <c:pt idx="98">
                  <c:v>108.0585518676555</c:v>
                </c:pt>
              </c:numCache>
            </c:numRef>
          </c:yVal>
          <c:smooth val="0"/>
          <c:extLst xmlns:c16r2="http://schemas.microsoft.com/office/drawing/2015/06/chart">
            <c:ext xmlns:c16="http://schemas.microsoft.com/office/drawing/2014/chart" uri="{C3380CC4-5D6E-409C-BE32-E72D297353CC}">
              <c16:uniqueId val="{00000000-3DE3-F748-A03B-EC75FC86F602}"/>
            </c:ext>
          </c:extLst>
        </c:ser>
        <c:dLbls>
          <c:showLegendKey val="0"/>
          <c:showVal val="0"/>
          <c:showCatName val="0"/>
          <c:showSerName val="0"/>
          <c:showPercent val="0"/>
          <c:showBubbleSize val="0"/>
        </c:dLbls>
        <c:axId val="304814464"/>
        <c:axId val="304818776"/>
      </c:scatterChart>
      <c:valAx>
        <c:axId val="304814464"/>
        <c:scaling>
          <c:orientation val="minMax"/>
          <c:max val="1"/>
        </c:scaling>
        <c:delete val="0"/>
        <c:axPos val="b"/>
        <c:title>
          <c:tx>
            <c:rich>
              <a:bodyPr/>
              <a:lstStyle/>
              <a:p>
                <a:pPr>
                  <a:defRPr/>
                </a:pPr>
                <a:r>
                  <a:rPr lang="en-US"/>
                  <a:t>Relative Presure [P/P</a:t>
                </a:r>
                <a:r>
                  <a:rPr lang="en-US" baseline="-25000"/>
                  <a:t>0</a:t>
                </a:r>
                <a:r>
                  <a:rPr lang="en-US" baseline="0"/>
                  <a:t>]</a:t>
                </a:r>
                <a:endParaRPr lang="en-US"/>
              </a:p>
            </c:rich>
          </c:tx>
          <c:layout/>
          <c:overlay val="0"/>
        </c:title>
        <c:numFmt formatCode="General" sourceLinked="1"/>
        <c:majorTickMark val="out"/>
        <c:minorTickMark val="none"/>
        <c:tickLblPos val="nextTo"/>
        <c:crossAx val="304818776"/>
        <c:crosses val="autoZero"/>
        <c:crossBetween val="midCat"/>
      </c:valAx>
      <c:valAx>
        <c:axId val="304818776"/>
        <c:scaling>
          <c:orientation val="minMax"/>
        </c:scaling>
        <c:delete val="0"/>
        <c:axPos val="l"/>
        <c:title>
          <c:tx>
            <c:rich>
              <a:bodyPr rot="-5400000" vert="horz"/>
              <a:lstStyle/>
              <a:p>
                <a:pPr>
                  <a:defRPr/>
                </a:pPr>
                <a:r>
                  <a:rPr lang="en-US"/>
                  <a:t>Quantity Adsorbed [cm</a:t>
                </a:r>
                <a:r>
                  <a:rPr lang="en-US" baseline="30000"/>
                  <a:t>3</a:t>
                </a:r>
                <a:r>
                  <a:rPr lang="en-US"/>
                  <a:t>/g STP]</a:t>
                </a:r>
              </a:p>
            </c:rich>
          </c:tx>
          <c:layout>
            <c:manualLayout>
              <c:xMode val="edge"/>
              <c:yMode val="edge"/>
              <c:x val="4.0740740740740702E-2"/>
              <c:y val="0.115962941558911"/>
            </c:manualLayout>
          </c:layout>
          <c:overlay val="0"/>
        </c:title>
        <c:numFmt formatCode="General" sourceLinked="1"/>
        <c:majorTickMark val="out"/>
        <c:minorTickMark val="none"/>
        <c:tickLblPos val="nextTo"/>
        <c:crossAx val="304814464"/>
        <c:crosses val="autoZero"/>
        <c:crossBetween val="midCat"/>
      </c:valAx>
    </c:plotArea>
    <c:plotVisOnly val="1"/>
    <c:dispBlanksAs val="gap"/>
    <c:showDLblsOverMax val="0"/>
  </c:chart>
  <c:spPr>
    <a:ln>
      <a:noFill/>
    </a:ln>
  </c:spPr>
  <c:txPr>
    <a:bodyPr/>
    <a:lstStyle/>
    <a:p>
      <a:pPr>
        <a:defRPr sz="1000">
          <a:latin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v>UCB-4</c:v>
          </c:tx>
          <c:spPr>
            <a:ln w="12700" cap="rnd">
              <a:solidFill>
                <a:schemeClr val="tx1"/>
              </a:solidFill>
              <a:round/>
            </a:ln>
            <a:effectLst/>
          </c:spPr>
          <c:marker>
            <c:symbol val="triangle"/>
            <c:size val="5"/>
            <c:spPr>
              <a:solidFill>
                <a:schemeClr val="bg1"/>
              </a:solidFill>
              <a:ln w="9525">
                <a:solidFill>
                  <a:schemeClr val="tx1"/>
                </a:solidFill>
              </a:ln>
              <a:effectLst/>
            </c:spPr>
          </c:marker>
          <c:xVal>
            <c:numRef>
              <c:f>'Figure X'!$S$42:$S$101</c:f>
              <c:numCache>
                <c:formatCode>General</c:formatCode>
                <c:ptCount val="60"/>
                <c:pt idx="0">
                  <c:v>12.688378211298414</c:v>
                </c:pt>
                <c:pt idx="1">
                  <c:v>13.58192598465962</c:v>
                </c:pt>
                <c:pt idx="2">
                  <c:v>14.832893378657445</c:v>
                </c:pt>
                <c:pt idx="3">
                  <c:v>15.90515053626018</c:v>
                </c:pt>
                <c:pt idx="4">
                  <c:v>17.156117078104444</c:v>
                </c:pt>
                <c:pt idx="5">
                  <c:v>18.585793004190236</c:v>
                </c:pt>
                <c:pt idx="6">
                  <c:v>20.015469782429591</c:v>
                </c:pt>
                <c:pt idx="7">
                  <c:v>21.623856797064036</c:v>
                </c:pt>
                <c:pt idx="8">
                  <c:v>23.410952343786448</c:v>
                </c:pt>
                <c:pt idx="9">
                  <c:v>25.19804789050886</c:v>
                </c:pt>
                <c:pt idx="10">
                  <c:v>27.34256220571433</c:v>
                </c:pt>
                <c:pt idx="11">
                  <c:v>29.4870765209198</c:v>
                </c:pt>
                <c:pt idx="12">
                  <c:v>31.81030107252036</c:v>
                </c:pt>
                <c:pt idx="13">
                  <c:v>34.312235860516012</c:v>
                </c:pt>
                <c:pt idx="14">
                  <c:v>36.99287918059963</c:v>
                </c:pt>
                <c:pt idx="15">
                  <c:v>40.030939564859182</c:v>
                </c:pt>
                <c:pt idx="16">
                  <c:v>43.247713594128072</c:v>
                </c:pt>
                <c:pt idx="17">
                  <c:v>46.643194451177806</c:v>
                </c:pt>
                <c:pt idx="18">
                  <c:v>50.396095781017721</c:v>
                </c:pt>
                <c:pt idx="19">
                  <c:v>54.327703938638479</c:v>
                </c:pt>
                <c:pt idx="20">
                  <c:v>58.795442805444509</c:v>
                </c:pt>
                <c:pt idx="21">
                  <c:v>63.44189190864563</c:v>
                </c:pt>
                <c:pt idx="22">
                  <c:v>68.445758076022685</c:v>
                </c:pt>
                <c:pt idx="23">
                  <c:v>73.98575836119926</c:v>
                </c:pt>
                <c:pt idx="24">
                  <c:v>79.88317230193752</c:v>
                </c:pt>
                <c:pt idx="25">
                  <c:v>86.316713543246806</c:v>
                </c:pt>
                <c:pt idx="26">
                  <c:v>93.107675257346273</c:v>
                </c:pt>
                <c:pt idx="27">
                  <c:v>100.6134779170261</c:v>
                </c:pt>
                <c:pt idx="28">
                  <c:v>108.65540787727696</c:v>
                </c:pt>
                <c:pt idx="29">
                  <c:v>117.23346513809884</c:v>
                </c:pt>
                <c:pt idx="30">
                  <c:v>126.52637016172957</c:v>
                </c:pt>
                <c:pt idx="31">
                  <c:v>136.71280932426453</c:v>
                </c:pt>
                <c:pt idx="32">
                  <c:v>147.61408943237984</c:v>
                </c:pt>
                <c:pt idx="33">
                  <c:v>159.40891731385636</c:v>
                </c:pt>
                <c:pt idx="34">
                  <c:v>172.09730660315108</c:v>
                </c:pt>
                <c:pt idx="35">
                  <c:v>185.85793685913086</c:v>
                </c:pt>
                <c:pt idx="36">
                  <c:v>200.69083535070968</c:v>
                </c:pt>
                <c:pt idx="37">
                  <c:v>216.59597480897355</c:v>
                </c:pt>
                <c:pt idx="38">
                  <c:v>233.93079615839815</c:v>
                </c:pt>
                <c:pt idx="39">
                  <c:v>252.51660620565963</c:v>
                </c:pt>
                <c:pt idx="40">
                  <c:v>272.71079133740568</c:v>
                </c:pt>
                <c:pt idx="41">
                  <c:v>294.51335155363631</c:v>
                </c:pt>
                <c:pt idx="42">
                  <c:v>317.92428685435152</c:v>
                </c:pt>
                <c:pt idx="43">
                  <c:v>343.30106543294096</c:v>
                </c:pt>
                <c:pt idx="44">
                  <c:v>370.64360548266268</c:v>
                </c:pt>
                <c:pt idx="45">
                  <c:v>400.30940246582031</c:v>
                </c:pt>
                <c:pt idx="46">
                  <c:v>432.2984018445859</c:v>
                </c:pt>
                <c:pt idx="47">
                  <c:v>466.78937861902523</c:v>
                </c:pt>
                <c:pt idx="48">
                  <c:v>503.96094417572021</c:v>
                </c:pt>
                <c:pt idx="49">
                  <c:v>544.17059397697449</c:v>
                </c:pt>
                <c:pt idx="50">
                  <c:v>587.59699394719792</c:v>
                </c:pt>
                <c:pt idx="51">
                  <c:v>634.4189190864563</c:v>
                </c:pt>
                <c:pt idx="52">
                  <c:v>684.99370124356938</c:v>
                </c:pt>
                <c:pt idx="53">
                  <c:v>739.67883588084078</c:v>
                </c:pt>
                <c:pt idx="54">
                  <c:v>798.65298892268038</c:v>
                </c:pt>
                <c:pt idx="55">
                  <c:v>862.45232175580168</c:v>
                </c:pt>
                <c:pt idx="56">
                  <c:v>931.25544576678658</c:v>
                </c:pt>
                <c:pt idx="57">
                  <c:v>1005.5986859558325</c:v>
                </c:pt>
                <c:pt idx="58">
                  <c:v>1085.6605446338654</c:v>
                </c:pt>
                <c:pt idx="59">
                  <c:v>1172.3346786499023</c:v>
                </c:pt>
              </c:numCache>
            </c:numRef>
          </c:xVal>
          <c:yVal>
            <c:numRef>
              <c:f>'Figure X'!$X$42:$X$101</c:f>
              <c:numCache>
                <c:formatCode>General</c:formatCode>
                <c:ptCount val="60"/>
                <c:pt idx="0">
                  <c:v>2.9892032630040153</c:v>
                </c:pt>
                <c:pt idx="1">
                  <c:v>3</c:v>
                </c:pt>
                <c:pt idx="2">
                  <c:v>2.9388228579149089</c:v>
                </c:pt>
                <c:pt idx="3">
                  <c:v>2.5139539902658146</c:v>
                </c:pt>
                <c:pt idx="4">
                  <c:v>2.0822386163574218</c:v>
                </c:pt>
                <c:pt idx="5">
                  <c:v>2</c:v>
                </c:pt>
                <c:pt idx="6">
                  <c:v>2</c:v>
                </c:pt>
                <c:pt idx="7">
                  <c:v>2</c:v>
                </c:pt>
                <c:pt idx="8">
                  <c:v>2</c:v>
                </c:pt>
                <c:pt idx="9">
                  <c:v>2</c:v>
                </c:pt>
                <c:pt idx="10">
                  <c:v>2.3386090183388655</c:v>
                </c:pt>
                <c:pt idx="11">
                  <c:v>2.41442441646628</c:v>
                </c:pt>
                <c:pt idx="12">
                  <c:v>2.3337605828979124</c:v>
                </c:pt>
                <c:pt idx="13">
                  <c:v>2.1373293272343021</c:v>
                </c:pt>
                <c:pt idx="14">
                  <c:v>2</c:v>
                </c:pt>
                <c:pt idx="15">
                  <c:v>2</c:v>
                </c:pt>
                <c:pt idx="16">
                  <c:v>2</c:v>
                </c:pt>
                <c:pt idx="17">
                  <c:v>2.1249611051222419</c:v>
                </c:pt>
                <c:pt idx="18">
                  <c:v>2.2675160359812385</c:v>
                </c:pt>
                <c:pt idx="19">
                  <c:v>2.3200731443835219</c:v>
                </c:pt>
                <c:pt idx="20">
                  <c:v>2.3157827230345287</c:v>
                </c:pt>
                <c:pt idx="21">
                  <c:v>2.3274335535548278</c:v>
                </c:pt>
                <c:pt idx="22">
                  <c:v>2.4272353880229884</c:v>
                </c:pt>
                <c:pt idx="23">
                  <c:v>2.4706665439392115</c:v>
                </c:pt>
                <c:pt idx="24">
                  <c:v>2.5848628087736598</c:v>
                </c:pt>
                <c:pt idx="25">
                  <c:v>2.7213219834631879</c:v>
                </c:pt>
                <c:pt idx="26">
                  <c:v>2.7190509576088346</c:v>
                </c:pt>
                <c:pt idx="27">
                  <c:v>2.5779089550833652</c:v>
                </c:pt>
                <c:pt idx="28">
                  <c:v>2.4902556946141963</c:v>
                </c:pt>
                <c:pt idx="29">
                  <c:v>2.4478996239373574</c:v>
                </c:pt>
                <c:pt idx="30">
                  <c:v>2.5129966369634555</c:v>
                </c:pt>
                <c:pt idx="31">
                  <c:v>2.5777300672455508</c:v>
                </c:pt>
                <c:pt idx="32">
                  <c:v>2.5776704511555426</c:v>
                </c:pt>
                <c:pt idx="33">
                  <c:v>2.6270234959265037</c:v>
                </c:pt>
                <c:pt idx="34">
                  <c:v>2.6107652916526281</c:v>
                </c:pt>
                <c:pt idx="35">
                  <c:v>2.5428934511967891</c:v>
                </c:pt>
                <c:pt idx="36">
                  <c:v>2.5227672734405004</c:v>
                </c:pt>
                <c:pt idx="37">
                  <c:v>2.6388176005378581</c:v>
                </c:pt>
                <c:pt idx="38">
                  <c:v>2.6225525394988698</c:v>
                </c:pt>
                <c:pt idx="39">
                  <c:v>2.6055794348153372</c:v>
                </c:pt>
                <c:pt idx="40">
                  <c:v>2.7184106894223392</c:v>
                </c:pt>
                <c:pt idx="41">
                  <c:v>2.5426372773932759</c:v>
                </c:pt>
                <c:pt idx="42">
                  <c:v>2.5209318956392037</c:v>
                </c:pt>
                <c:pt idx="43">
                  <c:v>2.6541245582652957</c:v>
                </c:pt>
                <c:pt idx="44">
                  <c:v>2.6123884028038669</c:v>
                </c:pt>
                <c:pt idx="45">
                  <c:v>2.7165630936000369</c:v>
                </c:pt>
                <c:pt idx="46">
                  <c:v>2.5756716801063124</c:v>
                </c:pt>
                <c:pt idx="47">
                  <c:v>2.5145841420857886</c:v>
                </c:pt>
                <c:pt idx="48">
                  <c:v>2.7584529428326845</c:v>
                </c:pt>
                <c:pt idx="49">
                  <c:v>2.6115381698192488</c:v>
                </c:pt>
                <c:pt idx="50">
                  <c:v>2.3309734325576441</c:v>
                </c:pt>
                <c:pt idx="51">
                  <c:v>2.2792634533166818</c:v>
                </c:pt>
                <c:pt idx="52">
                  <c:v>2.4310536940340572</c:v>
                </c:pt>
                <c:pt idx="53">
                  <c:v>2.3802098069423021</c:v>
                </c:pt>
                <c:pt idx="54">
                  <c:v>2.3453641106682319</c:v>
                </c:pt>
                <c:pt idx="55">
                  <c:v>2.3499315745831435</c:v>
                </c:pt>
                <c:pt idx="56">
                  <c:v>2.3276134567442517</c:v>
                </c:pt>
                <c:pt idx="57">
                  <c:v>2.247953532027311</c:v>
                </c:pt>
                <c:pt idx="58">
                  <c:v>2</c:v>
                </c:pt>
                <c:pt idx="59">
                  <c:v>2.274611675506236</c:v>
                </c:pt>
              </c:numCache>
            </c:numRef>
          </c:yVal>
          <c:smooth val="0"/>
          <c:extLst xmlns:c16r2="http://schemas.microsoft.com/office/drawing/2015/06/chart">
            <c:ext xmlns:c16="http://schemas.microsoft.com/office/drawing/2014/chart" uri="{C3380CC4-5D6E-409C-BE32-E72D297353CC}">
              <c16:uniqueId val="{00000000-90CE-CF48-A093-503C9E2F2F44}"/>
            </c:ext>
          </c:extLst>
        </c:ser>
        <c:ser>
          <c:idx val="0"/>
          <c:order val="1"/>
          <c:tx>
            <c:v>2</c:v>
          </c:tx>
          <c:spPr>
            <a:ln w="12700" cap="rnd">
              <a:solidFill>
                <a:schemeClr val="tx1"/>
              </a:solidFill>
              <a:round/>
            </a:ln>
            <a:effectLst/>
          </c:spPr>
          <c:marker>
            <c:symbol val="circle"/>
            <c:size val="5"/>
            <c:spPr>
              <a:solidFill>
                <a:schemeClr val="bg1"/>
              </a:solidFill>
              <a:ln w="9525">
                <a:solidFill>
                  <a:schemeClr val="tx1"/>
                </a:solidFill>
              </a:ln>
              <a:effectLst/>
            </c:spPr>
          </c:marker>
          <c:xVal>
            <c:numRef>
              <c:f>'Figure X'!$A$42:$A$115</c:f>
              <c:numCache>
                <c:formatCode>General</c:formatCode>
                <c:ptCount val="74"/>
                <c:pt idx="0">
                  <c:v>5.003867552126593</c:v>
                </c:pt>
                <c:pt idx="1">
                  <c:v>5.3612866401672363</c:v>
                </c:pt>
                <c:pt idx="2">
                  <c:v>5.8974152189686038</c:v>
                </c:pt>
                <c:pt idx="3">
                  <c:v>6.4335440108083617</c:v>
                </c:pt>
                <c:pt idx="4">
                  <c:v>6.7909629923298098</c:v>
                </c:pt>
                <c:pt idx="5">
                  <c:v>7.3270915711311773</c:v>
                </c:pt>
                <c:pt idx="6">
                  <c:v>8.0419299602508545</c:v>
                </c:pt>
                <c:pt idx="7">
                  <c:v>8.5780585390522219</c:v>
                </c:pt>
                <c:pt idx="8">
                  <c:v>9.2928969281718992</c:v>
                </c:pt>
                <c:pt idx="9">
                  <c:v>10.007734891214795</c:v>
                </c:pt>
                <c:pt idx="10">
                  <c:v>10.901282664576001</c:v>
                </c:pt>
                <c:pt idx="11">
                  <c:v>11.794830437937208</c:v>
                </c:pt>
                <c:pt idx="12">
                  <c:v>12.688378211298414</c:v>
                </c:pt>
                <c:pt idx="13">
                  <c:v>13.58192598465962</c:v>
                </c:pt>
                <c:pt idx="14">
                  <c:v>14.832893378657445</c:v>
                </c:pt>
                <c:pt idx="15">
                  <c:v>15.90515053626018</c:v>
                </c:pt>
                <c:pt idx="16">
                  <c:v>17.156117078104444</c:v>
                </c:pt>
                <c:pt idx="17">
                  <c:v>18.585793004190236</c:v>
                </c:pt>
                <c:pt idx="18">
                  <c:v>20.015469782429591</c:v>
                </c:pt>
                <c:pt idx="19">
                  <c:v>21.623856797064036</c:v>
                </c:pt>
                <c:pt idx="20">
                  <c:v>23.410952343786448</c:v>
                </c:pt>
                <c:pt idx="21">
                  <c:v>25.19804789050886</c:v>
                </c:pt>
                <c:pt idx="22">
                  <c:v>27.34256220571433</c:v>
                </c:pt>
                <c:pt idx="23">
                  <c:v>29.4870765209198</c:v>
                </c:pt>
                <c:pt idx="24">
                  <c:v>31.81030107252036</c:v>
                </c:pt>
                <c:pt idx="25">
                  <c:v>34.312235860516012</c:v>
                </c:pt>
                <c:pt idx="26">
                  <c:v>36.99287918059963</c:v>
                </c:pt>
                <c:pt idx="27">
                  <c:v>40.030939564859182</c:v>
                </c:pt>
                <c:pt idx="28">
                  <c:v>43.247713594128072</c:v>
                </c:pt>
                <c:pt idx="29">
                  <c:v>46.643194451177806</c:v>
                </c:pt>
                <c:pt idx="30">
                  <c:v>50.396095781017721</c:v>
                </c:pt>
                <c:pt idx="31">
                  <c:v>54.327703938638479</c:v>
                </c:pt>
                <c:pt idx="32">
                  <c:v>58.795442805444509</c:v>
                </c:pt>
                <c:pt idx="33">
                  <c:v>63.44189190864563</c:v>
                </c:pt>
                <c:pt idx="34">
                  <c:v>68.445758076022685</c:v>
                </c:pt>
                <c:pt idx="35">
                  <c:v>73.98575836119926</c:v>
                </c:pt>
                <c:pt idx="36">
                  <c:v>79.88317230193752</c:v>
                </c:pt>
                <c:pt idx="37">
                  <c:v>86.316713543246806</c:v>
                </c:pt>
                <c:pt idx="38">
                  <c:v>93.107675257346273</c:v>
                </c:pt>
                <c:pt idx="39">
                  <c:v>100.6134779170261</c:v>
                </c:pt>
                <c:pt idx="40">
                  <c:v>108.65540787727696</c:v>
                </c:pt>
                <c:pt idx="41">
                  <c:v>117.23346513809884</c:v>
                </c:pt>
                <c:pt idx="42">
                  <c:v>126.52637016172957</c:v>
                </c:pt>
                <c:pt idx="43">
                  <c:v>136.71280932426453</c:v>
                </c:pt>
                <c:pt idx="44">
                  <c:v>147.61408943237984</c:v>
                </c:pt>
                <c:pt idx="45">
                  <c:v>159.40891731385636</c:v>
                </c:pt>
                <c:pt idx="46">
                  <c:v>172.09730660315108</c:v>
                </c:pt>
                <c:pt idx="47">
                  <c:v>185.85793685913086</c:v>
                </c:pt>
                <c:pt idx="48">
                  <c:v>200.69083535070968</c:v>
                </c:pt>
                <c:pt idx="49">
                  <c:v>216.59597480897355</c:v>
                </c:pt>
                <c:pt idx="50">
                  <c:v>233.93079615839815</c:v>
                </c:pt>
                <c:pt idx="51">
                  <c:v>252.51660620565963</c:v>
                </c:pt>
                <c:pt idx="52">
                  <c:v>272.71079133740568</c:v>
                </c:pt>
                <c:pt idx="53">
                  <c:v>294.51335155363631</c:v>
                </c:pt>
                <c:pt idx="54">
                  <c:v>317.92428685435152</c:v>
                </c:pt>
                <c:pt idx="55">
                  <c:v>343.30106543294096</c:v>
                </c:pt>
                <c:pt idx="56">
                  <c:v>370.64360548266268</c:v>
                </c:pt>
                <c:pt idx="57">
                  <c:v>400.30940246582031</c:v>
                </c:pt>
                <c:pt idx="58">
                  <c:v>432.2984018445859</c:v>
                </c:pt>
                <c:pt idx="59">
                  <c:v>466.78937861902523</c:v>
                </c:pt>
                <c:pt idx="60">
                  <c:v>503.96094417572021</c:v>
                </c:pt>
                <c:pt idx="61">
                  <c:v>544.17059397697449</c:v>
                </c:pt>
                <c:pt idx="62">
                  <c:v>587.59699394719792</c:v>
                </c:pt>
                <c:pt idx="63">
                  <c:v>634.4189190864563</c:v>
                </c:pt>
                <c:pt idx="64">
                  <c:v>684.99370124356938</c:v>
                </c:pt>
                <c:pt idx="65">
                  <c:v>739.67883588084078</c:v>
                </c:pt>
                <c:pt idx="66">
                  <c:v>798.65298892268038</c:v>
                </c:pt>
                <c:pt idx="67">
                  <c:v>862.45232175580168</c:v>
                </c:pt>
                <c:pt idx="68">
                  <c:v>931.25544576678658</c:v>
                </c:pt>
                <c:pt idx="69">
                  <c:v>1005.5986859558325</c:v>
                </c:pt>
                <c:pt idx="70">
                  <c:v>1085.6605446338654</c:v>
                </c:pt>
                <c:pt idx="71">
                  <c:v>1172.3346786499023</c:v>
                </c:pt>
                <c:pt idx="72">
                  <c:v>1265.7997539283533</c:v>
                </c:pt>
                <c:pt idx="73">
                  <c:v>1366.7706523181696</c:v>
                </c:pt>
              </c:numCache>
            </c:numRef>
          </c:xVal>
          <c:yVal>
            <c:numRef>
              <c:f>'Figure X'!$F$42:$F$115</c:f>
              <c:numCache>
                <c:formatCode>General</c:formatCode>
                <c:ptCount val="74"/>
                <c:pt idx="0">
                  <c:v>2.2000000000000002</c:v>
                </c:pt>
                <c:pt idx="1">
                  <c:v>2.1874546086156248</c:v>
                </c:pt>
                <c:pt idx="2">
                  <c:v>2.1745786404672995</c:v>
                </c:pt>
                <c:pt idx="3">
                  <c:v>2.1140566879194331</c:v>
                </c:pt>
                <c:pt idx="4">
                  <c:v>1.9753600981331547</c:v>
                </c:pt>
                <c:pt idx="5">
                  <c:v>1.8017602413293279</c:v>
                </c:pt>
                <c:pt idx="6">
                  <c:v>1.5843493186164368</c:v>
                </c:pt>
                <c:pt idx="7">
                  <c:v>1.3384157672408086</c:v>
                </c:pt>
                <c:pt idx="8">
                  <c:v>1.2</c:v>
                </c:pt>
                <c:pt idx="9">
                  <c:v>1.2</c:v>
                </c:pt>
                <c:pt idx="10">
                  <c:v>1.361811739606885</c:v>
                </c:pt>
                <c:pt idx="11">
                  <c:v>1.5944889221800349</c:v>
                </c:pt>
                <c:pt idx="12">
                  <c:v>1.6234461228233257</c:v>
                </c:pt>
                <c:pt idx="13">
                  <c:v>1.54864042313405</c:v>
                </c:pt>
                <c:pt idx="14">
                  <c:v>1.457044055626866</c:v>
                </c:pt>
                <c:pt idx="15">
                  <c:v>1.3288947658212682</c:v>
                </c:pt>
                <c:pt idx="16">
                  <c:v>1.2392864768626461</c:v>
                </c:pt>
                <c:pt idx="17">
                  <c:v>1.2</c:v>
                </c:pt>
                <c:pt idx="18">
                  <c:v>1.2</c:v>
                </c:pt>
                <c:pt idx="19">
                  <c:v>1.2019970864905409</c:v>
                </c:pt>
                <c:pt idx="20">
                  <c:v>1.256511338402112</c:v>
                </c:pt>
                <c:pt idx="21">
                  <c:v>1.3208226753944872</c:v>
                </c:pt>
                <c:pt idx="22">
                  <c:v>1.3620628863913258</c:v>
                </c:pt>
                <c:pt idx="23">
                  <c:v>1.3484315537644098</c:v>
                </c:pt>
                <c:pt idx="24">
                  <c:v>1.3191038990143313</c:v>
                </c:pt>
                <c:pt idx="25">
                  <c:v>1.2901861286186789</c:v>
                </c:pt>
                <c:pt idx="26">
                  <c:v>1.2524766042329163</c:v>
                </c:pt>
                <c:pt idx="27">
                  <c:v>1.242793374966062</c:v>
                </c:pt>
                <c:pt idx="28">
                  <c:v>1.2497549988269134</c:v>
                </c:pt>
                <c:pt idx="29">
                  <c:v>1.2635027219455328</c:v>
                </c:pt>
                <c:pt idx="30">
                  <c:v>1.262720558225455</c:v>
                </c:pt>
                <c:pt idx="31">
                  <c:v>1.2567808828475704</c:v>
                </c:pt>
                <c:pt idx="32">
                  <c:v>1.2489439815156909</c:v>
                </c:pt>
                <c:pt idx="33">
                  <c:v>1.2414952915880839</c:v>
                </c:pt>
                <c:pt idx="34">
                  <c:v>1.2471232352206507</c:v>
                </c:pt>
                <c:pt idx="35">
                  <c:v>1.2494694684542238</c:v>
                </c:pt>
                <c:pt idx="36">
                  <c:v>1.2525272051519851</c:v>
                </c:pt>
                <c:pt idx="37">
                  <c:v>1.2589584734972024</c:v>
                </c:pt>
                <c:pt idx="38">
                  <c:v>1.2654273451432638</c:v>
                </c:pt>
                <c:pt idx="39">
                  <c:v>1.2517094382312077</c:v>
                </c:pt>
                <c:pt idx="40">
                  <c:v>1.2429201212492649</c:v>
                </c:pt>
                <c:pt idx="41">
                  <c:v>1.2414785731384099</c:v>
                </c:pt>
                <c:pt idx="42">
                  <c:v>1.243227901047399</c:v>
                </c:pt>
                <c:pt idx="43">
                  <c:v>1.2481398744282206</c:v>
                </c:pt>
                <c:pt idx="44">
                  <c:v>1.2520938973322566</c:v>
                </c:pt>
                <c:pt idx="45">
                  <c:v>1.2515875237873122</c:v>
                </c:pt>
                <c:pt idx="46">
                  <c:v>1.2503730906283523</c:v>
                </c:pt>
                <c:pt idx="47">
                  <c:v>1.2487506555025125</c:v>
                </c:pt>
                <c:pt idx="48">
                  <c:v>1.2422917697933866</c:v>
                </c:pt>
                <c:pt idx="49">
                  <c:v>1.2352988146185993</c:v>
                </c:pt>
                <c:pt idx="50">
                  <c:v>1.2602733567264583</c:v>
                </c:pt>
                <c:pt idx="51">
                  <c:v>1.2638406050239765</c:v>
                </c:pt>
                <c:pt idx="52">
                  <c:v>1.248470388670716</c:v>
                </c:pt>
                <c:pt idx="53">
                  <c:v>1.245791776576983</c:v>
                </c:pt>
                <c:pt idx="54">
                  <c:v>1.2517886364353856</c:v>
                </c:pt>
                <c:pt idx="55">
                  <c:v>1.2492734733953299</c:v>
                </c:pt>
                <c:pt idx="56">
                  <c:v>1.2573667216850848</c:v>
                </c:pt>
                <c:pt idx="57">
                  <c:v>1.2614495161496881</c:v>
                </c:pt>
                <c:pt idx="58">
                  <c:v>1.2411737256114497</c:v>
                </c:pt>
                <c:pt idx="59">
                  <c:v>1.2456641414811229</c:v>
                </c:pt>
                <c:pt idx="60">
                  <c:v>1.2804921744281645</c:v>
                </c:pt>
                <c:pt idx="61">
                  <c:v>1.2709342678668505</c:v>
                </c:pt>
                <c:pt idx="62">
                  <c:v>1.2451885064763095</c:v>
                </c:pt>
                <c:pt idx="63">
                  <c:v>1.2496324185712899</c:v>
                </c:pt>
                <c:pt idx="64">
                  <c:v>1.2693111764684513</c:v>
                </c:pt>
                <c:pt idx="65">
                  <c:v>1.2451776693852665</c:v>
                </c:pt>
                <c:pt idx="66">
                  <c:v>1.2602634579977714</c:v>
                </c:pt>
                <c:pt idx="67">
                  <c:v>1.2968525195253253</c:v>
                </c:pt>
                <c:pt idx="68">
                  <c:v>1.2445023614323634</c:v>
                </c:pt>
                <c:pt idx="69">
                  <c:v>1.2303421374320196</c:v>
                </c:pt>
                <c:pt idx="70">
                  <c:v>1.2404234544987562</c:v>
                </c:pt>
                <c:pt idx="71">
                  <c:v>1.2565341011402873</c:v>
                </c:pt>
                <c:pt idx="72">
                  <c:v>1.2410052796569244</c:v>
                </c:pt>
                <c:pt idx="73">
                  <c:v>1.2258151853287904</c:v>
                </c:pt>
              </c:numCache>
            </c:numRef>
          </c:yVal>
          <c:smooth val="0"/>
          <c:extLst xmlns:c16r2="http://schemas.microsoft.com/office/drawing/2015/06/chart">
            <c:ext xmlns:c16="http://schemas.microsoft.com/office/drawing/2014/chart" uri="{C3380CC4-5D6E-409C-BE32-E72D297353CC}">
              <c16:uniqueId val="{00000001-90CE-CF48-A093-503C9E2F2F44}"/>
            </c:ext>
          </c:extLst>
        </c:ser>
        <c:ser>
          <c:idx val="2"/>
          <c:order val="2"/>
          <c:tx>
            <c:v>B-SSZ-70</c:v>
          </c:tx>
          <c:spPr>
            <a:ln w="12700" cap="rnd">
              <a:solidFill>
                <a:schemeClr val="tx1"/>
              </a:solidFill>
              <a:round/>
            </a:ln>
            <a:effectLst/>
          </c:spPr>
          <c:marker>
            <c:symbol val="square"/>
            <c:size val="5"/>
            <c:spPr>
              <a:solidFill>
                <a:schemeClr val="bg1"/>
              </a:solidFill>
              <a:ln w="9525">
                <a:solidFill>
                  <a:schemeClr val="tx1"/>
                </a:solidFill>
              </a:ln>
              <a:effectLst/>
            </c:spPr>
          </c:marker>
          <c:xVal>
            <c:numRef>
              <c:f>'Figure X'!$J$42:$J$119</c:f>
              <c:numCache>
                <c:formatCode>General</c:formatCode>
                <c:ptCount val="78"/>
                <c:pt idx="0">
                  <c:v>4.6464484640859496</c:v>
                </c:pt>
                <c:pt idx="1">
                  <c:v>5.003867552126593</c:v>
                </c:pt>
                <c:pt idx="2">
                  <c:v>5.3612866401672363</c:v>
                </c:pt>
                <c:pt idx="3">
                  <c:v>5.8974152189686038</c:v>
                </c:pt>
                <c:pt idx="4">
                  <c:v>6.4335440108083617</c:v>
                </c:pt>
                <c:pt idx="5">
                  <c:v>6.7909629923298098</c:v>
                </c:pt>
                <c:pt idx="6">
                  <c:v>7.3270915711311773</c:v>
                </c:pt>
                <c:pt idx="7">
                  <c:v>8.0419299602508545</c:v>
                </c:pt>
                <c:pt idx="8">
                  <c:v>8.5780585390522219</c:v>
                </c:pt>
                <c:pt idx="9">
                  <c:v>9.2928969281718992</c:v>
                </c:pt>
                <c:pt idx="10">
                  <c:v>10.007734891214795</c:v>
                </c:pt>
                <c:pt idx="11">
                  <c:v>10.901282664576001</c:v>
                </c:pt>
                <c:pt idx="12">
                  <c:v>11.794830437937208</c:v>
                </c:pt>
                <c:pt idx="13">
                  <c:v>12.688378211298414</c:v>
                </c:pt>
                <c:pt idx="14">
                  <c:v>13.58192598465962</c:v>
                </c:pt>
                <c:pt idx="15">
                  <c:v>14.832893378657445</c:v>
                </c:pt>
                <c:pt idx="16">
                  <c:v>15.90515053626018</c:v>
                </c:pt>
                <c:pt idx="17">
                  <c:v>17.156117078104444</c:v>
                </c:pt>
                <c:pt idx="18">
                  <c:v>18.585793004190236</c:v>
                </c:pt>
                <c:pt idx="19">
                  <c:v>20.015469782429591</c:v>
                </c:pt>
                <c:pt idx="20">
                  <c:v>21.623856797064036</c:v>
                </c:pt>
                <c:pt idx="21">
                  <c:v>23.410952343786448</c:v>
                </c:pt>
                <c:pt idx="22">
                  <c:v>25.19804789050886</c:v>
                </c:pt>
                <c:pt idx="23">
                  <c:v>27.34256220571433</c:v>
                </c:pt>
                <c:pt idx="24">
                  <c:v>29.4870765209198</c:v>
                </c:pt>
                <c:pt idx="25">
                  <c:v>31.81030107252036</c:v>
                </c:pt>
                <c:pt idx="26">
                  <c:v>34.312235860516012</c:v>
                </c:pt>
                <c:pt idx="27">
                  <c:v>36.99287918059963</c:v>
                </c:pt>
                <c:pt idx="28">
                  <c:v>40.030939564859182</c:v>
                </c:pt>
                <c:pt idx="29">
                  <c:v>43.247713594128072</c:v>
                </c:pt>
                <c:pt idx="30">
                  <c:v>46.643194451177806</c:v>
                </c:pt>
                <c:pt idx="31">
                  <c:v>50.396095781017721</c:v>
                </c:pt>
                <c:pt idx="32">
                  <c:v>54.327703938638479</c:v>
                </c:pt>
                <c:pt idx="33">
                  <c:v>58.795442805444509</c:v>
                </c:pt>
                <c:pt idx="34">
                  <c:v>63.44189190864563</c:v>
                </c:pt>
                <c:pt idx="35">
                  <c:v>68.445758076022685</c:v>
                </c:pt>
                <c:pt idx="36">
                  <c:v>73.98575836119926</c:v>
                </c:pt>
                <c:pt idx="37">
                  <c:v>79.88317230193752</c:v>
                </c:pt>
                <c:pt idx="38">
                  <c:v>86.316713543246806</c:v>
                </c:pt>
                <c:pt idx="39">
                  <c:v>93.107675257346273</c:v>
                </c:pt>
                <c:pt idx="40">
                  <c:v>100.6134779170261</c:v>
                </c:pt>
                <c:pt idx="41">
                  <c:v>108.65540787727696</c:v>
                </c:pt>
                <c:pt idx="42">
                  <c:v>117.23346513809884</c:v>
                </c:pt>
                <c:pt idx="43">
                  <c:v>126.52637016172957</c:v>
                </c:pt>
                <c:pt idx="44">
                  <c:v>136.71280932426453</c:v>
                </c:pt>
                <c:pt idx="45">
                  <c:v>147.61408943237984</c:v>
                </c:pt>
                <c:pt idx="46">
                  <c:v>159.40891731385636</c:v>
                </c:pt>
                <c:pt idx="47">
                  <c:v>172.09730660315108</c:v>
                </c:pt>
                <c:pt idx="48">
                  <c:v>185.85793685913086</c:v>
                </c:pt>
                <c:pt idx="49">
                  <c:v>200.69083535070968</c:v>
                </c:pt>
                <c:pt idx="50">
                  <c:v>216.59597480897355</c:v>
                </c:pt>
                <c:pt idx="51">
                  <c:v>233.93079615839815</c:v>
                </c:pt>
                <c:pt idx="52">
                  <c:v>252.51660620565963</c:v>
                </c:pt>
                <c:pt idx="53">
                  <c:v>272.71079133740568</c:v>
                </c:pt>
                <c:pt idx="54">
                  <c:v>294.51335155363631</c:v>
                </c:pt>
                <c:pt idx="55">
                  <c:v>317.92428685435152</c:v>
                </c:pt>
                <c:pt idx="56">
                  <c:v>343.30106543294096</c:v>
                </c:pt>
                <c:pt idx="57">
                  <c:v>370.64360548266268</c:v>
                </c:pt>
                <c:pt idx="58">
                  <c:v>400.30940246582031</c:v>
                </c:pt>
                <c:pt idx="59">
                  <c:v>432.2984018445859</c:v>
                </c:pt>
                <c:pt idx="60">
                  <c:v>466.78937861902523</c:v>
                </c:pt>
                <c:pt idx="61">
                  <c:v>503.96094417572021</c:v>
                </c:pt>
                <c:pt idx="62">
                  <c:v>544.17059397697449</c:v>
                </c:pt>
                <c:pt idx="63">
                  <c:v>587.59699394719792</c:v>
                </c:pt>
                <c:pt idx="64">
                  <c:v>634.4189190864563</c:v>
                </c:pt>
                <c:pt idx="65">
                  <c:v>684.99370124356938</c:v>
                </c:pt>
                <c:pt idx="66">
                  <c:v>739.67883588084078</c:v>
                </c:pt>
                <c:pt idx="67">
                  <c:v>798.65298892268038</c:v>
                </c:pt>
                <c:pt idx="68">
                  <c:v>862.45232175580168</c:v>
                </c:pt>
                <c:pt idx="69">
                  <c:v>931.25544576678658</c:v>
                </c:pt>
                <c:pt idx="70">
                  <c:v>1005.5986859558325</c:v>
                </c:pt>
                <c:pt idx="71">
                  <c:v>1085.6605446338654</c:v>
                </c:pt>
                <c:pt idx="72">
                  <c:v>1172.3346786499023</c:v>
                </c:pt>
                <c:pt idx="73">
                  <c:v>1265.7997539283533</c:v>
                </c:pt>
                <c:pt idx="74">
                  <c:v>1366.7706523181696</c:v>
                </c:pt>
                <c:pt idx="75">
                  <c:v>1475.9622556683025</c:v>
                </c:pt>
                <c:pt idx="76">
                  <c:v>1593.5531208275061</c:v>
                </c:pt>
                <c:pt idx="77">
                  <c:v>1720.794345569273</c:v>
                </c:pt>
              </c:numCache>
            </c:numRef>
          </c:xVal>
          <c:yVal>
            <c:numRef>
              <c:f>'Figure X'!$O$42:$O$119</c:f>
              <c:numCache>
                <c:formatCode>General</c:formatCode>
                <c:ptCount val="78"/>
                <c:pt idx="0">
                  <c:v>1</c:v>
                </c:pt>
                <c:pt idx="1">
                  <c:v>0.9255075547922621</c:v>
                </c:pt>
                <c:pt idx="2">
                  <c:v>0.83693520434597024</c:v>
                </c:pt>
                <c:pt idx="3">
                  <c:v>0.76431881637693289</c:v>
                </c:pt>
                <c:pt idx="4">
                  <c:v>0.68585017939744308</c:v>
                </c:pt>
                <c:pt idx="5">
                  <c:v>0.59951014926156387</c:v>
                </c:pt>
                <c:pt idx="6">
                  <c:v>0.53545676400246411</c:v>
                </c:pt>
                <c:pt idx="7">
                  <c:v>0.45279404898526032</c:v>
                </c:pt>
                <c:pt idx="8">
                  <c:v>0.29773101223703258</c:v>
                </c:pt>
                <c:pt idx="9">
                  <c:v>0.12234748960966457</c:v>
                </c:pt>
                <c:pt idx="10">
                  <c:v>1.7215353068283111E-2</c:v>
                </c:pt>
                <c:pt idx="11">
                  <c:v>5.4490473802040772E-2</c:v>
                </c:pt>
                <c:pt idx="12">
                  <c:v>0.21285210389700285</c:v>
                </c:pt>
                <c:pt idx="13">
                  <c:v>0.30642044897594267</c:v>
                </c:pt>
                <c:pt idx="14">
                  <c:v>0.25730323172015723</c:v>
                </c:pt>
                <c:pt idx="15">
                  <c:v>0.13293367478682452</c:v>
                </c:pt>
                <c:pt idx="16">
                  <c:v>2.8232958735675218E-2</c:v>
                </c:pt>
                <c:pt idx="17">
                  <c:v>0</c:v>
                </c:pt>
                <c:pt idx="18">
                  <c:v>0</c:v>
                </c:pt>
                <c:pt idx="19">
                  <c:v>0</c:v>
                </c:pt>
                <c:pt idx="20">
                  <c:v>0</c:v>
                </c:pt>
                <c:pt idx="21">
                  <c:v>0</c:v>
                </c:pt>
                <c:pt idx="22">
                  <c:v>0</c:v>
                </c:pt>
                <c:pt idx="23">
                  <c:v>0</c:v>
                </c:pt>
                <c:pt idx="24">
                  <c:v>1.2866416036891931E-2</c:v>
                </c:pt>
                <c:pt idx="25">
                  <c:v>1.6727402796634341E-2</c:v>
                </c:pt>
                <c:pt idx="26">
                  <c:v>0</c:v>
                </c:pt>
                <c:pt idx="27">
                  <c:v>0</c:v>
                </c:pt>
                <c:pt idx="28">
                  <c:v>0</c:v>
                </c:pt>
                <c:pt idx="29">
                  <c:v>4.461592983768266E-3</c:v>
                </c:pt>
                <c:pt idx="30">
                  <c:v>2.4744905056135469E-2</c:v>
                </c:pt>
                <c:pt idx="31">
                  <c:v>3.4487244318540479E-2</c:v>
                </c:pt>
                <c:pt idx="32">
                  <c:v>3.4890599308892288E-2</c:v>
                </c:pt>
                <c:pt idx="33">
                  <c:v>3.4843628794125961E-2</c:v>
                </c:pt>
                <c:pt idx="34">
                  <c:v>3.6823380021484192E-2</c:v>
                </c:pt>
                <c:pt idx="35">
                  <c:v>4.8226640951228819E-2</c:v>
                </c:pt>
                <c:pt idx="36">
                  <c:v>5.4635225115679677E-2</c:v>
                </c:pt>
                <c:pt idx="37">
                  <c:v>6.3157023123627434E-2</c:v>
                </c:pt>
                <c:pt idx="38">
                  <c:v>7.6560493046123557E-2</c:v>
                </c:pt>
                <c:pt idx="39">
                  <c:v>8.3841391606761725E-2</c:v>
                </c:pt>
                <c:pt idx="40">
                  <c:v>7.738987267733001E-2</c:v>
                </c:pt>
                <c:pt idx="41">
                  <c:v>7.4515164350537205E-2</c:v>
                </c:pt>
                <c:pt idx="42">
                  <c:v>7.7802499682880125E-2</c:v>
                </c:pt>
                <c:pt idx="43">
                  <c:v>8.1759090734249265E-2</c:v>
                </c:pt>
                <c:pt idx="44">
                  <c:v>9.2021467604726931E-2</c:v>
                </c:pt>
                <c:pt idx="45">
                  <c:v>0.10280781005675838</c:v>
                </c:pt>
                <c:pt idx="46">
                  <c:v>0.10069226025027472</c:v>
                </c:pt>
                <c:pt idx="47">
                  <c:v>0.11736535452387165</c:v>
                </c:pt>
                <c:pt idx="48">
                  <c:v>0.11489057513080951</c:v>
                </c:pt>
                <c:pt idx="49">
                  <c:v>9.335017778427665E-2</c:v>
                </c:pt>
                <c:pt idx="50">
                  <c:v>0.10098934564774084</c:v>
                </c:pt>
                <c:pt idx="51">
                  <c:v>0.12059424386600504</c:v>
                </c:pt>
                <c:pt idx="52">
                  <c:v>0.13633268600675841</c:v>
                </c:pt>
                <c:pt idx="53">
                  <c:v>0.14430548376722299</c:v>
                </c:pt>
                <c:pt idx="54">
                  <c:v>9.4501423676060473E-2</c:v>
                </c:pt>
                <c:pt idx="55">
                  <c:v>9.3857313332491116E-2</c:v>
                </c:pt>
                <c:pt idx="56">
                  <c:v>0.15807946262138792</c:v>
                </c:pt>
                <c:pt idx="57">
                  <c:v>0.1503864018296544</c:v>
                </c:pt>
                <c:pt idx="58">
                  <c:v>0.13718257175862927</c:v>
                </c:pt>
                <c:pt idx="59">
                  <c:v>0.1081168126555565</c:v>
                </c:pt>
                <c:pt idx="60">
                  <c:v>0.1416895695423796</c:v>
                </c:pt>
                <c:pt idx="61">
                  <c:v>0.14874527787028224</c:v>
                </c:pt>
                <c:pt idx="62">
                  <c:v>0.14384855390375456</c:v>
                </c:pt>
                <c:pt idx="63">
                  <c:v>0.14669888672122341</c:v>
                </c:pt>
                <c:pt idx="64">
                  <c:v>8.1403909528564675E-2</c:v>
                </c:pt>
                <c:pt idx="65">
                  <c:v>0.13983293991740747</c:v>
                </c:pt>
                <c:pt idx="66">
                  <c:v>0.161854595133858</c:v>
                </c:pt>
                <c:pt idx="67">
                  <c:v>9.4237948958276696E-2</c:v>
                </c:pt>
                <c:pt idx="68">
                  <c:v>0.14143915133635362</c:v>
                </c:pt>
                <c:pt idx="69">
                  <c:v>0.17528557693626007</c:v>
                </c:pt>
                <c:pt idx="70">
                  <c:v>0.11743731635160783</c:v>
                </c:pt>
                <c:pt idx="71">
                  <c:v>9.9812664920360381E-2</c:v>
                </c:pt>
                <c:pt idx="72">
                  <c:v>0.11968858489414184</c:v>
                </c:pt>
                <c:pt idx="73">
                  <c:v>7.4247459917964512E-2</c:v>
                </c:pt>
                <c:pt idx="74">
                  <c:v>5.6022549380979357E-2</c:v>
                </c:pt>
                <c:pt idx="75">
                  <c:v>5.2336505981916775E-2</c:v>
                </c:pt>
                <c:pt idx="76">
                  <c:v>3.5266696197164799E-2</c:v>
                </c:pt>
                <c:pt idx="77">
                  <c:v>2.2511802958113704E-2</c:v>
                </c:pt>
              </c:numCache>
            </c:numRef>
          </c:yVal>
          <c:smooth val="0"/>
          <c:extLst xmlns:c16r2="http://schemas.microsoft.com/office/drawing/2015/06/chart">
            <c:ext xmlns:c16="http://schemas.microsoft.com/office/drawing/2014/chart" uri="{C3380CC4-5D6E-409C-BE32-E72D297353CC}">
              <c16:uniqueId val="{00000002-90CE-CF48-A093-503C9E2F2F44}"/>
            </c:ext>
          </c:extLst>
        </c:ser>
        <c:dLbls>
          <c:showLegendKey val="0"/>
          <c:showVal val="0"/>
          <c:showCatName val="0"/>
          <c:showSerName val="0"/>
          <c:showPercent val="0"/>
          <c:showBubbleSize val="0"/>
        </c:dLbls>
        <c:axId val="304815248"/>
        <c:axId val="304813288"/>
      </c:scatterChart>
      <c:valAx>
        <c:axId val="304815248"/>
        <c:scaling>
          <c:orientation val="minMax"/>
          <c:max val="200"/>
          <c:min val="0"/>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Pore Width [Å]</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04813288"/>
        <c:crosses val="autoZero"/>
        <c:crossBetween val="midCat"/>
      </c:valAx>
      <c:valAx>
        <c:axId val="304813288"/>
        <c:scaling>
          <c:orientation val="minMax"/>
        </c:scaling>
        <c:delete val="1"/>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Incremental Volume [cm³/g]</a:t>
                </a:r>
              </a:p>
            </c:rich>
          </c:tx>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crossAx val="30481524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3F2E9-396E-4859-95D3-DB9E1E3F3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8305</Words>
  <Characters>47342</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 Ramamurthy</dc:creator>
  <cp:keywords/>
  <dc:description/>
  <cp:lastModifiedBy>Selvaganapathi A.</cp:lastModifiedBy>
  <cp:revision>5</cp:revision>
  <cp:lastPrinted>2019-07-02T17:32:00Z</cp:lastPrinted>
  <dcterms:created xsi:type="dcterms:W3CDTF">2021-03-25T17:34:00Z</dcterms:created>
  <dcterms:modified xsi:type="dcterms:W3CDTF">2021-04-06T17:20:00Z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http://www.zotero.org/styles/chemistry-of-materials</vt:lpwstr>
  </property>
  <property fmtid="{D5CDD505-2E9C-101B-9397-08002B2CF9AE}" pid="11" name="Mendeley Recent Style Name 4_1">
    <vt:lpwstr>Chemistry of Materials</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47304599-2791-3139-8dc2-7bd17e0bb0c1</vt:lpwstr>
  </property>
  <property fmtid="{D5CDD505-2E9C-101B-9397-08002B2CF9AE}" pid="24" name="Mendeley Citation Style_1">
    <vt:lpwstr>http://www.zotero.org/styles/chemistry-of-materials</vt:lpwstr>
  </property>
</Properties>
</file>