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17" w:rsidRDefault="00F732AE">
      <w:bookmarkStart w:id="0" w:name="_GoBack"/>
      <w:r>
        <w:rPr>
          <w:noProof/>
        </w:rPr>
        <w:drawing>
          <wp:inline distT="0" distB="0" distL="0" distR="0">
            <wp:extent cx="5943600" cy="4248150"/>
            <wp:effectExtent l="0" t="0" r="0" b="0"/>
            <wp:docPr id="1" name="Picture 1" descr="C:\mao\isoprene\paper2013\submit_JGR\revision\submit\Impact_on_Oz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ao\isoprene\paper2013\submit_JGR\revision\submit\Impact_on_Ozo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B667F" w:rsidRPr="008B667F" w:rsidRDefault="008B667F" w:rsidP="008B667F">
      <w:pPr>
        <w:jc w:val="both"/>
        <w:rPr>
          <w:rFonts w:ascii="Times New Roman" w:hAnsi="Times New Roman" w:cs="Times New Roman"/>
          <w:sz w:val="24"/>
          <w:szCs w:val="24"/>
        </w:rPr>
      </w:pPr>
      <w:r w:rsidRPr="008B667F">
        <w:rPr>
          <w:rFonts w:ascii="Times New Roman" w:hAnsi="Times New Roman" w:cs="Times New Roman"/>
          <w:sz w:val="24"/>
          <w:szCs w:val="24"/>
        </w:rPr>
        <w:t>Figure S1</w:t>
      </w:r>
      <w:r>
        <w:rPr>
          <w:rFonts w:ascii="Times New Roman" w:hAnsi="Times New Roman" w:cs="Times New Roman"/>
          <w:sz w:val="24"/>
          <w:szCs w:val="24"/>
        </w:rPr>
        <w:t xml:space="preserve"> Impact of individual model updates on mean afternoon (1300 – 1700 LT) ozone concentrations in surface layer (upper panels) and 500 </w:t>
      </w:r>
      <w:proofErr w:type="spellStart"/>
      <w:r>
        <w:rPr>
          <w:rFonts w:ascii="Times New Roman" w:hAnsi="Times New Roman" w:cs="Times New Roman"/>
          <w:sz w:val="24"/>
          <w:szCs w:val="24"/>
        </w:rPr>
        <w:t>hPa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(lower panels) </w:t>
      </w:r>
      <w:r w:rsidRPr="008B667F">
        <w:rPr>
          <w:rFonts w:ascii="Times New Roman" w:hAnsi="Times New Roman" w:cs="Times New Roman"/>
          <w:sz w:val="24"/>
          <w:szCs w:val="24"/>
        </w:rPr>
        <w:t>during July 2004</w:t>
      </w:r>
      <w:r>
        <w:rPr>
          <w:rFonts w:ascii="Times New Roman" w:hAnsi="Times New Roman" w:cs="Times New Roman"/>
          <w:sz w:val="24"/>
          <w:szCs w:val="24"/>
        </w:rPr>
        <w:t xml:space="preserve">. The left column is due to the improved HO2 aerosol uptake, the middle column is due to the improved diurnal cycle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emissions, and the right column is due to the recently implemented bromine chemistry.</w:t>
      </w:r>
    </w:p>
    <w:sectPr w:rsidR="008B667F" w:rsidRPr="008B6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81"/>
    <w:rsid w:val="00512E55"/>
    <w:rsid w:val="00847681"/>
    <w:rsid w:val="008B667F"/>
    <w:rsid w:val="00C34917"/>
    <w:rsid w:val="00F7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323</Characters>
  <Application>Microsoft Office Word</Application>
  <DocSecurity>0</DocSecurity>
  <Lines>6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</dc:creator>
  <cp:keywords/>
  <dc:description/>
  <cp:lastModifiedBy>Mao</cp:lastModifiedBy>
  <cp:revision>4</cp:revision>
  <dcterms:created xsi:type="dcterms:W3CDTF">2013-07-22T20:35:00Z</dcterms:created>
  <dcterms:modified xsi:type="dcterms:W3CDTF">2013-07-28T23:29:00Z</dcterms:modified>
</cp:coreProperties>
</file>