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76" w:rsidRDefault="001C0F76" w:rsidP="001C0F76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0467">
        <w:rPr>
          <w:rFonts w:ascii="Arial" w:hAnsi="Arial" w:cs="Arial"/>
          <w:b/>
          <w:sz w:val="24"/>
          <w:szCs w:val="24"/>
        </w:rPr>
        <w:t xml:space="preserve">Supplementary </w:t>
      </w:r>
      <w:r w:rsidR="009B2A15">
        <w:rPr>
          <w:rFonts w:ascii="Arial" w:hAnsi="Arial" w:cs="Arial"/>
          <w:b/>
          <w:sz w:val="24"/>
          <w:szCs w:val="24"/>
        </w:rPr>
        <w:t>Materials</w:t>
      </w:r>
    </w:p>
    <w:p w:rsidR="005B6822" w:rsidRPr="009A0467" w:rsidRDefault="005B6822" w:rsidP="001C0F76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Figure legends</w:t>
      </w:r>
    </w:p>
    <w:p w:rsidR="001C0F76" w:rsidRDefault="001C0F76" w:rsidP="001C0F76">
      <w:pPr>
        <w:spacing w:before="120" w:line="360" w:lineRule="auto"/>
        <w:ind w:firstLine="360"/>
        <w:jc w:val="both"/>
        <w:rPr>
          <w:rFonts w:ascii="Arial" w:hAnsi="Arial" w:cs="Arial"/>
        </w:rPr>
      </w:pPr>
      <w:r w:rsidRPr="001F6936">
        <w:rPr>
          <w:rFonts w:ascii="Arial" w:hAnsi="Arial" w:cs="Arial"/>
          <w:b/>
        </w:rPr>
        <w:t xml:space="preserve">Supplementary Figure </w:t>
      </w:r>
      <w:r>
        <w:rPr>
          <w:rFonts w:ascii="Arial" w:hAnsi="Arial" w:cs="Arial"/>
          <w:b/>
        </w:rPr>
        <w:t>S</w:t>
      </w:r>
      <w:r w:rsidRPr="001F6936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164E1E">
        <w:rPr>
          <w:rFonts w:ascii="Arial" w:hAnsi="Arial" w:cs="Arial"/>
          <w:b/>
          <w:i/>
        </w:rPr>
        <w:t>KAP1</w:t>
      </w:r>
      <w:r w:rsidRPr="001F6936">
        <w:rPr>
          <w:rFonts w:ascii="Arial" w:hAnsi="Arial" w:cs="Arial"/>
          <w:b/>
        </w:rPr>
        <w:t xml:space="preserve"> transcript level is positively associated </w:t>
      </w:r>
      <w:r>
        <w:rPr>
          <w:rFonts w:ascii="Arial" w:hAnsi="Arial" w:cs="Arial"/>
          <w:b/>
        </w:rPr>
        <w:t xml:space="preserve">with </w:t>
      </w:r>
      <w:r w:rsidR="00574BA8">
        <w:rPr>
          <w:rFonts w:ascii="Arial" w:hAnsi="Arial" w:cs="Arial"/>
          <w:b/>
        </w:rPr>
        <w:t xml:space="preserve">some of </w:t>
      </w:r>
      <w:r w:rsidRPr="001F6936">
        <w:rPr>
          <w:rFonts w:ascii="Arial" w:hAnsi="Arial" w:cs="Arial"/>
          <w:b/>
        </w:rPr>
        <w:t>mitochondrial complex genes expression</w:t>
      </w:r>
      <w:r>
        <w:rPr>
          <w:rFonts w:ascii="Arial" w:hAnsi="Arial" w:cs="Arial"/>
          <w:b/>
        </w:rPr>
        <w:t xml:space="preserve"> in breast cancer patients</w:t>
      </w:r>
      <w:r w:rsidRPr="001F6936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A</w:t>
      </w:r>
      <w:r w:rsidRPr="001F6936">
        <w:rPr>
          <w:rFonts w:ascii="Arial" w:hAnsi="Arial" w:cs="Arial"/>
          <w:b/>
        </w:rPr>
        <w:t xml:space="preserve">) </w:t>
      </w:r>
      <w:r w:rsidRPr="001F6936">
        <w:rPr>
          <w:rFonts w:ascii="Arial" w:hAnsi="Arial" w:cs="Arial"/>
          <w:i/>
        </w:rPr>
        <w:t xml:space="preserve">KAP1 gene </w:t>
      </w:r>
      <w:r w:rsidRPr="000E2E09">
        <w:rPr>
          <w:rFonts w:ascii="Arial" w:hAnsi="Arial" w:cs="Arial"/>
          <w:i/>
        </w:rPr>
        <w:t xml:space="preserve">expression is positively correlated with </w:t>
      </w:r>
      <w:r w:rsidR="00697630">
        <w:rPr>
          <w:rFonts w:ascii="Arial" w:hAnsi="Arial" w:cs="Arial"/>
          <w:i/>
        </w:rPr>
        <w:t xml:space="preserve">message abundance of some of mitochondrial complex genes. </w:t>
      </w:r>
      <w:r w:rsidR="00574BA8" w:rsidRPr="00126CE2">
        <w:rPr>
          <w:rFonts w:ascii="Arial" w:hAnsi="Arial" w:cs="Arial"/>
        </w:rPr>
        <w:t xml:space="preserve">Breast tumor dataset from the Netherlands Cancer Institute </w:t>
      </w:r>
      <w:r w:rsidR="00697630" w:rsidRPr="00126CE2">
        <w:rPr>
          <w:rFonts w:ascii="Arial" w:hAnsi="Arial" w:cs="Arial"/>
        </w:rPr>
        <w:t>was used</w:t>
      </w:r>
      <w:r w:rsidR="00574BA8" w:rsidRPr="000E2E09">
        <w:rPr>
          <w:rFonts w:ascii="Arial" w:hAnsi="Arial" w:cs="Arial"/>
        </w:rPr>
        <w:t xml:space="preserve">. The 50 highest and lowest </w:t>
      </w:r>
      <w:r w:rsidR="00697630">
        <w:rPr>
          <w:rFonts w:ascii="Arial" w:hAnsi="Arial" w:cs="Arial"/>
          <w:i/>
        </w:rPr>
        <w:t>KAP1</w:t>
      </w:r>
      <w:r w:rsidR="00697630">
        <w:rPr>
          <w:rFonts w:ascii="Arial" w:hAnsi="Arial" w:cs="Arial"/>
        </w:rPr>
        <w:t>-expression samples were selected for the GENE-E analyses.</w:t>
      </w:r>
      <w:r w:rsidR="00697630" w:rsidRPr="00126CE2">
        <w:rPr>
          <w:rFonts w:ascii="Arial" w:hAnsi="Arial" w:cs="Arial"/>
        </w:rPr>
        <w:t xml:space="preserve"> </w:t>
      </w:r>
      <w:r w:rsidR="00574BA8" w:rsidRPr="000E2E09">
        <w:rPr>
          <w:rFonts w:ascii="Arial" w:hAnsi="Arial" w:cs="Arial"/>
        </w:rPr>
        <w:t>OXPHOS</w:t>
      </w:r>
      <w:r w:rsidR="00697630">
        <w:rPr>
          <w:rFonts w:ascii="Arial" w:hAnsi="Arial" w:cs="Arial"/>
        </w:rPr>
        <w:t xml:space="preserve"> genes were selected based on Kyoto Encyclopedia of Genes and Genomes (KEGG) database</w:t>
      </w:r>
      <w:r w:rsidR="00697630" w:rsidRPr="00E805D2">
        <w:rPr>
          <w:rFonts w:ascii="Arial" w:hAnsi="Arial" w:cs="Arial"/>
        </w:rPr>
        <w:t>. Genes with most significant co</w:t>
      </w:r>
      <w:r w:rsidR="00126CE2" w:rsidRPr="00E805D2">
        <w:rPr>
          <w:rFonts w:ascii="Arial" w:hAnsi="Arial" w:cs="Arial"/>
        </w:rPr>
        <w:t>-</w:t>
      </w:r>
      <w:r w:rsidR="00697630" w:rsidRPr="00E805D2">
        <w:rPr>
          <w:rFonts w:ascii="Arial" w:hAnsi="Arial" w:cs="Arial"/>
        </w:rPr>
        <w:t xml:space="preserve">expression pattern with </w:t>
      </w:r>
      <w:r w:rsidR="00B4288C" w:rsidRPr="00E805D2">
        <w:rPr>
          <w:rFonts w:ascii="Arial" w:hAnsi="Arial" w:cs="Arial"/>
          <w:i/>
        </w:rPr>
        <w:t>KAP1</w:t>
      </w:r>
      <w:r w:rsidR="00697630" w:rsidRPr="00E805D2">
        <w:rPr>
          <w:rFonts w:ascii="Arial" w:hAnsi="Arial" w:cs="Arial"/>
        </w:rPr>
        <w:t xml:space="preserve"> among these samples were selected for heatmap.</w:t>
      </w:r>
      <w:r w:rsidR="00574BA8" w:rsidRPr="00E805D2">
        <w:rPr>
          <w:rFonts w:ascii="Arial" w:hAnsi="Arial" w:cs="Arial"/>
          <w:b/>
        </w:rPr>
        <w:t xml:space="preserve"> </w:t>
      </w:r>
      <w:r w:rsidRPr="00E805D2">
        <w:rPr>
          <w:rFonts w:ascii="Arial" w:hAnsi="Arial" w:cs="Arial"/>
          <w:b/>
        </w:rPr>
        <w:t xml:space="preserve">(B - </w:t>
      </w:r>
      <w:r w:rsidR="002C55CA">
        <w:rPr>
          <w:rFonts w:ascii="Arial" w:hAnsi="Arial" w:cs="Arial"/>
          <w:b/>
        </w:rPr>
        <w:t>G</w:t>
      </w:r>
      <w:r w:rsidRPr="00E805D2">
        <w:rPr>
          <w:rFonts w:ascii="Arial" w:hAnsi="Arial" w:cs="Arial"/>
          <w:b/>
        </w:rPr>
        <w:t xml:space="preserve">) </w:t>
      </w:r>
      <w:r w:rsidRPr="00E805D2">
        <w:rPr>
          <w:rFonts w:ascii="Arial" w:hAnsi="Arial" w:cs="Arial"/>
          <w:i/>
        </w:rPr>
        <w:t>Correlation between KAP1 message abundance and abundance of selected message encoding mitochondrial respiratory complexes</w:t>
      </w:r>
      <w:r w:rsidRPr="00E805D2">
        <w:rPr>
          <w:rFonts w:ascii="Arial" w:hAnsi="Arial" w:cs="Arial"/>
          <w:b/>
        </w:rPr>
        <w:t>. (B, C)</w:t>
      </w:r>
      <w:r w:rsidRPr="00E805D2">
        <w:rPr>
          <w:rFonts w:ascii="Arial" w:hAnsi="Arial" w:cs="Arial"/>
        </w:rPr>
        <w:t xml:space="preserve"> the complex I genes: </w:t>
      </w:r>
      <w:r w:rsidRPr="00E805D2">
        <w:rPr>
          <w:rFonts w:ascii="Arial" w:hAnsi="Arial" w:cs="Arial"/>
          <w:i/>
        </w:rPr>
        <w:t>NDUFS8</w:t>
      </w:r>
      <w:r w:rsidRPr="001F6936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B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 and </w:t>
      </w:r>
      <w:r w:rsidRPr="001F6936">
        <w:rPr>
          <w:rFonts w:ascii="Arial" w:hAnsi="Arial" w:cs="Arial"/>
          <w:i/>
        </w:rPr>
        <w:t>NDUFA3</w:t>
      </w:r>
      <w:r w:rsidRPr="001F6936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</w:t>
      </w:r>
      <w:r w:rsidRPr="001F6936">
        <w:rPr>
          <w:rFonts w:ascii="Arial" w:hAnsi="Arial" w:cs="Arial"/>
          <w:b/>
        </w:rPr>
        <w:t>);</w:t>
      </w:r>
      <w:r w:rsidRPr="001F6936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D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 the complex III gene</w:t>
      </w:r>
      <w:r>
        <w:rPr>
          <w:rFonts w:ascii="Arial" w:hAnsi="Arial" w:cs="Arial"/>
        </w:rPr>
        <w:t>:</w:t>
      </w:r>
      <w:r w:rsidRPr="001F6936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i/>
        </w:rPr>
        <w:t>UQCRCI</w:t>
      </w:r>
      <w:r w:rsidRPr="001F6936">
        <w:rPr>
          <w:rFonts w:ascii="Arial" w:hAnsi="Arial" w:cs="Arial"/>
        </w:rPr>
        <w:t xml:space="preserve">; </w:t>
      </w:r>
      <w:r w:rsidRPr="001F6936">
        <w:rPr>
          <w:rFonts w:ascii="Arial" w:hAnsi="Arial" w:cs="Arial"/>
          <w:b/>
        </w:rPr>
        <w:t>(</w:t>
      </w:r>
      <w:r w:rsidR="002C55CA">
        <w:rPr>
          <w:rFonts w:ascii="Arial" w:hAnsi="Arial" w:cs="Arial"/>
          <w:b/>
        </w:rPr>
        <w:t>E</w:t>
      </w:r>
      <w:r w:rsidRPr="001F693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F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 the complex IV gene</w:t>
      </w:r>
      <w:r>
        <w:rPr>
          <w:rFonts w:ascii="Arial" w:hAnsi="Arial" w:cs="Arial"/>
        </w:rPr>
        <w:t xml:space="preserve">s: </w:t>
      </w:r>
      <w:r w:rsidRPr="001F6936">
        <w:rPr>
          <w:rFonts w:ascii="Arial" w:hAnsi="Arial" w:cs="Arial"/>
          <w:i/>
        </w:rPr>
        <w:t>COX6B1</w:t>
      </w:r>
      <w:r w:rsidRPr="001F6936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E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 and </w:t>
      </w:r>
      <w:r w:rsidRPr="001F6936">
        <w:rPr>
          <w:rFonts w:ascii="Arial" w:hAnsi="Arial" w:cs="Arial"/>
          <w:i/>
        </w:rPr>
        <w:t>COX6C</w:t>
      </w:r>
      <w:r w:rsidRPr="001F6936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F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; </w:t>
      </w:r>
      <w:r w:rsidRPr="001F693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G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 the complex V gene</w:t>
      </w:r>
      <w:r>
        <w:rPr>
          <w:rFonts w:ascii="Arial" w:hAnsi="Arial" w:cs="Arial"/>
        </w:rPr>
        <w:t>:</w:t>
      </w:r>
      <w:r w:rsidRPr="001F6936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i/>
        </w:rPr>
        <w:t>ATP5D</w:t>
      </w:r>
      <w:r w:rsidRPr="001F6936">
        <w:rPr>
          <w:rFonts w:ascii="Arial" w:hAnsi="Arial" w:cs="Arial"/>
        </w:rPr>
        <w:t xml:space="preserve">. </w:t>
      </w:r>
      <w:r w:rsidRPr="001F6936">
        <w:rPr>
          <w:rFonts w:ascii="Arial" w:hAnsi="Arial" w:cs="Arial"/>
          <w:vertAlign w:val="subscript"/>
        </w:rPr>
        <w:t>*</w:t>
      </w:r>
      <w:r w:rsidRPr="001F6936">
        <w:rPr>
          <w:rFonts w:ascii="Arial" w:hAnsi="Arial" w:cs="Arial"/>
        </w:rPr>
        <w:t>:</w:t>
      </w:r>
      <w:r w:rsidRPr="001F6936">
        <w:rPr>
          <w:rFonts w:ascii="Arial" w:hAnsi="Arial" w:cs="Arial"/>
          <w:i/>
        </w:rPr>
        <w:t xml:space="preserve"> p</w:t>
      </w:r>
      <w:r w:rsidRPr="001F6936">
        <w:rPr>
          <w:rFonts w:ascii="Arial" w:hAnsi="Arial" w:cs="Arial"/>
        </w:rPr>
        <w:t xml:space="preserve">&lt;0.05; </w:t>
      </w:r>
      <w:r w:rsidRPr="001F6936">
        <w:rPr>
          <w:rFonts w:ascii="Arial" w:hAnsi="Arial" w:cs="Arial"/>
          <w:vertAlign w:val="subscript"/>
        </w:rPr>
        <w:t>**</w:t>
      </w:r>
      <w:r w:rsidRPr="001F6936">
        <w:rPr>
          <w:rFonts w:ascii="Arial" w:hAnsi="Arial" w:cs="Arial"/>
        </w:rPr>
        <w:t xml:space="preserve">: </w:t>
      </w:r>
      <w:r w:rsidRPr="001F6936">
        <w:rPr>
          <w:rFonts w:ascii="Arial" w:hAnsi="Arial" w:cs="Arial"/>
          <w:i/>
        </w:rPr>
        <w:t>p</w:t>
      </w:r>
      <w:r w:rsidRPr="001F6936">
        <w:rPr>
          <w:rFonts w:ascii="Arial" w:hAnsi="Arial" w:cs="Arial"/>
        </w:rPr>
        <w:t xml:space="preserve">&lt;0.01; </w:t>
      </w:r>
      <w:r w:rsidRPr="001F6936">
        <w:rPr>
          <w:rFonts w:ascii="Arial" w:hAnsi="Arial" w:cs="Arial"/>
          <w:vertAlign w:val="subscript"/>
        </w:rPr>
        <w:t>***</w:t>
      </w:r>
      <w:r w:rsidRPr="001F6936">
        <w:rPr>
          <w:rFonts w:ascii="Arial" w:hAnsi="Arial" w:cs="Arial"/>
        </w:rPr>
        <w:t xml:space="preserve">: </w:t>
      </w:r>
      <w:r w:rsidRPr="001F6936">
        <w:rPr>
          <w:rFonts w:ascii="Arial" w:hAnsi="Arial" w:cs="Arial"/>
          <w:i/>
        </w:rPr>
        <w:t>p</w:t>
      </w:r>
      <w:r w:rsidRPr="001F6936">
        <w:rPr>
          <w:rFonts w:ascii="Arial" w:hAnsi="Arial" w:cs="Arial"/>
        </w:rPr>
        <w:t>&lt;0.001.</w:t>
      </w:r>
    </w:p>
    <w:p w:rsidR="001C0F76" w:rsidRDefault="001C0F76" w:rsidP="001C0F76">
      <w:pPr>
        <w:spacing w:line="360" w:lineRule="auto"/>
        <w:ind w:firstLine="360"/>
        <w:jc w:val="both"/>
        <w:rPr>
          <w:rFonts w:ascii="Arial" w:hAnsi="Arial" w:cs="Arial"/>
          <w:iCs/>
        </w:rPr>
      </w:pPr>
      <w:r w:rsidRPr="00A37220">
        <w:rPr>
          <w:rFonts w:ascii="Arial" w:hAnsi="Arial" w:cs="Arial"/>
          <w:b/>
        </w:rPr>
        <w:t xml:space="preserve">Supplementary Figure </w:t>
      </w:r>
      <w:r>
        <w:rPr>
          <w:rFonts w:ascii="Arial" w:hAnsi="Arial" w:cs="Arial"/>
          <w:b/>
        </w:rPr>
        <w:t>S</w:t>
      </w:r>
      <w:r w:rsidRPr="00A37220">
        <w:rPr>
          <w:rFonts w:ascii="Arial" w:hAnsi="Arial" w:cs="Arial"/>
          <w:b/>
        </w:rPr>
        <w:t xml:space="preserve">2. </w:t>
      </w:r>
      <w:r w:rsidRPr="004327EC">
        <w:rPr>
          <w:rFonts w:ascii="Arial" w:hAnsi="Arial" w:cs="Arial"/>
          <w:b/>
          <w:i/>
        </w:rPr>
        <w:t>KAP1</w:t>
      </w:r>
      <w:r w:rsidRPr="00A372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overexpression </w:t>
      </w:r>
      <w:r w:rsidRPr="00A37220">
        <w:rPr>
          <w:rFonts w:ascii="Arial" w:hAnsi="Arial" w:cs="Arial"/>
          <w:b/>
        </w:rPr>
        <w:t xml:space="preserve">is </w:t>
      </w:r>
      <w:r>
        <w:rPr>
          <w:rFonts w:ascii="Arial" w:hAnsi="Arial" w:cs="Arial"/>
          <w:b/>
        </w:rPr>
        <w:t>associated</w:t>
      </w:r>
      <w:r w:rsidRPr="00A37220">
        <w:rPr>
          <w:rFonts w:ascii="Arial" w:hAnsi="Arial" w:cs="Arial"/>
          <w:b/>
        </w:rPr>
        <w:t xml:space="preserve"> with</w:t>
      </w:r>
      <w:r>
        <w:rPr>
          <w:rFonts w:ascii="Arial" w:hAnsi="Arial" w:cs="Arial"/>
          <w:b/>
        </w:rPr>
        <w:t xml:space="preserve"> breast cancer</w:t>
      </w:r>
      <w:r w:rsidRPr="00A37220">
        <w:rPr>
          <w:rFonts w:ascii="Arial" w:hAnsi="Arial" w:cs="Arial"/>
          <w:b/>
        </w:rPr>
        <w:t xml:space="preserve"> poor prognosis. (</w:t>
      </w:r>
      <w:r>
        <w:rPr>
          <w:rFonts w:ascii="Arial" w:hAnsi="Arial" w:cs="Arial"/>
          <w:b/>
        </w:rPr>
        <w:t>A</w:t>
      </w:r>
      <w:r w:rsidRPr="00A37220">
        <w:rPr>
          <w:rFonts w:ascii="Arial" w:hAnsi="Arial" w:cs="Arial"/>
          <w:b/>
        </w:rPr>
        <w:t xml:space="preserve">) </w:t>
      </w:r>
      <w:r w:rsidRPr="00D02A08">
        <w:rPr>
          <w:rFonts w:ascii="Arial" w:hAnsi="Arial" w:cs="Arial"/>
          <w:i/>
        </w:rPr>
        <w:t>Elevated</w:t>
      </w:r>
      <w:r w:rsidRPr="00D02A08">
        <w:rPr>
          <w:rFonts w:ascii="Arial" w:hAnsi="Arial" w:cs="Arial"/>
        </w:rPr>
        <w:t xml:space="preserve"> </w:t>
      </w:r>
      <w:r w:rsidRPr="004327EC">
        <w:rPr>
          <w:rFonts w:ascii="Arial" w:hAnsi="Arial" w:cs="Arial"/>
          <w:i/>
          <w:iCs/>
        </w:rPr>
        <w:t>KAP1 transcript abundance in breast tumor</w:t>
      </w:r>
      <w:r>
        <w:rPr>
          <w:rFonts w:ascii="Arial" w:hAnsi="Arial" w:cs="Arial"/>
          <w:i/>
          <w:iCs/>
        </w:rPr>
        <w:t>s</w:t>
      </w:r>
      <w:r w:rsidRPr="004327EC">
        <w:rPr>
          <w:rFonts w:ascii="Arial" w:hAnsi="Arial" w:cs="Arial"/>
          <w:i/>
          <w:iCs/>
        </w:rPr>
        <w:t xml:space="preserve"> compared </w:t>
      </w:r>
      <w:r>
        <w:rPr>
          <w:rFonts w:ascii="Arial" w:hAnsi="Arial" w:cs="Arial"/>
          <w:i/>
          <w:iCs/>
        </w:rPr>
        <w:t>to</w:t>
      </w:r>
      <w:r w:rsidRPr="004327EC">
        <w:rPr>
          <w:rFonts w:ascii="Arial" w:hAnsi="Arial" w:cs="Arial"/>
          <w:i/>
          <w:iCs/>
        </w:rPr>
        <w:t xml:space="preserve"> normal-like samples</w:t>
      </w:r>
      <w:r w:rsidRPr="004327EC">
        <w:rPr>
          <w:rFonts w:ascii="Arial" w:hAnsi="Arial" w:cs="Arial"/>
        </w:rPr>
        <w:t xml:space="preserve">. A histogram revealed the correlation of </w:t>
      </w:r>
      <w:r w:rsidR="00023DEF" w:rsidRPr="00023DEF">
        <w:rPr>
          <w:rFonts w:ascii="Arial" w:hAnsi="Arial"/>
        </w:rPr>
        <w:t>KAP1</w:t>
      </w:r>
      <w:r w:rsidRPr="004327EC">
        <w:rPr>
          <w:rFonts w:ascii="Arial" w:hAnsi="Arial" w:cs="Arial"/>
        </w:rPr>
        <w:t xml:space="preserve"> message abundance in different types of breast cancer. The 103 best classified sample</w:t>
      </w:r>
      <w:r w:rsidRPr="00A37220">
        <w:rPr>
          <w:rFonts w:ascii="Arial" w:hAnsi="Arial" w:cs="Arial"/>
        </w:rPr>
        <w:t>s from the breast tumor dataset</w:t>
      </w:r>
      <w:r w:rsidRPr="00E64613">
        <w:rPr>
          <w:rFonts w:ascii="Arial" w:hAnsi="Arial" w:cs="Arial"/>
        </w:rPr>
        <w:t xml:space="preserve"> of the Netherlands Cancer Institute were used for the analysis. </w:t>
      </w:r>
      <w:r w:rsidRPr="00E64613">
        <w:rPr>
          <w:rFonts w:ascii="Arial" w:hAnsi="Arial" w:cs="Arial"/>
          <w:vertAlign w:val="subscript"/>
        </w:rPr>
        <w:t>*</w:t>
      </w:r>
      <w:r w:rsidRPr="00E64613">
        <w:rPr>
          <w:rFonts w:ascii="Arial" w:hAnsi="Arial" w:cs="Arial"/>
        </w:rPr>
        <w:t>:</w:t>
      </w:r>
      <w:r w:rsidRPr="00E64613">
        <w:rPr>
          <w:rFonts w:ascii="Arial" w:hAnsi="Arial" w:cs="Arial"/>
          <w:i/>
          <w:iCs/>
        </w:rPr>
        <w:t xml:space="preserve"> p</w:t>
      </w:r>
      <w:r w:rsidRPr="00E64613">
        <w:rPr>
          <w:rFonts w:ascii="Arial" w:hAnsi="Arial" w:cs="Arial"/>
        </w:rPr>
        <w:t xml:space="preserve">&lt;0.05; </w:t>
      </w:r>
      <w:r w:rsidRPr="00E64613">
        <w:rPr>
          <w:rFonts w:ascii="Arial" w:hAnsi="Arial" w:cs="Arial"/>
          <w:vertAlign w:val="subscript"/>
        </w:rPr>
        <w:t>**</w:t>
      </w:r>
      <w:r w:rsidRPr="00E64613">
        <w:rPr>
          <w:rFonts w:ascii="Arial" w:hAnsi="Arial" w:cs="Arial"/>
        </w:rPr>
        <w:t>:</w:t>
      </w:r>
      <w:r w:rsidRPr="00E64613">
        <w:rPr>
          <w:rFonts w:ascii="Arial" w:hAnsi="Arial" w:cs="Arial"/>
          <w:i/>
          <w:iCs/>
        </w:rPr>
        <w:t xml:space="preserve"> p</w:t>
      </w:r>
      <w:r w:rsidRPr="00E64613">
        <w:rPr>
          <w:rFonts w:ascii="Arial" w:hAnsi="Arial" w:cs="Arial"/>
        </w:rPr>
        <w:t xml:space="preserve">&lt;0.01; </w:t>
      </w:r>
      <w:r w:rsidRPr="00E64613">
        <w:rPr>
          <w:rFonts w:ascii="Arial" w:hAnsi="Arial" w:cs="Arial"/>
          <w:vertAlign w:val="subscript"/>
        </w:rPr>
        <w:t>***</w:t>
      </w:r>
      <w:r w:rsidRPr="00E64613">
        <w:rPr>
          <w:rFonts w:ascii="Arial" w:hAnsi="Arial" w:cs="Arial"/>
        </w:rPr>
        <w:t>:</w:t>
      </w:r>
      <w:r w:rsidRPr="00E64613">
        <w:rPr>
          <w:rFonts w:ascii="Arial" w:hAnsi="Arial" w:cs="Arial"/>
          <w:i/>
          <w:iCs/>
        </w:rPr>
        <w:t xml:space="preserve"> p</w:t>
      </w:r>
      <w:r w:rsidRPr="00E64613">
        <w:rPr>
          <w:rFonts w:ascii="Arial" w:hAnsi="Arial" w:cs="Arial"/>
        </w:rPr>
        <w:t>&lt;0.001</w:t>
      </w:r>
      <w:r w:rsidRPr="00E64613">
        <w:rPr>
          <w:rFonts w:ascii="Arial" w:hAnsi="Arial" w:cs="Arial"/>
          <w:b/>
          <w:bCs/>
        </w:rPr>
        <w:t xml:space="preserve">. </w:t>
      </w:r>
      <w:r w:rsidRPr="00E64613">
        <w:rPr>
          <w:rFonts w:ascii="Arial" w:hAnsi="Arial" w:cs="Arial"/>
        </w:rPr>
        <w:t>Normal-like: n=17;</w:t>
      </w:r>
      <w:r w:rsidRPr="00E64613">
        <w:rPr>
          <w:rFonts w:ascii="Arial" w:hAnsi="Arial" w:cs="Arial"/>
          <w:b/>
          <w:bCs/>
        </w:rPr>
        <w:t xml:space="preserve"> </w:t>
      </w:r>
      <w:r w:rsidRPr="00E64613">
        <w:rPr>
          <w:rFonts w:ascii="Arial" w:hAnsi="Arial" w:cs="Arial"/>
        </w:rPr>
        <w:t>Luminal A: n=24; Luminal B: n=19; Basal: n=20; HER2: n=23.</w:t>
      </w:r>
      <w:r w:rsidRPr="00A37220">
        <w:rPr>
          <w:rFonts w:ascii="Arial" w:hAnsi="Arial" w:cs="Arial"/>
        </w:rPr>
        <w:t xml:space="preserve"> </w:t>
      </w:r>
      <w:r w:rsidRPr="00E6461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B</w:t>
      </w:r>
      <w:r w:rsidRPr="00E64613">
        <w:rPr>
          <w:rFonts w:ascii="Arial" w:hAnsi="Arial" w:cs="Arial"/>
          <w:b/>
        </w:rPr>
        <w:t>)</w:t>
      </w:r>
      <w:r w:rsidR="00023DEF" w:rsidRPr="00023DEF">
        <w:rPr>
          <w:rFonts w:ascii="Arial" w:hAnsi="Arial"/>
          <w:b/>
        </w:rPr>
        <w:t xml:space="preserve"> </w:t>
      </w:r>
      <w:r w:rsidRPr="00E64613">
        <w:rPr>
          <w:rFonts w:ascii="Arial" w:hAnsi="Arial" w:cs="Arial"/>
          <w:i/>
          <w:iCs/>
        </w:rPr>
        <w:t>KAP1 transcript abundance is positively correlated with breast tumor grades</w:t>
      </w:r>
      <w:r w:rsidRPr="00E64613">
        <w:rPr>
          <w:rFonts w:ascii="Arial" w:hAnsi="Arial" w:cs="Arial"/>
        </w:rPr>
        <w:t xml:space="preserve">. A histogram revealed an positive correlation of </w:t>
      </w:r>
      <w:r w:rsidR="00023DEF" w:rsidRPr="00023DEF">
        <w:rPr>
          <w:rFonts w:ascii="Arial" w:hAnsi="Arial"/>
        </w:rPr>
        <w:t>KAP1</w:t>
      </w:r>
      <w:r w:rsidRPr="00E64613">
        <w:rPr>
          <w:rFonts w:ascii="Arial" w:hAnsi="Arial" w:cs="Arial"/>
        </w:rPr>
        <w:t xml:space="preserve"> message abundance and the corresponding tumor grade using a breast tumor dataset from the Netherlands Cancer Institute. Grade 1: n=158, Grade 2: n=358, Grade 3: n=276. </w:t>
      </w:r>
      <w:r w:rsidRPr="00E64613">
        <w:rPr>
          <w:rFonts w:ascii="Arial" w:hAnsi="Arial" w:cs="Arial"/>
          <w:vertAlign w:val="subscript"/>
        </w:rPr>
        <w:t>**</w:t>
      </w:r>
      <w:r w:rsidRPr="00E64613">
        <w:rPr>
          <w:rFonts w:ascii="Arial" w:hAnsi="Arial" w:cs="Arial"/>
        </w:rPr>
        <w:t>:</w:t>
      </w:r>
      <w:r w:rsidRPr="00E64613">
        <w:rPr>
          <w:rFonts w:ascii="Arial" w:hAnsi="Arial" w:cs="Arial"/>
          <w:i/>
          <w:iCs/>
        </w:rPr>
        <w:t xml:space="preserve"> p</w:t>
      </w:r>
      <w:r w:rsidRPr="00E64613">
        <w:rPr>
          <w:rFonts w:ascii="Arial" w:hAnsi="Arial" w:cs="Arial"/>
        </w:rPr>
        <w:t xml:space="preserve">&lt;0.01; </w:t>
      </w:r>
      <w:r w:rsidRPr="00E64613">
        <w:rPr>
          <w:rFonts w:ascii="Arial" w:hAnsi="Arial" w:cs="Arial"/>
          <w:vertAlign w:val="subscript"/>
        </w:rPr>
        <w:t>***</w:t>
      </w:r>
      <w:r w:rsidRPr="00E64613">
        <w:rPr>
          <w:rFonts w:ascii="Arial" w:hAnsi="Arial" w:cs="Arial"/>
        </w:rPr>
        <w:t>:</w:t>
      </w:r>
      <w:r w:rsidRPr="00E64613">
        <w:rPr>
          <w:rFonts w:ascii="Arial" w:hAnsi="Arial" w:cs="Arial"/>
          <w:i/>
          <w:iCs/>
        </w:rPr>
        <w:t xml:space="preserve"> p</w:t>
      </w:r>
      <w:r w:rsidRPr="00E64613">
        <w:rPr>
          <w:rFonts w:ascii="Arial" w:hAnsi="Arial" w:cs="Arial"/>
        </w:rPr>
        <w:t xml:space="preserve">&lt;0.001. </w:t>
      </w:r>
      <w:r w:rsidRPr="00E6461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</w:t>
      </w:r>
      <w:r w:rsidRPr="00E64613">
        <w:rPr>
          <w:rFonts w:ascii="Arial" w:hAnsi="Arial" w:cs="Arial"/>
          <w:b/>
        </w:rPr>
        <w:t>)</w:t>
      </w:r>
      <w:r w:rsidRPr="00A37220">
        <w:rPr>
          <w:rFonts w:ascii="Arial" w:hAnsi="Arial" w:cs="Arial"/>
          <w:b/>
        </w:rPr>
        <w:t xml:space="preserve"> </w:t>
      </w:r>
      <w:r w:rsidRPr="00E64613">
        <w:rPr>
          <w:rFonts w:ascii="Arial" w:hAnsi="Arial" w:cs="Arial"/>
          <w:i/>
          <w:iCs/>
        </w:rPr>
        <w:t xml:space="preserve">KAP1 expression level is negatively correlated with relapse free survival </w:t>
      </w:r>
      <w:r w:rsidRPr="00E64613">
        <w:rPr>
          <w:rFonts w:ascii="Arial" w:hAnsi="Arial" w:cs="Arial"/>
          <w:i/>
          <w:iCs/>
        </w:rPr>
        <w:lastRenderedPageBreak/>
        <w:t xml:space="preserve">in breast cancer patients. </w:t>
      </w:r>
      <w:r w:rsidRPr="00E64613">
        <w:rPr>
          <w:rFonts w:ascii="Arial" w:hAnsi="Arial" w:cs="Arial"/>
          <w:iCs/>
        </w:rPr>
        <w:t>295</w:t>
      </w:r>
      <w:r w:rsidRPr="00E64613">
        <w:rPr>
          <w:rFonts w:ascii="Arial" w:hAnsi="Arial" w:cs="Arial"/>
          <w:i/>
          <w:iCs/>
        </w:rPr>
        <w:t xml:space="preserve"> </w:t>
      </w:r>
      <w:r w:rsidRPr="00E64613">
        <w:rPr>
          <w:rFonts w:ascii="Arial" w:hAnsi="Arial" w:cs="Arial"/>
        </w:rPr>
        <w:t>breast tumor samples of the Netherlands Cancer Institute were used for the Kaplan-Meier analysis</w:t>
      </w:r>
      <w:r w:rsidRPr="00E64613">
        <w:rPr>
          <w:rFonts w:ascii="Arial" w:hAnsi="Arial" w:cs="Arial"/>
          <w:iCs/>
        </w:rPr>
        <w:t>.</w:t>
      </w:r>
    </w:p>
    <w:p w:rsidR="001C0F76" w:rsidRDefault="001C0F76" w:rsidP="001C0F76">
      <w:pPr>
        <w:spacing w:before="120" w:line="360" w:lineRule="auto"/>
        <w:ind w:firstLine="360"/>
        <w:jc w:val="both"/>
        <w:rPr>
          <w:rFonts w:ascii="Arial" w:hAnsi="Arial"/>
          <w:b/>
          <w:sz w:val="24"/>
        </w:rPr>
      </w:pPr>
      <w:r w:rsidRPr="00A37220">
        <w:rPr>
          <w:rFonts w:ascii="Arial" w:hAnsi="Arial" w:cs="Arial"/>
          <w:b/>
        </w:rPr>
        <w:t xml:space="preserve">Supplementary Figure </w:t>
      </w:r>
      <w:r>
        <w:rPr>
          <w:rFonts w:ascii="Arial" w:hAnsi="Arial" w:cs="Arial"/>
          <w:b/>
        </w:rPr>
        <w:t>S3</w:t>
      </w:r>
      <w:r w:rsidRPr="00A3722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p38</w:t>
      </w:r>
      <w:r w:rsidRPr="00A37220">
        <w:rPr>
          <w:rFonts w:ascii="Arial" w:hAnsi="Arial" w:cs="Arial"/>
          <w:b/>
        </w:rPr>
        <w:t>MAPK</w:t>
      </w:r>
      <w:r>
        <w:rPr>
          <w:rFonts w:ascii="Arial" w:hAnsi="Arial" w:cs="Arial"/>
          <w:b/>
        </w:rPr>
        <w:t>, but not AMPK or ATM,</w:t>
      </w:r>
      <w:r w:rsidRPr="00A37220">
        <w:rPr>
          <w:rFonts w:ascii="Arial" w:hAnsi="Arial" w:cs="Arial"/>
          <w:b/>
        </w:rPr>
        <w:t xml:space="preserve"> activates metabolic stress-induced KAP1 phosphorylation at Ser473</w:t>
      </w:r>
      <w:r w:rsidRPr="00A37220">
        <w:rPr>
          <w:rFonts w:ascii="Arial" w:hAnsi="Arial" w:cs="Arial"/>
        </w:rPr>
        <w:t xml:space="preserve">. </w:t>
      </w:r>
      <w:r w:rsidR="00361AC8" w:rsidRPr="00DA130C">
        <w:rPr>
          <w:rFonts w:ascii="Arial" w:hAnsi="Arial" w:cs="Arial"/>
          <w:b/>
        </w:rPr>
        <w:t>(</w:t>
      </w:r>
      <w:r w:rsidR="00361AC8">
        <w:rPr>
          <w:rFonts w:ascii="Arial" w:hAnsi="Arial" w:cs="Arial"/>
          <w:b/>
        </w:rPr>
        <w:t>A</w:t>
      </w:r>
      <w:r w:rsidR="00361AC8" w:rsidRPr="00DA130C">
        <w:rPr>
          <w:rFonts w:ascii="Arial" w:hAnsi="Arial" w:cs="Arial"/>
          <w:b/>
        </w:rPr>
        <w:t>)</w:t>
      </w:r>
      <w:r w:rsidR="00361AC8">
        <w:rPr>
          <w:rFonts w:ascii="Arial" w:hAnsi="Arial" w:cs="Arial"/>
        </w:rPr>
        <w:t xml:space="preserve"> </w:t>
      </w:r>
      <w:r w:rsidR="00361AC8" w:rsidRPr="001F6936">
        <w:rPr>
          <w:rFonts w:ascii="Arial" w:hAnsi="Arial" w:cs="Arial"/>
          <w:i/>
          <w:color w:val="000000"/>
        </w:rPr>
        <w:t>Glutamine depletion induced AMPK-independent pS473-KAP1.</w:t>
      </w:r>
      <w:r w:rsidR="00361AC8" w:rsidRPr="001F6936">
        <w:rPr>
          <w:rFonts w:ascii="Arial" w:hAnsi="Arial" w:cs="Arial"/>
          <w:color w:val="000000"/>
        </w:rPr>
        <w:t xml:space="preserve"> </w:t>
      </w:r>
      <w:r w:rsidR="00361AC8" w:rsidRPr="001F6936">
        <w:rPr>
          <w:rFonts w:ascii="Arial" w:hAnsi="Arial" w:cs="Arial"/>
        </w:rPr>
        <w:t xml:space="preserve">MDA-MB-231 cells, in the absence or presence of compound C, </w:t>
      </w:r>
      <w:r w:rsidR="00361AC8" w:rsidRPr="001F6936">
        <w:rPr>
          <w:rFonts w:ascii="Arial" w:hAnsi="Arial" w:cs="Arial"/>
          <w:color w:val="000000"/>
        </w:rPr>
        <w:t>an AMPK inhibitor,</w:t>
      </w:r>
      <w:r w:rsidR="00361AC8" w:rsidRPr="001F6936">
        <w:rPr>
          <w:rFonts w:ascii="Arial" w:hAnsi="Arial" w:cs="Arial"/>
        </w:rPr>
        <w:t xml:space="preserve"> were subjected to glutamine deprivation (or not) for 2- and 6-h prior to cell harvesting </w:t>
      </w:r>
      <w:r w:rsidR="00361AC8" w:rsidRPr="001F6936">
        <w:rPr>
          <w:rFonts w:ascii="Arial" w:hAnsi="Arial" w:cs="Arial"/>
          <w:color w:val="000000"/>
        </w:rPr>
        <w:t>(</w:t>
      </w:r>
      <w:r w:rsidR="00361AC8">
        <w:rPr>
          <w:rFonts w:ascii="Arial" w:hAnsi="Arial" w:cs="Arial"/>
          <w:i/>
          <w:color w:val="000000"/>
        </w:rPr>
        <w:t>upper</w:t>
      </w:r>
      <w:r w:rsidR="00361AC8" w:rsidRPr="001F6936">
        <w:rPr>
          <w:rFonts w:ascii="Arial" w:hAnsi="Arial" w:cs="Arial"/>
          <w:i/>
          <w:color w:val="000000"/>
        </w:rPr>
        <w:t xml:space="preserve"> panel</w:t>
      </w:r>
      <w:r w:rsidR="00361AC8" w:rsidRPr="001F6936">
        <w:rPr>
          <w:rFonts w:ascii="Arial" w:hAnsi="Arial" w:cs="Arial"/>
          <w:color w:val="000000"/>
        </w:rPr>
        <w:t xml:space="preserve">). </w:t>
      </w:r>
      <w:r w:rsidR="00361AC8" w:rsidRPr="001F6936">
        <w:rPr>
          <w:rFonts w:ascii="Arial" w:hAnsi="Arial" w:cs="Arial"/>
          <w:i/>
        </w:rPr>
        <w:t>AMPKα1/α2</w:t>
      </w:r>
      <w:r w:rsidR="00361AC8" w:rsidRPr="001F6936">
        <w:rPr>
          <w:rFonts w:ascii="Arial" w:hAnsi="Arial" w:cs="Arial"/>
        </w:rPr>
        <w:t xml:space="preserve"> double knockout and wild-type (wt) MEFs were glutamine depleted for the indicated time periods </w:t>
      </w:r>
      <w:r w:rsidR="00361AC8" w:rsidRPr="001F6936">
        <w:rPr>
          <w:rFonts w:ascii="Arial" w:hAnsi="Arial" w:cs="Arial"/>
          <w:color w:val="000000"/>
        </w:rPr>
        <w:t>(</w:t>
      </w:r>
      <w:r w:rsidR="00361AC8" w:rsidRPr="001F6936">
        <w:rPr>
          <w:rFonts w:ascii="Arial" w:hAnsi="Arial" w:cs="Arial"/>
          <w:i/>
          <w:color w:val="000000"/>
        </w:rPr>
        <w:t>lower panel</w:t>
      </w:r>
      <w:r w:rsidR="00361AC8" w:rsidRPr="001F6936">
        <w:rPr>
          <w:rFonts w:ascii="Arial" w:hAnsi="Arial" w:cs="Arial"/>
          <w:color w:val="000000"/>
        </w:rPr>
        <w:t>).</w:t>
      </w:r>
      <w:r w:rsidR="00361AC8" w:rsidRPr="001F6936">
        <w:rPr>
          <w:rFonts w:ascii="Arial" w:hAnsi="Arial" w:cs="Arial"/>
          <w:b/>
        </w:rPr>
        <w:t xml:space="preserve"> </w:t>
      </w:r>
      <w:r w:rsidRPr="001F6936">
        <w:rPr>
          <w:rFonts w:ascii="Arial" w:hAnsi="Arial" w:cs="Arial"/>
          <w:b/>
        </w:rPr>
        <w:t>(</w:t>
      </w:r>
      <w:r w:rsidR="00361AC8">
        <w:rPr>
          <w:rFonts w:ascii="Arial" w:hAnsi="Arial" w:cs="Arial"/>
          <w:b/>
        </w:rPr>
        <w:t>B</w:t>
      </w:r>
      <w:r w:rsidRPr="001F6936">
        <w:rPr>
          <w:rFonts w:ascii="Arial" w:hAnsi="Arial" w:cs="Arial"/>
          <w:b/>
        </w:rPr>
        <w:t xml:space="preserve">) </w:t>
      </w:r>
      <w:r w:rsidRPr="001F6936">
        <w:rPr>
          <w:rFonts w:ascii="Arial" w:hAnsi="Arial" w:cs="Arial"/>
          <w:i/>
        </w:rPr>
        <w:t>ATM signaling is not responsible for the glucose starvation-induced pS473-KAP1.</w:t>
      </w:r>
      <w:r w:rsidRPr="001F6936">
        <w:rPr>
          <w:rFonts w:ascii="Arial" w:hAnsi="Arial" w:cs="Arial"/>
        </w:rPr>
        <w:t xml:space="preserve"> MDA-MB-231 cells were treated with vehicle or the ATM inhibitor, Ku55933 (10 µM) in the presence or absence of glucose (25 mM) for 6-h prior to cell harvesting. </w:t>
      </w:r>
      <w:r w:rsidR="008D7D66">
        <w:rPr>
          <w:rFonts w:ascii="Arial" w:hAnsi="Arial" w:cs="Arial"/>
          <w:color w:val="000000"/>
        </w:rPr>
        <w:t xml:space="preserve">Non-contiguous lanes in the same membrane were separated by </w:t>
      </w:r>
      <w:r w:rsidR="00126CE2">
        <w:rPr>
          <w:rFonts w:ascii="Arial" w:hAnsi="Arial" w:cs="Arial"/>
          <w:color w:val="000000"/>
        </w:rPr>
        <w:t>a</w:t>
      </w:r>
      <w:r w:rsidR="00926AD5">
        <w:rPr>
          <w:rFonts w:ascii="Arial" w:hAnsi="Arial" w:cs="Arial"/>
          <w:color w:val="000000"/>
        </w:rPr>
        <w:t xml:space="preserve"> dashed</w:t>
      </w:r>
      <w:r w:rsidR="008D7D66">
        <w:rPr>
          <w:rFonts w:ascii="Arial" w:hAnsi="Arial" w:cs="Arial"/>
          <w:color w:val="000000"/>
        </w:rPr>
        <w:t xml:space="preserve"> line.</w:t>
      </w:r>
      <w:r w:rsidR="008D7D66" w:rsidRPr="001F6936">
        <w:rPr>
          <w:rFonts w:ascii="Arial" w:hAnsi="Arial" w:cs="Arial"/>
          <w:b/>
        </w:rPr>
        <w:t xml:space="preserve"> </w:t>
      </w:r>
      <w:r w:rsidRPr="001F6936">
        <w:rPr>
          <w:rFonts w:ascii="Arial" w:hAnsi="Arial" w:cs="Arial"/>
          <w:b/>
        </w:rPr>
        <w:t>(</w:t>
      </w:r>
      <w:r w:rsidR="00361AC8">
        <w:rPr>
          <w:rFonts w:ascii="Arial" w:hAnsi="Arial" w:cs="Arial"/>
          <w:b/>
        </w:rPr>
        <w:t>C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i/>
        </w:rPr>
        <w:t xml:space="preserve">Knockdown of CHK2 and PKCδ does not reduce glutamine deprivation-elevated pS473-KAP1. </w:t>
      </w:r>
      <w:r w:rsidRPr="001F6936">
        <w:rPr>
          <w:rFonts w:ascii="Arial" w:hAnsi="Arial" w:cs="Arial"/>
        </w:rPr>
        <w:t>MDA-MB-231 cells were transfected with si</w:t>
      </w:r>
      <w:r w:rsidR="00383D1B">
        <w:rPr>
          <w:rFonts w:ascii="Arial" w:hAnsi="Arial" w:cs="Arial"/>
        </w:rPr>
        <w:t>Ctrl</w:t>
      </w:r>
      <w:r w:rsidRPr="001F6936">
        <w:rPr>
          <w:rFonts w:ascii="Arial" w:hAnsi="Arial" w:cs="Arial"/>
        </w:rPr>
        <w:t>, siCHK2 or siPKCδ for 24-h prior to subjecting to glutamine starvation for an</w:t>
      </w:r>
      <w:r w:rsidR="00383D1B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</w:rPr>
        <w:t>additional 6-h.</w:t>
      </w:r>
      <w:r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b/>
        </w:rPr>
        <w:t>(</w:t>
      </w:r>
      <w:r w:rsidR="0008753F">
        <w:rPr>
          <w:rFonts w:ascii="Arial" w:hAnsi="Arial" w:cs="Arial"/>
          <w:b/>
        </w:rPr>
        <w:t>D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 </w:t>
      </w:r>
      <w:r w:rsidRPr="004327EC">
        <w:rPr>
          <w:rFonts w:ascii="Arial" w:hAnsi="Arial" w:cs="Arial"/>
          <w:i/>
        </w:rPr>
        <w:t>Glucose or glutamine depletion induces ROS.</w:t>
      </w:r>
      <w:r w:rsidRPr="004327EC">
        <w:rPr>
          <w:rFonts w:ascii="Arial" w:hAnsi="Arial" w:cs="Arial"/>
        </w:rPr>
        <w:t xml:space="preserve"> Flow cytometry was used to detect </w:t>
      </w:r>
      <w:r w:rsidR="00926AD5" w:rsidRPr="004327EC">
        <w:rPr>
          <w:rFonts w:ascii="Arial" w:hAnsi="Arial" w:cs="Arial"/>
        </w:rPr>
        <w:t>oxidiz</w:t>
      </w:r>
      <w:r w:rsidR="00926AD5">
        <w:rPr>
          <w:rFonts w:ascii="Arial" w:hAnsi="Arial" w:cs="Arial"/>
        </w:rPr>
        <w:t>ation</w:t>
      </w:r>
      <w:r w:rsidR="00926AD5" w:rsidRPr="004327EC">
        <w:rPr>
          <w:rFonts w:ascii="Arial" w:hAnsi="Arial" w:cs="Arial"/>
        </w:rPr>
        <w:t xml:space="preserve"> </w:t>
      </w:r>
      <w:r w:rsidR="008668A0">
        <w:rPr>
          <w:rFonts w:ascii="Arial" w:hAnsi="Arial" w:cs="Arial"/>
        </w:rPr>
        <w:t xml:space="preserve">of </w:t>
      </w:r>
      <w:r w:rsidRPr="004327EC">
        <w:rPr>
          <w:rFonts w:ascii="Arial" w:hAnsi="Arial" w:cs="Arial"/>
        </w:rPr>
        <w:t>DCF</w:t>
      </w:r>
      <w:r w:rsidR="00DF0453">
        <w:rPr>
          <w:rFonts w:ascii="Arial" w:hAnsi="Arial" w:cs="Arial"/>
        </w:rPr>
        <w:t>DA</w:t>
      </w:r>
      <w:r w:rsidRPr="004327EC">
        <w:rPr>
          <w:rFonts w:ascii="Arial" w:hAnsi="Arial" w:cs="Arial"/>
        </w:rPr>
        <w:t xml:space="preserve"> </w:t>
      </w:r>
      <w:r w:rsidR="00926AD5">
        <w:rPr>
          <w:rFonts w:ascii="Arial" w:hAnsi="Arial" w:cs="Arial"/>
        </w:rPr>
        <w:t>to DCF</w:t>
      </w:r>
      <w:r w:rsidR="00926AD5" w:rsidRPr="004327EC">
        <w:rPr>
          <w:rFonts w:ascii="Arial" w:hAnsi="Arial" w:cs="Arial"/>
        </w:rPr>
        <w:t xml:space="preserve"> </w:t>
      </w:r>
      <w:r w:rsidRPr="004327EC">
        <w:rPr>
          <w:rFonts w:ascii="Arial" w:hAnsi="Arial" w:cs="Arial"/>
        </w:rPr>
        <w:t>in MDA-MB-231 cells subjected to glucose and glutamine starvation for 6-h</w:t>
      </w:r>
      <w:r w:rsidR="000172A0">
        <w:rPr>
          <w:rFonts w:ascii="Arial" w:hAnsi="Arial" w:cs="Arial"/>
        </w:rPr>
        <w:t xml:space="preserve"> (</w:t>
      </w:r>
      <w:r w:rsidR="00697630" w:rsidRPr="00926AD5">
        <w:rPr>
          <w:rFonts w:ascii="Arial" w:hAnsi="Arial" w:cs="Arial"/>
          <w:i/>
        </w:rPr>
        <w:t>left panel</w:t>
      </w:r>
      <w:r w:rsidR="000172A0">
        <w:rPr>
          <w:rFonts w:ascii="Arial" w:hAnsi="Arial" w:cs="Arial"/>
        </w:rPr>
        <w:t>)</w:t>
      </w:r>
      <w:r w:rsidRPr="004327EC">
        <w:rPr>
          <w:rFonts w:ascii="Arial" w:hAnsi="Arial" w:cs="Arial"/>
        </w:rPr>
        <w:t>.</w:t>
      </w:r>
      <w:r w:rsidR="000172A0">
        <w:rPr>
          <w:rFonts w:ascii="Arial" w:hAnsi="Arial" w:cs="Arial"/>
        </w:rPr>
        <w:t xml:space="preserve"> Oxidation-insensitive fluorescent probe (DCF) was used as a control (</w:t>
      </w:r>
      <w:r w:rsidR="00697630" w:rsidRPr="00926AD5">
        <w:rPr>
          <w:rFonts w:ascii="Arial" w:hAnsi="Arial" w:cs="Arial"/>
          <w:i/>
        </w:rPr>
        <w:t>right panel</w:t>
      </w:r>
      <w:r w:rsidR="000172A0">
        <w:rPr>
          <w:rFonts w:ascii="Arial" w:hAnsi="Arial" w:cs="Arial"/>
        </w:rPr>
        <w:t xml:space="preserve">). </w:t>
      </w:r>
      <w:r w:rsidR="00BD010A" w:rsidRPr="00164E1E">
        <w:rPr>
          <w:rFonts w:ascii="Arial" w:hAnsi="Arial" w:cs="Arial"/>
          <w:vertAlign w:val="subscript"/>
        </w:rPr>
        <w:t>*</w:t>
      </w:r>
      <w:r w:rsidR="00901A9B">
        <w:rPr>
          <w:rFonts w:ascii="Arial" w:hAnsi="Arial" w:cs="Arial"/>
          <w:vertAlign w:val="subscript"/>
        </w:rPr>
        <w:t>**</w:t>
      </w:r>
      <w:r w:rsidR="00BD010A" w:rsidRPr="00164E1E">
        <w:rPr>
          <w:rFonts w:ascii="Arial" w:hAnsi="Arial" w:cs="Arial"/>
        </w:rPr>
        <w:t xml:space="preserve">: </w:t>
      </w:r>
      <w:r w:rsidR="00BD010A" w:rsidRPr="00164E1E">
        <w:rPr>
          <w:rFonts w:ascii="Arial" w:hAnsi="Arial" w:cs="Arial"/>
          <w:i/>
        </w:rPr>
        <w:t>p</w:t>
      </w:r>
      <w:r w:rsidR="00BD010A" w:rsidRPr="00164E1E">
        <w:rPr>
          <w:rFonts w:ascii="Arial" w:hAnsi="Arial" w:cs="Arial"/>
        </w:rPr>
        <w:t>&lt;0.0</w:t>
      </w:r>
      <w:r w:rsidR="00BD010A">
        <w:rPr>
          <w:rFonts w:ascii="Arial" w:hAnsi="Arial" w:cs="Arial"/>
        </w:rPr>
        <w:t>0</w:t>
      </w:r>
      <w:r w:rsidR="00BD010A" w:rsidRPr="00164E1E">
        <w:rPr>
          <w:rFonts w:ascii="Arial" w:hAnsi="Arial" w:cs="Arial"/>
        </w:rPr>
        <w:t>5</w:t>
      </w:r>
      <w:r w:rsidR="00A4408D">
        <w:rPr>
          <w:rFonts w:ascii="Arial" w:hAnsi="Arial" w:cs="Arial"/>
        </w:rPr>
        <w:t>.</w:t>
      </w:r>
      <w:r w:rsidRPr="004327EC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b/>
        </w:rPr>
        <w:t>(</w:t>
      </w:r>
      <w:r w:rsidR="0008753F">
        <w:rPr>
          <w:rFonts w:ascii="Arial" w:hAnsi="Arial" w:cs="Arial"/>
          <w:b/>
        </w:rPr>
        <w:t>E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 </w:t>
      </w:r>
      <w:r w:rsidRPr="004327EC">
        <w:rPr>
          <w:rFonts w:ascii="Arial" w:hAnsi="Arial" w:cs="Arial"/>
          <w:i/>
        </w:rPr>
        <w:t>ROS mediate</w:t>
      </w:r>
      <w:r>
        <w:rPr>
          <w:rFonts w:ascii="Arial" w:hAnsi="Arial" w:cs="Arial"/>
          <w:i/>
        </w:rPr>
        <w:t>s</w:t>
      </w:r>
      <w:r w:rsidRPr="004327EC">
        <w:rPr>
          <w:rFonts w:ascii="Arial" w:hAnsi="Arial" w:cs="Arial"/>
          <w:i/>
        </w:rPr>
        <w:t xml:space="preserve"> pS473-KAP1 induction upon metabolic stress.</w:t>
      </w:r>
      <w:r w:rsidRPr="004327EC">
        <w:rPr>
          <w:rFonts w:ascii="Arial" w:hAnsi="Arial" w:cs="Arial"/>
        </w:rPr>
        <w:t xml:space="preserve"> MDA-MB-231 cells, in the absence and presence of NAC (5 mM), were cultured in glucose- or glutamine-depleted medium for the indicated periods prior to cell harvesting. </w:t>
      </w:r>
      <w:r w:rsidRPr="001F6936">
        <w:rPr>
          <w:rFonts w:ascii="Arial" w:hAnsi="Arial" w:cs="Arial"/>
          <w:b/>
        </w:rPr>
        <w:t>(</w:t>
      </w:r>
      <w:r w:rsidR="0008753F">
        <w:rPr>
          <w:rFonts w:ascii="Arial" w:hAnsi="Arial" w:cs="Arial"/>
          <w:b/>
        </w:rPr>
        <w:t>F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i/>
        </w:rPr>
        <w:t>Arginine depletion induces p38 activation.</w:t>
      </w:r>
      <w:r w:rsidRPr="001F6936">
        <w:rPr>
          <w:rFonts w:ascii="Arial" w:hAnsi="Arial" w:cs="Arial"/>
        </w:rPr>
        <w:t xml:space="preserve"> </w:t>
      </w:r>
      <w:r w:rsidRPr="00E64613">
        <w:rPr>
          <w:rFonts w:ascii="Arial" w:hAnsi="Arial" w:cs="Arial"/>
          <w:iCs/>
        </w:rPr>
        <w:t>Knockdown of p38</w:t>
      </w:r>
      <w:r w:rsidRPr="00E64613">
        <w:rPr>
          <w:rFonts w:ascii="Arial" w:hAnsi="Arial" w:cs="Arial" w:hint="eastAsia"/>
          <w:iCs/>
        </w:rPr>
        <w:t>β</w:t>
      </w:r>
      <w:r w:rsidRPr="00E64613">
        <w:rPr>
          <w:rFonts w:ascii="Arial" w:hAnsi="Arial" w:cs="Arial"/>
          <w:iCs/>
        </w:rPr>
        <w:t xml:space="preserve"> dampen</w:t>
      </w:r>
      <w:r>
        <w:rPr>
          <w:rFonts w:ascii="Arial" w:hAnsi="Arial" w:cs="Arial"/>
          <w:iCs/>
        </w:rPr>
        <w:t>ed</w:t>
      </w:r>
      <w:r w:rsidRPr="00E64613">
        <w:rPr>
          <w:rFonts w:ascii="Arial" w:hAnsi="Arial" w:cs="Arial"/>
          <w:iCs/>
        </w:rPr>
        <w:t xml:space="preserve"> pS473-KAP1 induction in response to arginine depletion</w:t>
      </w:r>
      <w:r>
        <w:rPr>
          <w:rFonts w:ascii="Arial" w:hAnsi="Arial" w:cs="Arial"/>
          <w:i/>
          <w:iCs/>
        </w:rPr>
        <w:t xml:space="preserve"> </w:t>
      </w:r>
      <w:r w:rsidRPr="00E64613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</w:rPr>
        <w:t>left panel</w:t>
      </w:r>
      <w:r w:rsidRPr="00E64613">
        <w:rPr>
          <w:rFonts w:ascii="Arial" w:hAnsi="Arial" w:cs="Arial"/>
          <w:iCs/>
        </w:rPr>
        <w:t>)</w:t>
      </w:r>
      <w:r w:rsidRPr="004327EC">
        <w:rPr>
          <w:rFonts w:ascii="Arial" w:hAnsi="Arial" w:cs="Arial"/>
          <w:i/>
          <w:iCs/>
        </w:rPr>
        <w:t xml:space="preserve">. </w:t>
      </w:r>
      <w:r w:rsidRPr="001F6936">
        <w:rPr>
          <w:rFonts w:ascii="Arial" w:hAnsi="Arial" w:cs="Arial"/>
        </w:rPr>
        <w:t>MDA-MB-231 cells were subjected to arginine deprivation for the indicated time periods prior to cell harvesting</w:t>
      </w:r>
      <w:r>
        <w:rPr>
          <w:rFonts w:ascii="Arial" w:hAnsi="Arial" w:cs="Arial"/>
        </w:rPr>
        <w:t xml:space="preserve"> (</w:t>
      </w:r>
      <w:r w:rsidRPr="00E64613">
        <w:rPr>
          <w:rFonts w:ascii="Arial" w:hAnsi="Arial" w:cs="Arial"/>
          <w:i/>
        </w:rPr>
        <w:t>right panel</w:t>
      </w:r>
      <w:r>
        <w:rPr>
          <w:rFonts w:ascii="Arial" w:hAnsi="Arial" w:cs="Arial"/>
        </w:rPr>
        <w:t>)</w:t>
      </w:r>
      <w:r w:rsidRPr="001F6936">
        <w:rPr>
          <w:rFonts w:ascii="Arial" w:hAnsi="Arial" w:cs="Arial"/>
        </w:rPr>
        <w:t>.</w:t>
      </w:r>
      <w:r w:rsidRPr="001F6936">
        <w:rPr>
          <w:rFonts w:ascii="Arial" w:hAnsi="Arial" w:cs="Arial"/>
          <w:b/>
        </w:rPr>
        <w:t xml:space="preserve"> (</w:t>
      </w:r>
      <w:r w:rsidR="0008753F">
        <w:rPr>
          <w:rFonts w:ascii="Arial" w:hAnsi="Arial" w:cs="Arial"/>
          <w:b/>
        </w:rPr>
        <w:t xml:space="preserve">G </w:t>
      </w:r>
      <w:r w:rsidRPr="001F693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08753F">
        <w:rPr>
          <w:rFonts w:ascii="Arial" w:hAnsi="Arial" w:cs="Arial"/>
          <w:b/>
        </w:rPr>
        <w:t>H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i/>
        </w:rPr>
        <w:t>p38 signaling is critical for pS473-KAP1 induction</w:t>
      </w:r>
      <w:r w:rsidRPr="001F6936">
        <w:rPr>
          <w:rFonts w:ascii="Arial" w:hAnsi="Arial" w:cs="Arial"/>
        </w:rPr>
        <w:t xml:space="preserve">. </w:t>
      </w:r>
      <w:r w:rsidR="004532B1" w:rsidRPr="00FD1108">
        <w:rPr>
          <w:rFonts w:ascii="Arial" w:hAnsi="Arial" w:cs="Arial"/>
          <w:b/>
        </w:rPr>
        <w:t>(</w:t>
      </w:r>
      <w:r w:rsidR="004532B1">
        <w:rPr>
          <w:rFonts w:ascii="Arial" w:hAnsi="Arial" w:cs="Arial"/>
          <w:b/>
        </w:rPr>
        <w:t>G</w:t>
      </w:r>
      <w:r w:rsidR="004532B1" w:rsidRPr="00FD1108">
        <w:rPr>
          <w:rFonts w:ascii="Arial" w:hAnsi="Arial" w:cs="Arial"/>
          <w:b/>
        </w:rPr>
        <w:t>)</w:t>
      </w:r>
      <w:r w:rsidR="004532B1">
        <w:rPr>
          <w:rFonts w:ascii="Arial" w:hAnsi="Arial" w:cs="Arial"/>
          <w:b/>
        </w:rPr>
        <w:t xml:space="preserve"> </w:t>
      </w:r>
      <w:r w:rsidRPr="001F6936">
        <w:rPr>
          <w:rFonts w:ascii="Arial" w:hAnsi="Arial" w:cs="Arial"/>
        </w:rPr>
        <w:t xml:space="preserve">MDA-MB-231 cells were, in the presence of increasing concentrations of SB203580, a p38 inhibitor, subjected to </w:t>
      </w:r>
      <w:r w:rsidRPr="001F6936">
        <w:rPr>
          <w:rFonts w:ascii="Arial" w:hAnsi="Arial" w:cs="Arial"/>
        </w:rPr>
        <w:lastRenderedPageBreak/>
        <w:t>glucose depletion for 6-</w:t>
      </w:r>
      <w:r w:rsidR="004532B1">
        <w:rPr>
          <w:rFonts w:ascii="Arial" w:hAnsi="Arial" w:cs="Arial"/>
        </w:rPr>
        <w:t>h</w:t>
      </w:r>
      <w:r w:rsidRPr="001F6936">
        <w:rPr>
          <w:rFonts w:ascii="Arial" w:hAnsi="Arial" w:cs="Arial"/>
        </w:rPr>
        <w:t xml:space="preserve">. </w:t>
      </w:r>
      <w:r w:rsidR="004532B1" w:rsidRPr="00FD1108">
        <w:rPr>
          <w:rFonts w:ascii="Arial" w:hAnsi="Arial" w:cs="Arial"/>
          <w:b/>
        </w:rPr>
        <w:t>(</w:t>
      </w:r>
      <w:r w:rsidR="004532B1">
        <w:rPr>
          <w:rFonts w:ascii="Arial" w:hAnsi="Arial" w:cs="Arial"/>
          <w:b/>
        </w:rPr>
        <w:t>H</w:t>
      </w:r>
      <w:r w:rsidR="004532B1" w:rsidRPr="00FD1108">
        <w:rPr>
          <w:rFonts w:ascii="Arial" w:hAnsi="Arial" w:cs="Arial"/>
          <w:b/>
        </w:rPr>
        <w:t>)</w:t>
      </w:r>
      <w:r w:rsidR="004532B1">
        <w:rPr>
          <w:rFonts w:ascii="Arial" w:hAnsi="Arial" w:cs="Arial"/>
          <w:b/>
        </w:rPr>
        <w:t xml:space="preserve"> </w:t>
      </w:r>
      <w:r w:rsidRPr="001F6936">
        <w:rPr>
          <w:rFonts w:ascii="Arial" w:hAnsi="Arial" w:cs="Arial"/>
        </w:rPr>
        <w:t xml:space="preserve">MDA-MB-231 cells were, in the presence of vehicle, SB203580 (10 </w:t>
      </w:r>
      <w:r w:rsidRPr="001F6936">
        <w:rPr>
          <w:rFonts w:ascii="Arial" w:hAnsi="Arial" w:cs="Arial"/>
        </w:rPr>
        <w:sym w:font="Symbol" w:char="F06D"/>
      </w:r>
      <w:r w:rsidRPr="001F6936">
        <w:rPr>
          <w:rFonts w:ascii="Arial" w:hAnsi="Arial" w:cs="Arial"/>
        </w:rPr>
        <w:t>M), or NAC (5 mM), subjected to H</w:t>
      </w:r>
      <w:r w:rsidRPr="001F6936">
        <w:rPr>
          <w:rFonts w:ascii="Arial" w:hAnsi="Arial" w:cs="Arial"/>
          <w:vertAlign w:val="subscript"/>
        </w:rPr>
        <w:t>2</w:t>
      </w:r>
      <w:r w:rsidRPr="001F6936">
        <w:rPr>
          <w:rFonts w:ascii="Arial" w:hAnsi="Arial" w:cs="Arial"/>
        </w:rPr>
        <w:t>O</w:t>
      </w:r>
      <w:r w:rsidRPr="001F6936">
        <w:rPr>
          <w:rFonts w:ascii="Arial" w:hAnsi="Arial" w:cs="Arial"/>
          <w:vertAlign w:val="subscript"/>
        </w:rPr>
        <w:t>2</w:t>
      </w:r>
      <w:r w:rsidRPr="001F6936">
        <w:rPr>
          <w:rFonts w:ascii="Arial" w:hAnsi="Arial" w:cs="Arial"/>
        </w:rPr>
        <w:t xml:space="preserve">-treatment (100 </w:t>
      </w:r>
      <w:r w:rsidRPr="001F6936">
        <w:rPr>
          <w:rFonts w:ascii="Arial" w:hAnsi="Arial" w:cs="Arial"/>
        </w:rPr>
        <w:sym w:font="Symbol" w:char="F06D"/>
      </w:r>
      <w:r w:rsidRPr="001F6936">
        <w:rPr>
          <w:rFonts w:ascii="Arial" w:hAnsi="Arial" w:cs="Arial"/>
        </w:rPr>
        <w:t xml:space="preserve">M) for 1-h. </w:t>
      </w:r>
      <w:r w:rsidRPr="00FE5F7D">
        <w:rPr>
          <w:rFonts w:ascii="Arial" w:hAnsi="Arial" w:cs="Arial"/>
          <w:b/>
        </w:rPr>
        <w:t>(</w:t>
      </w:r>
      <w:r w:rsidR="0008753F">
        <w:rPr>
          <w:rFonts w:ascii="Arial" w:hAnsi="Arial" w:cs="Arial"/>
          <w:b/>
        </w:rPr>
        <w:t>I</w:t>
      </w:r>
      <w:r w:rsidR="006A5280">
        <w:rPr>
          <w:rFonts w:ascii="Arial" w:hAnsi="Arial" w:cs="Arial"/>
          <w:b/>
        </w:rPr>
        <w:t xml:space="preserve"> - J</w:t>
      </w:r>
      <w:r w:rsidRPr="00FE5F7D">
        <w:rPr>
          <w:rFonts w:ascii="Arial" w:hAnsi="Arial" w:cs="Arial"/>
          <w:b/>
        </w:rPr>
        <w:t xml:space="preserve">) </w:t>
      </w:r>
      <w:r w:rsidRPr="001F6936">
        <w:rPr>
          <w:rFonts w:ascii="Arial" w:hAnsi="Arial" w:cs="Arial"/>
          <w:i/>
        </w:rPr>
        <w:t>NAC reduces glucose deprivation-induced apoptosis</w:t>
      </w:r>
      <w:r w:rsidRPr="001F6936">
        <w:rPr>
          <w:rFonts w:ascii="Arial" w:hAnsi="Arial" w:cs="Arial"/>
        </w:rPr>
        <w:t xml:space="preserve">. </w:t>
      </w:r>
      <w:r w:rsidR="006A5280" w:rsidRPr="000E537A">
        <w:rPr>
          <w:rFonts w:ascii="Arial" w:hAnsi="Arial" w:cs="Arial"/>
          <w:b/>
        </w:rPr>
        <w:t>(I)</w:t>
      </w:r>
      <w:r w:rsidR="006A5280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</w:rPr>
        <w:t>MDA-MB-231 cells were subjected to glucose starvation for 24-h in the presence or absence of NAC (10 mM) prior to analyses. Annexin V staining followed by flow cytometric analysis quantified Apoptosis.</w:t>
      </w:r>
      <w:r w:rsidR="006A5280">
        <w:rPr>
          <w:rFonts w:ascii="Arial" w:hAnsi="Arial" w:cs="Arial"/>
        </w:rPr>
        <w:t xml:space="preserve"> </w:t>
      </w:r>
      <w:r w:rsidR="000B3862" w:rsidRPr="001F6936">
        <w:rPr>
          <w:rFonts w:ascii="Arial" w:hAnsi="Arial" w:cs="Arial"/>
        </w:rPr>
        <w:t>One representative histogram is shown</w:t>
      </w:r>
      <w:r w:rsidR="000B3862">
        <w:rPr>
          <w:rFonts w:ascii="Arial" w:hAnsi="Arial" w:cs="Arial"/>
        </w:rPr>
        <w:t xml:space="preserve"> from n=3</w:t>
      </w:r>
      <w:r w:rsidR="000B3862" w:rsidRPr="001F6936">
        <w:rPr>
          <w:rFonts w:ascii="Arial" w:hAnsi="Arial" w:cs="Arial"/>
        </w:rPr>
        <w:t>.</w:t>
      </w:r>
      <w:r w:rsidR="000B3862" w:rsidRPr="006A5280">
        <w:rPr>
          <w:rFonts w:ascii="Arial" w:hAnsi="Arial" w:cs="Arial"/>
          <w:b/>
        </w:rPr>
        <w:t xml:space="preserve"> </w:t>
      </w:r>
      <w:r w:rsidR="006A5280" w:rsidRPr="000E537A">
        <w:rPr>
          <w:rFonts w:ascii="Arial" w:hAnsi="Arial" w:cs="Arial"/>
          <w:b/>
        </w:rPr>
        <w:t>(J)</w:t>
      </w:r>
      <w:r w:rsidR="006A5280">
        <w:rPr>
          <w:rFonts w:ascii="Arial" w:hAnsi="Arial" w:cs="Arial"/>
        </w:rPr>
        <w:t xml:space="preserve"> MDA-MB-231 cells were </w:t>
      </w:r>
      <w:r w:rsidR="006A5280" w:rsidRPr="001F6936">
        <w:rPr>
          <w:rFonts w:ascii="Arial" w:hAnsi="Arial" w:cs="Arial"/>
        </w:rPr>
        <w:t xml:space="preserve">subjected to glucose starvation for </w:t>
      </w:r>
      <w:r w:rsidR="006A5280">
        <w:rPr>
          <w:rFonts w:ascii="Arial" w:hAnsi="Arial" w:cs="Arial"/>
        </w:rPr>
        <w:t>48</w:t>
      </w:r>
      <w:r w:rsidR="006A5280" w:rsidRPr="001F6936">
        <w:rPr>
          <w:rFonts w:ascii="Arial" w:hAnsi="Arial" w:cs="Arial"/>
        </w:rPr>
        <w:t>-h in the presence or absence of NAC (1</w:t>
      </w:r>
      <w:r w:rsidR="000E537A">
        <w:rPr>
          <w:rFonts w:ascii="Arial" w:hAnsi="Arial" w:cs="Arial"/>
        </w:rPr>
        <w:t xml:space="preserve"> </w:t>
      </w:r>
      <w:r w:rsidR="006A5280" w:rsidRPr="001F6936">
        <w:rPr>
          <w:rFonts w:ascii="Arial" w:hAnsi="Arial" w:cs="Arial"/>
        </w:rPr>
        <w:t>mM) prior to</w:t>
      </w:r>
      <w:r w:rsidR="006A5280">
        <w:rPr>
          <w:rFonts w:ascii="Arial" w:hAnsi="Arial" w:cs="Arial"/>
        </w:rPr>
        <w:t xml:space="preserve"> </w:t>
      </w:r>
      <w:r w:rsidR="0050759A">
        <w:rPr>
          <w:rFonts w:ascii="Arial" w:hAnsi="Arial" w:cs="Arial"/>
        </w:rPr>
        <w:t>c</w:t>
      </w:r>
      <w:r w:rsidR="006A5280">
        <w:rPr>
          <w:rFonts w:ascii="Arial" w:hAnsi="Arial" w:cs="Arial"/>
        </w:rPr>
        <w:t>lonogenic</w:t>
      </w:r>
      <w:r w:rsidR="0050759A">
        <w:rPr>
          <w:rFonts w:ascii="Arial" w:hAnsi="Arial" w:cs="Arial"/>
        </w:rPr>
        <w:t xml:space="preserve"> assay</w:t>
      </w:r>
      <w:r w:rsidR="000E537A">
        <w:rPr>
          <w:rFonts w:ascii="Arial" w:hAnsi="Arial" w:cs="Arial"/>
        </w:rPr>
        <w:t>s</w:t>
      </w:r>
      <w:r w:rsidR="0050759A">
        <w:rPr>
          <w:rFonts w:ascii="Arial" w:hAnsi="Arial" w:cs="Arial"/>
        </w:rPr>
        <w:t>.</w:t>
      </w:r>
      <w:r w:rsidR="006A5280">
        <w:rPr>
          <w:rFonts w:ascii="Arial" w:hAnsi="Arial" w:cs="Arial"/>
        </w:rPr>
        <w:t xml:space="preserve"> </w:t>
      </w:r>
      <w:r w:rsidR="0050759A">
        <w:rPr>
          <w:rFonts w:ascii="Arial" w:hAnsi="Arial" w:cs="Arial"/>
        </w:rPr>
        <w:t>S</w:t>
      </w:r>
      <w:r w:rsidR="006A5280">
        <w:rPr>
          <w:rFonts w:ascii="Arial" w:hAnsi="Arial" w:cs="Arial"/>
        </w:rPr>
        <w:t xml:space="preserve">urvival fraction was calculated by designating </w:t>
      </w:r>
      <w:r w:rsidR="00464DBD">
        <w:rPr>
          <w:rFonts w:ascii="Arial" w:hAnsi="Arial" w:cs="Arial"/>
        </w:rPr>
        <w:t xml:space="preserve">control </w:t>
      </w:r>
      <w:r w:rsidR="006A5280">
        <w:rPr>
          <w:rFonts w:ascii="Arial" w:hAnsi="Arial" w:cs="Arial"/>
        </w:rPr>
        <w:t>cells in complete medium as 1.</w:t>
      </w:r>
      <w:r w:rsidRPr="001F6936">
        <w:rPr>
          <w:rFonts w:ascii="Arial" w:hAnsi="Arial" w:cs="Arial"/>
        </w:rPr>
        <w:t xml:space="preserve">  </w:t>
      </w:r>
      <w:r w:rsidR="000E537A" w:rsidRPr="00164E1E">
        <w:rPr>
          <w:rFonts w:ascii="Arial" w:hAnsi="Arial" w:cs="Arial"/>
          <w:vertAlign w:val="subscript"/>
        </w:rPr>
        <w:t>***</w:t>
      </w:r>
      <w:r w:rsidR="000E537A" w:rsidRPr="00164E1E">
        <w:rPr>
          <w:rFonts w:ascii="Arial" w:hAnsi="Arial" w:cs="Arial"/>
        </w:rPr>
        <w:t xml:space="preserve">: </w:t>
      </w:r>
      <w:r w:rsidR="000E537A" w:rsidRPr="00164E1E">
        <w:rPr>
          <w:rFonts w:ascii="Arial" w:hAnsi="Arial" w:cs="Arial"/>
          <w:i/>
        </w:rPr>
        <w:t>p</w:t>
      </w:r>
      <w:r w:rsidR="000E537A" w:rsidRPr="00164E1E">
        <w:rPr>
          <w:rFonts w:ascii="Arial" w:hAnsi="Arial" w:cs="Arial"/>
        </w:rPr>
        <w:t>&lt;0.0</w:t>
      </w:r>
      <w:r w:rsidR="000E537A">
        <w:rPr>
          <w:rFonts w:ascii="Arial" w:hAnsi="Arial" w:cs="Arial"/>
        </w:rPr>
        <w:t>01.</w:t>
      </w:r>
      <w:r w:rsidR="000E537A" w:rsidRPr="001F6936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</w:t>
      </w:r>
      <w:r w:rsidR="0008753F">
        <w:rPr>
          <w:rFonts w:ascii="Arial" w:hAnsi="Arial" w:cs="Arial"/>
          <w:b/>
        </w:rPr>
        <w:t xml:space="preserve"> - C, E</w:t>
      </w:r>
      <w:r>
        <w:rPr>
          <w:rFonts w:ascii="Arial" w:hAnsi="Arial" w:cs="Arial"/>
          <w:b/>
        </w:rPr>
        <w:t xml:space="preserve"> </w:t>
      </w:r>
      <w:r w:rsidRPr="001F693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08753F">
        <w:rPr>
          <w:rFonts w:ascii="Arial" w:hAnsi="Arial" w:cs="Arial"/>
          <w:b/>
        </w:rPr>
        <w:t>H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 Equal amounts of cell lysates were subjected to Western analyses with </w:t>
      </w:r>
      <w:r>
        <w:rPr>
          <w:rFonts w:ascii="Arial" w:hAnsi="Arial" w:cs="Arial"/>
        </w:rPr>
        <w:t xml:space="preserve">the </w:t>
      </w:r>
      <w:r w:rsidRPr="001F6936">
        <w:rPr>
          <w:rFonts w:ascii="Arial" w:hAnsi="Arial" w:cs="Arial"/>
        </w:rPr>
        <w:t xml:space="preserve">indicated antibodies. One representative Western image is shown from n=3. </w:t>
      </w:r>
    </w:p>
    <w:p w:rsidR="001C0F76" w:rsidRDefault="001C0F76" w:rsidP="001C0F7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20DAD">
        <w:rPr>
          <w:rFonts w:ascii="Arial" w:hAnsi="Arial" w:cs="Arial"/>
          <w:b/>
        </w:rPr>
        <w:t xml:space="preserve">Supplementary Figure </w:t>
      </w:r>
      <w:r>
        <w:rPr>
          <w:rFonts w:ascii="Arial" w:hAnsi="Arial" w:cs="Arial"/>
          <w:b/>
        </w:rPr>
        <w:t>S4</w:t>
      </w:r>
      <w:r w:rsidRPr="00C20DA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Time-dependent alterations of Mitochondrial dynamics upon glucose depletion. </w:t>
      </w:r>
      <w:r w:rsidR="00DD3B01" w:rsidRPr="00C20DAD">
        <w:rPr>
          <w:rFonts w:ascii="Arial" w:hAnsi="Arial" w:cs="Arial"/>
          <w:b/>
        </w:rPr>
        <w:t>(</w:t>
      </w:r>
      <w:r w:rsidR="00A577BB">
        <w:rPr>
          <w:rFonts w:ascii="Arial" w:hAnsi="Arial" w:cs="Arial"/>
          <w:b/>
        </w:rPr>
        <w:t>A</w:t>
      </w:r>
      <w:r w:rsidR="00A577BB" w:rsidRPr="00C20DAD">
        <w:rPr>
          <w:rFonts w:ascii="Arial" w:hAnsi="Arial" w:cs="Arial"/>
          <w:b/>
        </w:rPr>
        <w:t>)</w:t>
      </w:r>
      <w:r w:rsidR="00A577BB" w:rsidRPr="00C20DAD">
        <w:rPr>
          <w:rFonts w:ascii="Arial" w:hAnsi="Arial" w:cs="Arial"/>
        </w:rPr>
        <w:t xml:space="preserve"> </w:t>
      </w:r>
      <w:r w:rsidR="00A577BB" w:rsidRPr="00C20DAD">
        <w:rPr>
          <w:rFonts w:ascii="Arial" w:hAnsi="Arial" w:cs="Arial"/>
          <w:i/>
        </w:rPr>
        <w:t>KAP1 Ser473</w:t>
      </w:r>
      <w:r w:rsidR="00A577BB">
        <w:rPr>
          <w:rFonts w:ascii="Arial" w:hAnsi="Arial" w:cs="Arial"/>
          <w:i/>
        </w:rPr>
        <w:t>-</w:t>
      </w:r>
      <w:r w:rsidR="00A577BB" w:rsidRPr="00C20DAD">
        <w:rPr>
          <w:rFonts w:ascii="Arial" w:hAnsi="Arial" w:cs="Arial"/>
          <w:i/>
        </w:rPr>
        <w:t>phosphorylation does not affect ATP</w:t>
      </w:r>
      <w:r w:rsidR="00A577BB">
        <w:rPr>
          <w:rFonts w:ascii="Arial" w:hAnsi="Arial" w:cs="Arial"/>
          <w:i/>
        </w:rPr>
        <w:t xml:space="preserve"> (left panel)</w:t>
      </w:r>
      <w:r w:rsidR="00A577BB" w:rsidRPr="00C20DAD">
        <w:rPr>
          <w:rFonts w:ascii="Arial" w:hAnsi="Arial" w:cs="Arial"/>
          <w:i/>
        </w:rPr>
        <w:t xml:space="preserve"> </w:t>
      </w:r>
      <w:r w:rsidR="00A577BB">
        <w:rPr>
          <w:rFonts w:ascii="Arial" w:hAnsi="Arial" w:cs="Arial"/>
          <w:i/>
        </w:rPr>
        <w:t xml:space="preserve">and mitochondrial DNA (mtDNA) </w:t>
      </w:r>
      <w:r w:rsidR="00A577BB" w:rsidRPr="00C20DAD">
        <w:rPr>
          <w:rFonts w:ascii="Arial" w:hAnsi="Arial" w:cs="Arial"/>
          <w:i/>
        </w:rPr>
        <w:t>amount</w:t>
      </w:r>
      <w:r w:rsidR="00A577BB">
        <w:rPr>
          <w:rFonts w:ascii="Arial" w:hAnsi="Arial" w:cs="Arial"/>
          <w:i/>
        </w:rPr>
        <w:t xml:space="preserve"> (right panel)</w:t>
      </w:r>
      <w:r w:rsidR="00A577BB" w:rsidRPr="00C20DAD">
        <w:rPr>
          <w:rFonts w:ascii="Arial" w:hAnsi="Arial" w:cs="Arial"/>
        </w:rPr>
        <w:t>. The relative ATP amount was calculated, after normalization with cell numbers, by designating the value in wt-KAP1-expressing cells</w:t>
      </w:r>
      <w:r w:rsidR="00A577BB">
        <w:rPr>
          <w:rFonts w:ascii="Arial" w:hAnsi="Arial" w:cs="Arial"/>
        </w:rPr>
        <w:t xml:space="preserve"> in complete medium</w:t>
      </w:r>
      <w:r w:rsidR="00A577BB" w:rsidRPr="00C20DAD">
        <w:rPr>
          <w:rFonts w:ascii="Arial" w:hAnsi="Arial" w:cs="Arial"/>
        </w:rPr>
        <w:t xml:space="preserve"> as 1.</w:t>
      </w:r>
      <w:r w:rsidR="00A577BB">
        <w:rPr>
          <w:rFonts w:ascii="Arial" w:hAnsi="Arial" w:cs="Arial"/>
        </w:rPr>
        <w:t xml:space="preserve"> </w:t>
      </w:r>
      <w:r w:rsidR="00A577BB" w:rsidRPr="00164E1E">
        <w:rPr>
          <w:rFonts w:ascii="Arial" w:hAnsi="Arial" w:cs="Arial"/>
        </w:rPr>
        <w:t>Mitochondrial DNA (mtDNA) abundance was assessed by quantitative PCR using primer pairs targeting the mitochondrial D loop</w:t>
      </w:r>
      <w:r w:rsidR="00A577BB">
        <w:rPr>
          <w:rFonts w:ascii="Arial" w:hAnsi="Arial" w:cs="Arial"/>
        </w:rPr>
        <w:t xml:space="preserve">. </w:t>
      </w:r>
      <w:r w:rsidR="00A577BB" w:rsidRPr="00164E1E">
        <w:rPr>
          <w:rFonts w:ascii="Arial" w:hAnsi="Arial" w:cs="Arial"/>
        </w:rPr>
        <w:t xml:space="preserve">Relative mtDNA amount was calculated, after normalization with nuclear DNA </w:t>
      </w:r>
      <w:r w:rsidR="00A577BB" w:rsidRPr="00164E1E">
        <w:rPr>
          <w:rFonts w:ascii="Arial" w:hAnsi="Arial" w:cs="Arial"/>
          <w:i/>
        </w:rPr>
        <w:t>Lamin B</w:t>
      </w:r>
      <w:r w:rsidR="00A577BB" w:rsidRPr="00164E1E">
        <w:rPr>
          <w:rFonts w:ascii="Arial" w:hAnsi="Arial" w:cs="Arial"/>
        </w:rPr>
        <w:t xml:space="preserve">, by designating the value </w:t>
      </w:r>
      <w:r w:rsidR="00A577BB">
        <w:rPr>
          <w:rFonts w:ascii="Arial" w:hAnsi="Arial" w:cs="Arial"/>
        </w:rPr>
        <w:t>in</w:t>
      </w:r>
      <w:r w:rsidR="00A577BB" w:rsidRPr="00164E1E">
        <w:rPr>
          <w:rFonts w:ascii="Arial" w:hAnsi="Arial" w:cs="Arial"/>
        </w:rPr>
        <w:t xml:space="preserve"> MDA-MB-231/shKAP1 cells as 1. Mean±SD from n=3 is shown.</w:t>
      </w:r>
      <w:r w:rsidR="00A577BB">
        <w:rPr>
          <w:rFonts w:ascii="Arial" w:hAnsi="Arial" w:cs="Arial"/>
        </w:rPr>
        <w:t xml:space="preserve"> </w:t>
      </w:r>
      <w:r w:rsidR="00DD3B01" w:rsidRPr="00164E1E">
        <w:rPr>
          <w:rFonts w:ascii="Arial" w:hAnsi="Arial" w:cs="Arial"/>
          <w:b/>
        </w:rPr>
        <w:t>(</w:t>
      </w:r>
      <w:r w:rsidR="00DD3B01">
        <w:rPr>
          <w:rFonts w:ascii="Arial" w:hAnsi="Arial" w:cs="Arial"/>
          <w:b/>
        </w:rPr>
        <w:t>B</w:t>
      </w:r>
      <w:r w:rsidR="00DD3B01" w:rsidRPr="00164E1E">
        <w:rPr>
          <w:rFonts w:ascii="Arial" w:hAnsi="Arial" w:cs="Arial"/>
          <w:b/>
        </w:rPr>
        <w:t>)</w:t>
      </w:r>
      <w:r w:rsidR="00DD3B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MDA-MB-231 c</w:t>
      </w:r>
      <w:r w:rsidRPr="003E204E">
        <w:rPr>
          <w:rFonts w:ascii="Arial" w:hAnsi="Arial" w:cs="Arial"/>
        </w:rPr>
        <w:t xml:space="preserve">ells expressing COX4-DsRed-labeled mitochondria were imaged </w:t>
      </w:r>
      <w:r>
        <w:rPr>
          <w:rFonts w:ascii="Arial" w:hAnsi="Arial" w:cs="Arial"/>
        </w:rPr>
        <w:t>at indicated time points</w:t>
      </w:r>
      <w:r w:rsidRPr="003E204E">
        <w:rPr>
          <w:rFonts w:ascii="Arial" w:hAnsi="Arial" w:cs="Arial"/>
        </w:rPr>
        <w:t>.</w:t>
      </w:r>
      <w:r w:rsidRPr="003E204E">
        <w:rPr>
          <w:rFonts w:ascii="Arial" w:hAnsi="Arial" w:cs="Arial"/>
          <w:b/>
        </w:rPr>
        <w:t xml:space="preserve"> </w:t>
      </w:r>
      <w:r w:rsidRPr="003E204E">
        <w:rPr>
          <w:rFonts w:ascii="Arial" w:hAnsi="Arial" w:cs="Arial"/>
        </w:rPr>
        <w:t>Images were obtained by 40X objective</w:t>
      </w:r>
      <w:r w:rsidRPr="00844DD3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>enlarged view of respective boxed area is shown in below.</w:t>
      </w:r>
    </w:p>
    <w:p w:rsidR="001C0F76" w:rsidRDefault="001C0F76" w:rsidP="001C0F76">
      <w:pPr>
        <w:tabs>
          <w:tab w:val="left" w:pos="360"/>
        </w:tabs>
        <w:spacing w:before="120"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ab/>
      </w:r>
      <w:r w:rsidRPr="00C20DAD">
        <w:rPr>
          <w:rFonts w:ascii="Arial" w:hAnsi="Arial" w:cs="Arial"/>
          <w:b/>
        </w:rPr>
        <w:t xml:space="preserve">Supplementary Figure </w:t>
      </w:r>
      <w:r>
        <w:rPr>
          <w:rFonts w:ascii="Arial" w:hAnsi="Arial" w:cs="Arial"/>
          <w:b/>
        </w:rPr>
        <w:t>S5</w:t>
      </w:r>
      <w:r w:rsidRPr="00C20DA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S473A-KAP1 promotes mitochondrial network and sensitizes MDA-MB-231/shKAP1 cells to glucose starvation</w:t>
      </w:r>
      <w:r w:rsidRPr="00C20DAD">
        <w:rPr>
          <w:rFonts w:ascii="Arial" w:hAnsi="Arial" w:cs="Arial"/>
          <w:b/>
        </w:rPr>
        <w:t>.</w:t>
      </w:r>
      <w:r w:rsidRPr="00C20DAD">
        <w:rPr>
          <w:rFonts w:ascii="Arial" w:hAnsi="Arial" w:cs="Arial"/>
        </w:rPr>
        <w:t xml:space="preserve"> </w:t>
      </w:r>
      <w:r w:rsidRPr="00164E1E">
        <w:rPr>
          <w:rFonts w:ascii="Arial" w:hAnsi="Arial" w:cs="Arial"/>
          <w:b/>
        </w:rPr>
        <w:t>(</w:t>
      </w:r>
      <w:r w:rsidR="00DD3B01">
        <w:rPr>
          <w:rFonts w:ascii="Arial" w:hAnsi="Arial" w:cs="Arial"/>
          <w:b/>
        </w:rPr>
        <w:t>A</w:t>
      </w:r>
      <w:r w:rsidRPr="00164E1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164E1E">
        <w:rPr>
          <w:rFonts w:ascii="Arial" w:hAnsi="Arial" w:cs="Arial"/>
          <w:i/>
        </w:rPr>
        <w:t>S473A-KAP1 favors mitochondrial fusion under glucose depletion (8-h)</w:t>
      </w:r>
      <w:r>
        <w:rPr>
          <w:rFonts w:ascii="Arial" w:hAnsi="Arial" w:cs="Arial"/>
        </w:rPr>
        <w:t xml:space="preserve">. </w:t>
      </w:r>
      <w:r w:rsidRPr="001F6936">
        <w:rPr>
          <w:rFonts w:ascii="Arial" w:hAnsi="Arial" w:cs="Arial"/>
        </w:rPr>
        <w:t>Mitochondrial morphology was scored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(Figure 2C)</w:t>
      </w:r>
      <w:r w:rsidRPr="001F6936">
        <w:rPr>
          <w:rFonts w:ascii="Arial" w:hAnsi="Arial" w:cs="Arial"/>
        </w:rPr>
        <w:t xml:space="preserve"> by the following criteria: fragmented: more than 70% of mitochondria are small and round (&lt;3 µm); intermediated: mixture of globular and shorter tubulated mitochondria (3 to 5 µm); and tubulated: more than 70% of mitochondria are filamentous (&gt;5 µm); scale bar: 10 µm. One representative image is shown</w:t>
      </w:r>
      <w:r w:rsidRPr="00DB16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064E44">
        <w:rPr>
          <w:rFonts w:ascii="Arial" w:hAnsi="Arial" w:cs="Arial"/>
          <w:b/>
        </w:rPr>
        <w:t>(</w:t>
      </w:r>
      <w:r w:rsidR="00A577BB">
        <w:rPr>
          <w:rFonts w:ascii="Arial" w:hAnsi="Arial" w:cs="Arial"/>
          <w:b/>
        </w:rPr>
        <w:t>B</w:t>
      </w:r>
      <w:r w:rsidR="00064E44">
        <w:rPr>
          <w:rFonts w:ascii="Arial" w:hAnsi="Arial" w:cs="Arial"/>
          <w:b/>
        </w:rPr>
        <w:t xml:space="preserve">, </w:t>
      </w:r>
      <w:r w:rsidR="00A577BB">
        <w:rPr>
          <w:rFonts w:ascii="Arial" w:hAnsi="Arial" w:cs="Arial"/>
          <w:b/>
        </w:rPr>
        <w:t>C</w:t>
      </w:r>
      <w:r w:rsidR="00064E44">
        <w:rPr>
          <w:rFonts w:ascii="Arial" w:hAnsi="Arial" w:cs="Arial"/>
          <w:b/>
        </w:rPr>
        <w:t xml:space="preserve">) </w:t>
      </w:r>
      <w:r w:rsidR="00B90603" w:rsidRPr="00126CE2">
        <w:rPr>
          <w:rFonts w:ascii="Arial" w:hAnsi="Arial" w:cs="Arial"/>
          <w:i/>
        </w:rPr>
        <w:t xml:space="preserve">Mitochondrial surface area is increased </w:t>
      </w:r>
      <w:r w:rsidR="00064E44" w:rsidRPr="00126CE2">
        <w:rPr>
          <w:rFonts w:ascii="Arial" w:hAnsi="Arial" w:cs="Arial"/>
          <w:i/>
        </w:rPr>
        <w:t xml:space="preserve">in </w:t>
      </w:r>
      <w:r w:rsidR="00B90603" w:rsidRPr="00126CE2">
        <w:rPr>
          <w:rFonts w:ascii="Arial" w:hAnsi="Arial" w:cs="Arial"/>
          <w:i/>
        </w:rPr>
        <w:t>S473A-KAP1</w:t>
      </w:r>
      <w:r w:rsidR="00064E44" w:rsidRPr="00126CE2">
        <w:rPr>
          <w:rFonts w:ascii="Arial" w:hAnsi="Arial" w:cs="Arial"/>
          <w:i/>
        </w:rPr>
        <w:t>-expressing cells.</w:t>
      </w:r>
      <w:r w:rsidR="00064E44">
        <w:rPr>
          <w:rFonts w:ascii="Arial" w:hAnsi="Arial" w:cs="Arial"/>
          <w:b/>
        </w:rPr>
        <w:t xml:space="preserve"> </w:t>
      </w:r>
      <w:r w:rsidR="00C8296F" w:rsidRPr="00A577BB">
        <w:rPr>
          <w:rFonts w:ascii="Arial" w:hAnsi="Arial" w:cs="Arial"/>
        </w:rPr>
        <w:t>MDA-MB-231 cells</w:t>
      </w:r>
      <w:r w:rsidR="00C8296F">
        <w:rPr>
          <w:rFonts w:ascii="Arial" w:hAnsi="Arial" w:cs="Arial"/>
        </w:rPr>
        <w:t xml:space="preserve"> with different KAP1-re-expression were subjected to glucose depletion for 8-h (or not).</w:t>
      </w:r>
      <w:r w:rsidR="00C8296F">
        <w:rPr>
          <w:rFonts w:ascii="Arial" w:hAnsi="Arial" w:cs="Arial"/>
          <w:b/>
        </w:rPr>
        <w:t xml:space="preserve"> </w:t>
      </w:r>
      <w:r w:rsidR="00F75384">
        <w:rPr>
          <w:rFonts w:ascii="Arial" w:hAnsi="Arial" w:cs="Arial"/>
          <w:b/>
        </w:rPr>
        <w:t>(</w:t>
      </w:r>
      <w:r w:rsidR="00A577BB">
        <w:rPr>
          <w:rFonts w:ascii="Arial" w:hAnsi="Arial" w:cs="Arial"/>
          <w:b/>
        </w:rPr>
        <w:t>B</w:t>
      </w:r>
      <w:r w:rsidR="00F75384">
        <w:rPr>
          <w:rFonts w:ascii="Arial" w:hAnsi="Arial" w:cs="Arial"/>
          <w:b/>
        </w:rPr>
        <w:t xml:space="preserve">) </w:t>
      </w:r>
      <w:r w:rsidR="00F75384" w:rsidRPr="00A577BB">
        <w:rPr>
          <w:rFonts w:ascii="Arial" w:hAnsi="Arial" w:cs="Arial"/>
        </w:rPr>
        <w:t xml:space="preserve">One representative </w:t>
      </w:r>
      <w:r w:rsidR="00725FCC">
        <w:rPr>
          <w:rFonts w:ascii="Arial" w:hAnsi="Arial" w:cs="Arial"/>
        </w:rPr>
        <w:t>S</w:t>
      </w:r>
      <w:r w:rsidR="00F75384" w:rsidRPr="00A577BB">
        <w:rPr>
          <w:rFonts w:ascii="Arial" w:hAnsi="Arial" w:cs="Arial"/>
        </w:rPr>
        <w:t xml:space="preserve">EM </w:t>
      </w:r>
      <w:r w:rsidR="00126CE2">
        <w:rPr>
          <w:rFonts w:ascii="Arial" w:hAnsi="Arial" w:cs="Arial"/>
        </w:rPr>
        <w:t>image from each treatment group</w:t>
      </w:r>
      <w:r w:rsidR="00C8296F" w:rsidRPr="00A577BB">
        <w:rPr>
          <w:rFonts w:ascii="Arial" w:hAnsi="Arial" w:cs="Arial"/>
        </w:rPr>
        <w:t xml:space="preserve"> is shown. Scale bar: </w:t>
      </w:r>
      <w:r w:rsidR="00C8296F">
        <w:rPr>
          <w:rFonts w:ascii="Arial" w:hAnsi="Arial" w:cs="Arial"/>
        </w:rPr>
        <w:t>50μm.</w:t>
      </w:r>
      <w:r w:rsidR="00F75384" w:rsidRPr="00A577BB">
        <w:rPr>
          <w:rFonts w:ascii="Arial" w:hAnsi="Arial" w:cs="Arial"/>
        </w:rPr>
        <w:t xml:space="preserve"> </w:t>
      </w:r>
      <w:r w:rsidR="00C8296F" w:rsidRPr="00A577BB">
        <w:rPr>
          <w:rFonts w:ascii="Arial" w:hAnsi="Arial" w:cs="Arial"/>
          <w:b/>
        </w:rPr>
        <w:t>(</w:t>
      </w:r>
      <w:r w:rsidR="00A577BB">
        <w:rPr>
          <w:rFonts w:ascii="Arial" w:hAnsi="Arial" w:cs="Arial"/>
          <w:b/>
        </w:rPr>
        <w:t>C</w:t>
      </w:r>
      <w:r w:rsidR="00C8296F" w:rsidRPr="00A577BB">
        <w:rPr>
          <w:rFonts w:ascii="Arial" w:hAnsi="Arial" w:cs="Arial"/>
          <w:b/>
        </w:rPr>
        <w:t>)</w:t>
      </w:r>
      <w:r w:rsidR="00C8296F">
        <w:rPr>
          <w:rFonts w:ascii="Arial" w:hAnsi="Arial" w:cs="Arial"/>
        </w:rPr>
        <w:t xml:space="preserve"> Total mitochondrial surface area in a cell was calculated by Im</w:t>
      </w:r>
      <w:r w:rsidR="00E90645">
        <w:rPr>
          <w:rFonts w:ascii="Arial" w:hAnsi="Arial" w:cs="Arial"/>
        </w:rPr>
        <w:t>age</w:t>
      </w:r>
      <w:r w:rsidR="00C8296F">
        <w:rPr>
          <w:rFonts w:ascii="Arial" w:hAnsi="Arial" w:cs="Arial"/>
        </w:rPr>
        <w:t>-Pro</w:t>
      </w:r>
      <w:r w:rsidR="00C4717B">
        <w:rPr>
          <w:rFonts w:ascii="Arial" w:hAnsi="Arial" w:cs="Arial"/>
        </w:rPr>
        <w:t xml:space="preserve"> software</w:t>
      </w:r>
      <w:r w:rsidR="00C8296F">
        <w:rPr>
          <w:rFonts w:ascii="Arial" w:hAnsi="Arial" w:cs="Arial"/>
        </w:rPr>
        <w:t>. (n=30)</w:t>
      </w:r>
      <w:r w:rsidR="00126CE2">
        <w:rPr>
          <w:rFonts w:ascii="Arial" w:hAnsi="Arial" w:cs="Arial"/>
        </w:rPr>
        <w:t>.</w:t>
      </w:r>
      <w:r w:rsidR="00064E44">
        <w:rPr>
          <w:rFonts w:ascii="Arial" w:hAnsi="Arial" w:cs="Arial"/>
          <w:b/>
        </w:rPr>
        <w:t xml:space="preserve"> </w:t>
      </w:r>
      <w:r w:rsidRPr="00164E1E">
        <w:rPr>
          <w:rFonts w:ascii="Arial" w:hAnsi="Arial" w:cs="Arial"/>
          <w:b/>
        </w:rPr>
        <w:t>(</w:t>
      </w:r>
      <w:r w:rsidR="00A577BB">
        <w:rPr>
          <w:rFonts w:ascii="Arial" w:hAnsi="Arial" w:cs="Arial"/>
          <w:b/>
        </w:rPr>
        <w:t>D</w:t>
      </w:r>
      <w:r w:rsidRPr="00164E1E">
        <w:rPr>
          <w:rFonts w:ascii="Arial" w:hAnsi="Arial" w:cs="Arial"/>
          <w:b/>
        </w:rPr>
        <w:t>)</w:t>
      </w:r>
      <w:r w:rsidRPr="00164E1E">
        <w:rPr>
          <w:rFonts w:ascii="Arial" w:hAnsi="Arial" w:cs="Arial"/>
        </w:rPr>
        <w:t xml:space="preserve"> </w:t>
      </w:r>
      <w:r w:rsidRPr="00164E1E">
        <w:rPr>
          <w:rFonts w:ascii="Arial" w:hAnsi="Arial" w:cs="Arial"/>
          <w:i/>
        </w:rPr>
        <w:t>Mdivi-1 sensitizes MDA-MB-231 cells to prolonged glucose depletion</w:t>
      </w:r>
      <w:r w:rsidRPr="00164E1E">
        <w:rPr>
          <w:rFonts w:ascii="Arial" w:hAnsi="Arial" w:cs="Arial"/>
        </w:rPr>
        <w:t xml:space="preserve">. MDA-MB-231 cells were incubated with the indicated concentrations of glucose, in the presence of vehicle or Mdivi-1 (10 µM), for 72-h prior to cell harvesting. Cell viability was measured by ACP assay. Mean±SD from n=3 is shown; </w:t>
      </w:r>
      <w:r w:rsidRPr="00164E1E">
        <w:rPr>
          <w:rFonts w:ascii="Arial" w:hAnsi="Arial" w:cs="Arial"/>
          <w:vertAlign w:val="subscript"/>
        </w:rPr>
        <w:t>*</w:t>
      </w:r>
      <w:r w:rsidRPr="00164E1E">
        <w:rPr>
          <w:rFonts w:ascii="Arial" w:hAnsi="Arial" w:cs="Arial"/>
        </w:rPr>
        <w:t xml:space="preserve">: </w:t>
      </w:r>
      <w:r w:rsidRPr="00164E1E">
        <w:rPr>
          <w:rFonts w:ascii="Arial" w:hAnsi="Arial" w:cs="Arial"/>
          <w:i/>
        </w:rPr>
        <w:t>p</w:t>
      </w:r>
      <w:r w:rsidRPr="00164E1E">
        <w:rPr>
          <w:rFonts w:ascii="Arial" w:hAnsi="Arial" w:cs="Arial"/>
        </w:rPr>
        <w:t xml:space="preserve">&lt;0.05. </w:t>
      </w:r>
      <w:r w:rsidRPr="001F6936">
        <w:rPr>
          <w:rFonts w:ascii="Arial" w:hAnsi="Arial" w:cs="Arial"/>
          <w:b/>
        </w:rPr>
        <w:t>(</w:t>
      </w:r>
      <w:r w:rsidR="00A577BB">
        <w:rPr>
          <w:rFonts w:ascii="Arial" w:hAnsi="Arial" w:cs="Arial"/>
          <w:b/>
        </w:rPr>
        <w:t>E</w:t>
      </w:r>
      <w:r w:rsidRPr="001F6936">
        <w:rPr>
          <w:rFonts w:ascii="Arial" w:hAnsi="Arial" w:cs="Arial"/>
          <w:b/>
        </w:rPr>
        <w:t xml:space="preserve">, </w:t>
      </w:r>
      <w:r w:rsidR="00A577BB">
        <w:rPr>
          <w:rFonts w:ascii="Arial" w:hAnsi="Arial" w:cs="Arial"/>
          <w:b/>
        </w:rPr>
        <w:t>F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 </w:t>
      </w:r>
      <w:r w:rsidRPr="001F6936">
        <w:rPr>
          <w:rFonts w:ascii="Arial" w:hAnsi="Arial" w:cs="Arial"/>
          <w:i/>
        </w:rPr>
        <w:t>The early response to arginine depletion is mitochondrial fusion</w:t>
      </w:r>
      <w:r w:rsidRPr="001F6936">
        <w:rPr>
          <w:rFonts w:ascii="Arial" w:hAnsi="Arial" w:cs="Arial"/>
        </w:rPr>
        <w:t xml:space="preserve">. MDA-MB-231 cells were subjected to arginine depletion for 8-h (or not). An anti-TOM20 antibody was used for staining mitochondria. </w:t>
      </w:r>
      <w:r w:rsidRPr="001F6936">
        <w:rPr>
          <w:rFonts w:ascii="Arial" w:hAnsi="Arial" w:cs="Arial"/>
          <w:b/>
        </w:rPr>
        <w:t>(</w:t>
      </w:r>
      <w:r w:rsidR="00A577BB">
        <w:rPr>
          <w:rFonts w:ascii="Arial" w:hAnsi="Arial" w:cs="Arial"/>
          <w:b/>
        </w:rPr>
        <w:t>E</w:t>
      </w:r>
      <w:r w:rsidRPr="001F6936">
        <w:rPr>
          <w:rFonts w:ascii="Arial" w:hAnsi="Arial" w:cs="Arial"/>
          <w:b/>
        </w:rPr>
        <w:t xml:space="preserve">) </w:t>
      </w:r>
      <w:r w:rsidRPr="001F6936">
        <w:rPr>
          <w:rFonts w:ascii="Arial" w:hAnsi="Arial" w:cs="Arial"/>
        </w:rPr>
        <w:t xml:space="preserve">One representative image is shown. Scale bar: 10 µm. </w:t>
      </w:r>
      <w:r w:rsidRPr="001F6936">
        <w:rPr>
          <w:rFonts w:ascii="Arial" w:hAnsi="Arial" w:cs="Arial"/>
          <w:b/>
        </w:rPr>
        <w:t>(</w:t>
      </w:r>
      <w:r w:rsidR="00A577BB">
        <w:rPr>
          <w:rFonts w:ascii="Arial" w:hAnsi="Arial" w:cs="Arial"/>
          <w:b/>
        </w:rPr>
        <w:t>F</w:t>
      </w:r>
      <w:r w:rsidRPr="001F6936">
        <w:rPr>
          <w:rFonts w:ascii="Arial" w:hAnsi="Arial" w:cs="Arial"/>
          <w:b/>
        </w:rPr>
        <w:t>)</w:t>
      </w:r>
      <w:r w:rsidRPr="001F6936">
        <w:rPr>
          <w:rFonts w:ascii="Arial" w:hAnsi="Arial" w:cs="Arial"/>
        </w:rPr>
        <w:t xml:space="preserve"> Mitochondrial morphology was scored by the following criteria: fragmented: more than 70% of mitochondria are small and round (&lt;3 µm); intermediate: mixture of globular and shorter tubulated mitochondria (3 to 5 µm); and tubulated: more than 70% of mitochondria are filamentous (&gt;5 µm). 80 images were analyzed to quantitate the percentage of respective cells with different mitochondrial morphology</w:t>
      </w:r>
      <w:r w:rsidRPr="001F693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5B6822" w:rsidRDefault="005B6822"/>
    <w:p w:rsidR="005B6822" w:rsidRDefault="005B6822">
      <w:r>
        <w:br w:type="page"/>
      </w:r>
    </w:p>
    <w:p w:rsidR="0091699E" w:rsidRDefault="005B6822">
      <w:p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Movie legends</w:t>
      </w:r>
    </w:p>
    <w:p w:rsidR="005B6822" w:rsidRPr="003E204E" w:rsidRDefault="005B6822" w:rsidP="005B6822">
      <w:pPr>
        <w:spacing w:before="120" w:line="360" w:lineRule="auto"/>
        <w:ind w:firstLine="360"/>
        <w:jc w:val="both"/>
        <w:rPr>
          <w:rFonts w:ascii="Arial" w:hAnsi="Arial" w:cs="Arial"/>
          <w:b/>
        </w:rPr>
      </w:pPr>
      <w:r w:rsidRPr="003E204E">
        <w:rPr>
          <w:rFonts w:ascii="Arial" w:hAnsi="Arial" w:cs="Arial"/>
          <w:b/>
        </w:rPr>
        <w:t>Movie 1. Time</w:t>
      </w:r>
      <w:r>
        <w:rPr>
          <w:rFonts w:ascii="Arial" w:hAnsi="Arial" w:cs="Arial"/>
          <w:b/>
        </w:rPr>
        <w:t>-</w:t>
      </w:r>
      <w:r w:rsidRPr="003E204E">
        <w:rPr>
          <w:rFonts w:ascii="Arial" w:hAnsi="Arial" w:cs="Arial"/>
          <w:b/>
        </w:rPr>
        <w:t xml:space="preserve">lapse imaging of MDA-MB-231 cells in complete medium. </w:t>
      </w:r>
      <w:r w:rsidRPr="003E204E">
        <w:rPr>
          <w:rFonts w:ascii="Arial" w:hAnsi="Arial" w:cs="Arial"/>
        </w:rPr>
        <w:t>Cells expressing COX4-DsRed-labeled mitochondria were imaged in a 20-min interval for 20-h.</w:t>
      </w:r>
      <w:r w:rsidRPr="003E204E">
        <w:rPr>
          <w:rFonts w:ascii="Arial" w:hAnsi="Arial" w:cs="Arial"/>
          <w:b/>
        </w:rPr>
        <w:t xml:space="preserve"> </w:t>
      </w:r>
      <w:r w:rsidRPr="003E204E">
        <w:rPr>
          <w:rFonts w:ascii="Arial" w:hAnsi="Arial" w:cs="Arial"/>
        </w:rPr>
        <w:t>Images were obtained by 40X objective</w:t>
      </w:r>
      <w:r w:rsidRPr="003E204E">
        <w:rPr>
          <w:rFonts w:ascii="Arial" w:hAnsi="Arial" w:cs="Arial"/>
          <w:b/>
        </w:rPr>
        <w:t xml:space="preserve">. </w:t>
      </w:r>
    </w:p>
    <w:p w:rsidR="005B6822" w:rsidRPr="003E204E" w:rsidRDefault="005B6822" w:rsidP="005B6822">
      <w:pPr>
        <w:spacing w:before="120" w:line="360" w:lineRule="auto"/>
        <w:ind w:firstLine="360"/>
        <w:jc w:val="both"/>
        <w:rPr>
          <w:rFonts w:ascii="Arial" w:hAnsi="Arial" w:cs="Arial"/>
          <w:b/>
        </w:rPr>
      </w:pPr>
      <w:r w:rsidRPr="003E204E">
        <w:rPr>
          <w:rFonts w:ascii="Arial" w:hAnsi="Arial" w:cs="Arial"/>
          <w:b/>
        </w:rPr>
        <w:t>Movie 2. Time</w:t>
      </w:r>
      <w:r>
        <w:rPr>
          <w:rFonts w:ascii="Arial" w:hAnsi="Arial" w:cs="Arial"/>
          <w:b/>
        </w:rPr>
        <w:t>-</w:t>
      </w:r>
      <w:r w:rsidRPr="003E204E">
        <w:rPr>
          <w:rFonts w:ascii="Arial" w:hAnsi="Arial" w:cs="Arial"/>
          <w:b/>
        </w:rPr>
        <w:t xml:space="preserve">lapse imaging of MDA-MB-231 cells in glucose-depleted medium. </w:t>
      </w:r>
      <w:r w:rsidRPr="003E204E">
        <w:rPr>
          <w:rFonts w:ascii="Arial" w:hAnsi="Arial" w:cs="Arial"/>
        </w:rPr>
        <w:t xml:space="preserve">Cells expressing </w:t>
      </w:r>
      <w:r>
        <w:rPr>
          <w:rFonts w:ascii="Arial" w:hAnsi="Arial" w:cs="Arial"/>
        </w:rPr>
        <w:t>COX4-</w:t>
      </w:r>
      <w:r w:rsidRPr="003E204E">
        <w:rPr>
          <w:rFonts w:ascii="Arial" w:hAnsi="Arial" w:cs="Arial"/>
        </w:rPr>
        <w:t>DsRed-labeled mitochondria were imaged in a 20-min interval for 20-h.</w:t>
      </w:r>
      <w:r w:rsidRPr="003E204E">
        <w:rPr>
          <w:rFonts w:ascii="Arial" w:hAnsi="Arial" w:cs="Arial"/>
          <w:b/>
        </w:rPr>
        <w:t xml:space="preserve"> </w:t>
      </w:r>
      <w:r w:rsidRPr="003E204E">
        <w:rPr>
          <w:rFonts w:ascii="Arial" w:hAnsi="Arial" w:cs="Arial"/>
        </w:rPr>
        <w:t>Images were obtained by 40X objective</w:t>
      </w:r>
      <w:r w:rsidRPr="003E204E">
        <w:rPr>
          <w:rFonts w:ascii="Arial" w:hAnsi="Arial" w:cs="Arial"/>
          <w:b/>
        </w:rPr>
        <w:t>.</w:t>
      </w:r>
    </w:p>
    <w:p w:rsidR="005B6822" w:rsidRPr="003E204E" w:rsidRDefault="005B6822" w:rsidP="005B6822">
      <w:pPr>
        <w:spacing w:before="120" w:line="360" w:lineRule="auto"/>
        <w:ind w:firstLine="360"/>
        <w:jc w:val="both"/>
        <w:rPr>
          <w:rFonts w:ascii="Arial" w:hAnsi="Arial" w:cs="Arial"/>
          <w:b/>
        </w:rPr>
      </w:pPr>
      <w:r w:rsidRPr="003E204E">
        <w:rPr>
          <w:rFonts w:ascii="Arial" w:hAnsi="Arial" w:cs="Arial"/>
          <w:b/>
        </w:rPr>
        <w:t>Movie 3</w:t>
      </w:r>
      <w:r>
        <w:rPr>
          <w:rFonts w:ascii="Arial" w:hAnsi="Arial" w:cs="Arial"/>
          <w:b/>
        </w:rPr>
        <w:t>. Time-lapse imaging of MDA-MB-</w:t>
      </w:r>
      <w:r w:rsidRPr="003E204E">
        <w:rPr>
          <w:rFonts w:ascii="Arial" w:hAnsi="Arial" w:cs="Arial"/>
          <w:b/>
        </w:rPr>
        <w:t>231/shKAP1/S473A</w:t>
      </w:r>
      <w:r>
        <w:rPr>
          <w:rFonts w:ascii="Arial" w:hAnsi="Arial" w:cs="Arial"/>
          <w:b/>
        </w:rPr>
        <w:t>-</w:t>
      </w:r>
      <w:r w:rsidRPr="003E204E">
        <w:rPr>
          <w:rFonts w:ascii="Arial" w:hAnsi="Arial" w:cs="Arial"/>
          <w:b/>
        </w:rPr>
        <w:t xml:space="preserve">KAP1 cells in glucose-depleted medium. </w:t>
      </w:r>
      <w:r w:rsidRPr="006736BF">
        <w:rPr>
          <w:rFonts w:ascii="Arial" w:hAnsi="Arial" w:cs="Arial"/>
        </w:rPr>
        <w:t>Equal number</w:t>
      </w:r>
      <w:r>
        <w:rPr>
          <w:rFonts w:ascii="Arial" w:hAnsi="Arial" w:cs="Arial"/>
        </w:rPr>
        <w:t>s</w:t>
      </w:r>
      <w:r>
        <w:rPr>
          <w:rFonts w:ascii="Arial" w:hAnsi="Arial" w:cs="Arial"/>
          <w:b/>
        </w:rPr>
        <w:t xml:space="preserve"> </w:t>
      </w:r>
      <w:r w:rsidRPr="006736BF">
        <w:rPr>
          <w:rFonts w:ascii="Arial" w:hAnsi="Arial" w:cs="Arial"/>
        </w:rPr>
        <w:t>of</w:t>
      </w:r>
      <w:r>
        <w:rPr>
          <w:rFonts w:ascii="Arial" w:hAnsi="Arial" w:cs="Arial"/>
          <w:b/>
        </w:rPr>
        <w:t xml:space="preserve"> </w:t>
      </w:r>
      <w:r w:rsidRPr="00D5223D">
        <w:rPr>
          <w:rFonts w:ascii="Arial" w:hAnsi="Arial" w:cs="Arial"/>
        </w:rPr>
        <w:t xml:space="preserve">MDA-MB-231/shKAP1/S473A-KAP1 </w:t>
      </w:r>
      <w:r>
        <w:rPr>
          <w:rFonts w:ascii="Arial" w:hAnsi="Arial" w:cs="Arial"/>
        </w:rPr>
        <w:t>c</w:t>
      </w:r>
      <w:r w:rsidRPr="003E204E">
        <w:rPr>
          <w:rFonts w:ascii="Arial" w:hAnsi="Arial" w:cs="Arial"/>
        </w:rPr>
        <w:t xml:space="preserve">ells </w:t>
      </w:r>
      <w:r>
        <w:rPr>
          <w:rFonts w:ascii="Arial" w:hAnsi="Arial" w:cs="Arial"/>
        </w:rPr>
        <w:t>harboring</w:t>
      </w:r>
      <w:r w:rsidRPr="003E204E">
        <w:rPr>
          <w:rFonts w:ascii="Arial" w:hAnsi="Arial" w:cs="Arial"/>
        </w:rPr>
        <w:t xml:space="preserve"> </w:t>
      </w:r>
      <w:r w:rsidRPr="008D6CFB">
        <w:rPr>
          <w:rFonts w:ascii="Arial" w:hAnsi="Arial" w:cs="Arial"/>
        </w:rPr>
        <w:t>Su9-GFP</w:t>
      </w:r>
      <w:r w:rsidRPr="003E204E">
        <w:rPr>
          <w:rFonts w:ascii="Arial" w:hAnsi="Arial" w:cs="Arial"/>
        </w:rPr>
        <w:t xml:space="preserve">-labeled mitochondria </w:t>
      </w:r>
      <w:r>
        <w:rPr>
          <w:rFonts w:ascii="Arial" w:hAnsi="Arial" w:cs="Arial"/>
        </w:rPr>
        <w:t xml:space="preserve">and </w:t>
      </w:r>
      <w:r w:rsidRPr="00D5223D">
        <w:rPr>
          <w:rFonts w:ascii="Arial" w:hAnsi="Arial" w:cs="Arial"/>
        </w:rPr>
        <w:t>MDA-MB-231/shKAP1/S473D-KAP1</w:t>
      </w:r>
      <w:r>
        <w:rPr>
          <w:rFonts w:ascii="Arial" w:hAnsi="Arial" w:cs="Arial"/>
        </w:rPr>
        <w:t xml:space="preserve"> with </w:t>
      </w:r>
      <w:r w:rsidRPr="003E204E">
        <w:rPr>
          <w:rFonts w:ascii="Arial" w:hAnsi="Arial" w:cs="Arial"/>
        </w:rPr>
        <w:t xml:space="preserve">COX4-DsRed-labeled mitochondria were </w:t>
      </w:r>
      <w:r>
        <w:rPr>
          <w:rFonts w:ascii="Arial" w:hAnsi="Arial" w:cs="Arial"/>
        </w:rPr>
        <w:t xml:space="preserve">co-cultured in glucose-depleted medium and </w:t>
      </w:r>
      <w:r w:rsidRPr="003E204E">
        <w:rPr>
          <w:rFonts w:ascii="Arial" w:hAnsi="Arial" w:cs="Arial"/>
        </w:rPr>
        <w:t>imaged in a 20-min interval for 20-h.</w:t>
      </w:r>
      <w:r w:rsidRPr="003E204E">
        <w:rPr>
          <w:rFonts w:ascii="Arial" w:hAnsi="Arial" w:cs="Arial"/>
          <w:b/>
        </w:rPr>
        <w:t xml:space="preserve"> </w:t>
      </w:r>
      <w:r w:rsidRPr="003E204E">
        <w:rPr>
          <w:rFonts w:ascii="Arial" w:hAnsi="Arial" w:cs="Arial"/>
        </w:rPr>
        <w:t xml:space="preserve">Images </w:t>
      </w:r>
      <w:r>
        <w:rPr>
          <w:rFonts w:ascii="Arial" w:hAnsi="Arial" w:cs="Arial"/>
        </w:rPr>
        <w:t xml:space="preserve">of </w:t>
      </w:r>
      <w:r w:rsidRPr="00D5223D">
        <w:rPr>
          <w:rFonts w:ascii="Arial" w:hAnsi="Arial" w:cs="Arial"/>
        </w:rPr>
        <w:t xml:space="preserve">MDA-MB-231/shKAP1/S473A-KAP1 </w:t>
      </w:r>
      <w:r>
        <w:rPr>
          <w:rFonts w:ascii="Arial" w:hAnsi="Arial" w:cs="Arial"/>
        </w:rPr>
        <w:t>c</w:t>
      </w:r>
      <w:r w:rsidRPr="003E204E">
        <w:rPr>
          <w:rFonts w:ascii="Arial" w:hAnsi="Arial" w:cs="Arial"/>
        </w:rPr>
        <w:t xml:space="preserve">ells </w:t>
      </w:r>
      <w:r>
        <w:rPr>
          <w:rFonts w:ascii="Arial" w:hAnsi="Arial" w:cs="Arial"/>
        </w:rPr>
        <w:t>harboring</w:t>
      </w:r>
      <w:r w:rsidRPr="003E204E">
        <w:rPr>
          <w:rFonts w:ascii="Arial" w:hAnsi="Arial" w:cs="Arial"/>
        </w:rPr>
        <w:t xml:space="preserve"> </w:t>
      </w:r>
      <w:r w:rsidRPr="008D6CFB">
        <w:rPr>
          <w:rFonts w:ascii="Arial" w:hAnsi="Arial" w:cs="Arial"/>
        </w:rPr>
        <w:t>Su9-GFP</w:t>
      </w:r>
      <w:r>
        <w:rPr>
          <w:rFonts w:ascii="Arial" w:hAnsi="Arial" w:cs="Arial"/>
        </w:rPr>
        <w:t xml:space="preserve">-labeled mitochondria, </w:t>
      </w:r>
      <w:r w:rsidRPr="003E204E">
        <w:rPr>
          <w:rFonts w:ascii="Arial" w:hAnsi="Arial" w:cs="Arial"/>
        </w:rPr>
        <w:t>obtained by 40X objective</w:t>
      </w:r>
      <w:r>
        <w:rPr>
          <w:rFonts w:ascii="Arial" w:hAnsi="Arial" w:cs="Arial"/>
        </w:rPr>
        <w:t>, are shown</w:t>
      </w:r>
      <w:r w:rsidRPr="003E204E">
        <w:rPr>
          <w:rFonts w:ascii="Arial" w:hAnsi="Arial" w:cs="Arial"/>
          <w:b/>
        </w:rPr>
        <w:t>.</w:t>
      </w:r>
    </w:p>
    <w:p w:rsidR="005B6822" w:rsidRDefault="005B6822" w:rsidP="005B6822">
      <w:pPr>
        <w:spacing w:before="120" w:line="360" w:lineRule="auto"/>
        <w:ind w:firstLine="360"/>
        <w:jc w:val="both"/>
        <w:rPr>
          <w:rFonts w:ascii="Arial" w:hAnsi="Arial" w:cs="Arial"/>
          <w:b/>
        </w:rPr>
      </w:pPr>
      <w:r w:rsidRPr="003E204E">
        <w:rPr>
          <w:rFonts w:ascii="Arial" w:hAnsi="Arial" w:cs="Arial"/>
          <w:b/>
        </w:rPr>
        <w:t>Movie 4. Time</w:t>
      </w:r>
      <w:r>
        <w:rPr>
          <w:rFonts w:ascii="Arial" w:hAnsi="Arial" w:cs="Arial"/>
          <w:b/>
        </w:rPr>
        <w:t>-</w:t>
      </w:r>
      <w:r w:rsidRPr="003E204E">
        <w:rPr>
          <w:rFonts w:ascii="Arial" w:hAnsi="Arial" w:cs="Arial"/>
          <w:b/>
        </w:rPr>
        <w:t>lapse imaging of MDA-MB-231/shKAP1/S473D</w:t>
      </w:r>
      <w:r>
        <w:rPr>
          <w:rFonts w:ascii="Arial" w:hAnsi="Arial" w:cs="Arial"/>
          <w:b/>
        </w:rPr>
        <w:t>-</w:t>
      </w:r>
      <w:r w:rsidRPr="003E204E">
        <w:rPr>
          <w:rFonts w:ascii="Arial" w:hAnsi="Arial" w:cs="Arial"/>
          <w:b/>
        </w:rPr>
        <w:t xml:space="preserve">KAP1 cells in glucose-depleted medium. </w:t>
      </w:r>
      <w:r w:rsidRPr="00894015">
        <w:rPr>
          <w:rFonts w:ascii="Arial" w:hAnsi="Arial" w:cs="Arial"/>
        </w:rPr>
        <w:t>Equal number</w:t>
      </w:r>
      <w:r>
        <w:rPr>
          <w:rFonts w:ascii="Arial" w:hAnsi="Arial" w:cs="Arial"/>
        </w:rPr>
        <w:t>s</w:t>
      </w:r>
      <w:r>
        <w:rPr>
          <w:rFonts w:ascii="Arial" w:hAnsi="Arial" w:cs="Arial"/>
          <w:b/>
        </w:rPr>
        <w:t xml:space="preserve"> </w:t>
      </w:r>
      <w:r w:rsidRPr="00894015">
        <w:rPr>
          <w:rFonts w:ascii="Arial" w:hAnsi="Arial" w:cs="Arial"/>
        </w:rPr>
        <w:t>of</w:t>
      </w:r>
      <w:r>
        <w:rPr>
          <w:rFonts w:ascii="Arial" w:hAnsi="Arial" w:cs="Arial"/>
          <w:b/>
        </w:rPr>
        <w:t xml:space="preserve"> </w:t>
      </w:r>
      <w:r w:rsidRPr="00D5223D">
        <w:rPr>
          <w:rFonts w:ascii="Arial" w:hAnsi="Arial" w:cs="Arial"/>
        </w:rPr>
        <w:t xml:space="preserve">MDA-MB-231/shKAP1/S473A-KAP1 </w:t>
      </w:r>
      <w:r>
        <w:rPr>
          <w:rFonts w:ascii="Arial" w:hAnsi="Arial" w:cs="Arial"/>
        </w:rPr>
        <w:t>c</w:t>
      </w:r>
      <w:r w:rsidRPr="003E204E">
        <w:rPr>
          <w:rFonts w:ascii="Arial" w:hAnsi="Arial" w:cs="Arial"/>
        </w:rPr>
        <w:t xml:space="preserve">ells </w:t>
      </w:r>
      <w:r>
        <w:rPr>
          <w:rFonts w:ascii="Arial" w:hAnsi="Arial" w:cs="Arial"/>
        </w:rPr>
        <w:t>harboring</w:t>
      </w:r>
      <w:r w:rsidRPr="003E204E">
        <w:rPr>
          <w:rFonts w:ascii="Arial" w:hAnsi="Arial" w:cs="Arial"/>
        </w:rPr>
        <w:t xml:space="preserve"> </w:t>
      </w:r>
      <w:r w:rsidRPr="008D6CFB">
        <w:rPr>
          <w:rFonts w:ascii="Arial" w:hAnsi="Arial" w:cs="Arial"/>
        </w:rPr>
        <w:t>Su9-GFP</w:t>
      </w:r>
      <w:r w:rsidRPr="003E204E">
        <w:rPr>
          <w:rFonts w:ascii="Arial" w:hAnsi="Arial" w:cs="Arial"/>
        </w:rPr>
        <w:t xml:space="preserve">-labeled mitochondria </w:t>
      </w:r>
      <w:r>
        <w:rPr>
          <w:rFonts w:ascii="Arial" w:hAnsi="Arial" w:cs="Arial"/>
        </w:rPr>
        <w:t xml:space="preserve">and </w:t>
      </w:r>
      <w:r w:rsidRPr="00D5223D">
        <w:rPr>
          <w:rFonts w:ascii="Arial" w:hAnsi="Arial" w:cs="Arial"/>
        </w:rPr>
        <w:t>MDA-MB-231/shKAP1/S473D-KAP1</w:t>
      </w:r>
      <w:r>
        <w:rPr>
          <w:rFonts w:ascii="Arial" w:hAnsi="Arial" w:cs="Arial"/>
        </w:rPr>
        <w:t xml:space="preserve"> with </w:t>
      </w:r>
      <w:r w:rsidRPr="003E204E">
        <w:rPr>
          <w:rFonts w:ascii="Arial" w:hAnsi="Arial" w:cs="Arial"/>
        </w:rPr>
        <w:t xml:space="preserve">COX4-DsRed-labeled mitochondria were </w:t>
      </w:r>
      <w:r>
        <w:rPr>
          <w:rFonts w:ascii="Arial" w:hAnsi="Arial" w:cs="Arial"/>
        </w:rPr>
        <w:t xml:space="preserve">co-cultured in glucose-depleted medium and </w:t>
      </w:r>
      <w:r w:rsidRPr="003E204E">
        <w:rPr>
          <w:rFonts w:ascii="Arial" w:hAnsi="Arial" w:cs="Arial"/>
        </w:rPr>
        <w:t>imaged in a 20-min interval for 20-h.</w:t>
      </w:r>
      <w:r w:rsidRPr="003E204E">
        <w:rPr>
          <w:rFonts w:ascii="Arial" w:hAnsi="Arial" w:cs="Arial"/>
          <w:b/>
        </w:rPr>
        <w:t xml:space="preserve"> </w:t>
      </w:r>
      <w:r w:rsidRPr="003E204E">
        <w:rPr>
          <w:rFonts w:ascii="Arial" w:hAnsi="Arial" w:cs="Arial"/>
        </w:rPr>
        <w:t xml:space="preserve">Images </w:t>
      </w:r>
      <w:r>
        <w:rPr>
          <w:rFonts w:ascii="Arial" w:hAnsi="Arial" w:cs="Arial"/>
        </w:rPr>
        <w:t xml:space="preserve">of </w:t>
      </w:r>
      <w:r w:rsidRPr="00D5223D">
        <w:rPr>
          <w:rFonts w:ascii="Arial" w:hAnsi="Arial" w:cs="Arial"/>
        </w:rPr>
        <w:t>MDA-MB-231/shKAP1/S473D-KAP1</w:t>
      </w:r>
      <w:r>
        <w:rPr>
          <w:rFonts w:ascii="Arial" w:hAnsi="Arial" w:cs="Arial"/>
        </w:rPr>
        <w:t xml:space="preserve"> with </w:t>
      </w:r>
      <w:r w:rsidRPr="003E204E">
        <w:rPr>
          <w:rFonts w:ascii="Arial" w:hAnsi="Arial" w:cs="Arial"/>
        </w:rPr>
        <w:t>COX4-DsRed-labeled mitochondria</w:t>
      </w:r>
      <w:r>
        <w:rPr>
          <w:rFonts w:ascii="Arial" w:hAnsi="Arial" w:cs="Arial"/>
        </w:rPr>
        <w:t xml:space="preserve">, </w:t>
      </w:r>
      <w:r w:rsidRPr="003E204E">
        <w:rPr>
          <w:rFonts w:ascii="Arial" w:hAnsi="Arial" w:cs="Arial"/>
        </w:rPr>
        <w:t>obtained by 40X objective</w:t>
      </w:r>
      <w:r>
        <w:rPr>
          <w:rFonts w:ascii="Arial" w:hAnsi="Arial" w:cs="Arial"/>
        </w:rPr>
        <w:t>, are shown</w:t>
      </w:r>
      <w:r w:rsidRPr="003E204E">
        <w:rPr>
          <w:rFonts w:ascii="Arial" w:hAnsi="Arial" w:cs="Arial"/>
          <w:b/>
        </w:rPr>
        <w:t>.</w:t>
      </w:r>
    </w:p>
    <w:p w:rsidR="00001C7B" w:rsidRDefault="00BA7F04">
      <w:r>
        <w:fldChar w:fldCharType="begin"/>
      </w:r>
      <w:r w:rsidR="00D473D9">
        <w:instrText xml:space="preserve"> ADDIN EN.REFLIST </w:instrText>
      </w:r>
      <w:r>
        <w:fldChar w:fldCharType="end"/>
      </w:r>
    </w:p>
    <w:sectPr w:rsidR="00001C7B" w:rsidSect="00064E44">
      <w:footerReference w:type="even" r:id="rId7"/>
      <w:footerReference w:type="default" r:id="rId8"/>
      <w:pgSz w:w="12240" w:h="15840"/>
      <w:pgMar w:top="1440" w:right="1440" w:bottom="1440" w:left="135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37" w:rsidRDefault="00731337" w:rsidP="003B66F2">
      <w:r>
        <w:separator/>
      </w:r>
    </w:p>
  </w:endnote>
  <w:endnote w:type="continuationSeparator" w:id="0">
    <w:p w:rsidR="00731337" w:rsidRDefault="00731337" w:rsidP="003B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1B" w:rsidRDefault="00BA7F04" w:rsidP="00064E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3D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D1B" w:rsidRDefault="00383D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1B" w:rsidRDefault="00BA7F04" w:rsidP="00064E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3D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BA7">
      <w:rPr>
        <w:rStyle w:val="PageNumber"/>
        <w:noProof/>
      </w:rPr>
      <w:t>5</w:t>
    </w:r>
    <w:r>
      <w:rPr>
        <w:rStyle w:val="PageNumber"/>
      </w:rPr>
      <w:fldChar w:fldCharType="end"/>
    </w:r>
  </w:p>
  <w:p w:rsidR="00383D1B" w:rsidRDefault="00383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37" w:rsidRDefault="00731337" w:rsidP="003B66F2">
      <w:r>
        <w:separator/>
      </w:r>
    </w:p>
  </w:footnote>
  <w:footnote w:type="continuationSeparator" w:id="0">
    <w:p w:rsidR="00731337" w:rsidRDefault="00731337" w:rsidP="003B6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Layout" w:val="&lt;ENLayout&gt;&lt;Style&gt;Oncoge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xrfvexvw2w9pwe25edprpzd09a95fppfxta&quot;&gt;KAP1 metabolism&lt;record-ids&gt;&lt;item&gt;17&lt;/item&gt;&lt;item&gt;95&lt;/item&gt;&lt;item&gt;96&lt;/item&gt;&lt;item&gt;97&lt;/item&gt;&lt;item&gt;99&lt;/item&gt;&lt;item&gt;100&lt;/item&gt;&lt;item&gt;294&lt;/item&gt;&lt;/record-ids&gt;&lt;/item&gt;&lt;/Libraries&gt;"/>
  </w:docVars>
  <w:rsids>
    <w:rsidRoot w:val="001C0F76"/>
    <w:rsid w:val="00001C7B"/>
    <w:rsid w:val="000172A0"/>
    <w:rsid w:val="00023DEF"/>
    <w:rsid w:val="000647C6"/>
    <w:rsid w:val="00064E44"/>
    <w:rsid w:val="00067B14"/>
    <w:rsid w:val="0008753F"/>
    <w:rsid w:val="000B3862"/>
    <w:rsid w:val="000E2E09"/>
    <w:rsid w:val="000E537A"/>
    <w:rsid w:val="00126CE2"/>
    <w:rsid w:val="00147B9A"/>
    <w:rsid w:val="00152FEA"/>
    <w:rsid w:val="00155BA7"/>
    <w:rsid w:val="001A7E33"/>
    <w:rsid w:val="001C0F76"/>
    <w:rsid w:val="0024338B"/>
    <w:rsid w:val="002445BB"/>
    <w:rsid w:val="0025798E"/>
    <w:rsid w:val="002C55CA"/>
    <w:rsid w:val="00314BC6"/>
    <w:rsid w:val="00322E7B"/>
    <w:rsid w:val="00340177"/>
    <w:rsid w:val="00357154"/>
    <w:rsid w:val="00361AC8"/>
    <w:rsid w:val="00383D1B"/>
    <w:rsid w:val="003859BB"/>
    <w:rsid w:val="00387769"/>
    <w:rsid w:val="003A1854"/>
    <w:rsid w:val="003A5567"/>
    <w:rsid w:val="003B66F2"/>
    <w:rsid w:val="003F0FD8"/>
    <w:rsid w:val="00421A40"/>
    <w:rsid w:val="004532B1"/>
    <w:rsid w:val="00464DBD"/>
    <w:rsid w:val="004B4128"/>
    <w:rsid w:val="004C43EF"/>
    <w:rsid w:val="004C6C70"/>
    <w:rsid w:val="0050759A"/>
    <w:rsid w:val="00555621"/>
    <w:rsid w:val="00566E13"/>
    <w:rsid w:val="00574BA8"/>
    <w:rsid w:val="005B32BC"/>
    <w:rsid w:val="005B6822"/>
    <w:rsid w:val="005C036C"/>
    <w:rsid w:val="00621D90"/>
    <w:rsid w:val="00662DD1"/>
    <w:rsid w:val="00667D3A"/>
    <w:rsid w:val="006735DD"/>
    <w:rsid w:val="00697630"/>
    <w:rsid w:val="006A5280"/>
    <w:rsid w:val="00725FCC"/>
    <w:rsid w:val="00731337"/>
    <w:rsid w:val="007971E1"/>
    <w:rsid w:val="007D2B75"/>
    <w:rsid w:val="007E6B01"/>
    <w:rsid w:val="007E7CA5"/>
    <w:rsid w:val="0081141F"/>
    <w:rsid w:val="00824EA8"/>
    <w:rsid w:val="00827D8C"/>
    <w:rsid w:val="00864DAF"/>
    <w:rsid w:val="008668A0"/>
    <w:rsid w:val="008C06C4"/>
    <w:rsid w:val="008C128B"/>
    <w:rsid w:val="008D6E24"/>
    <w:rsid w:val="008D782B"/>
    <w:rsid w:val="008D7D66"/>
    <w:rsid w:val="008F2616"/>
    <w:rsid w:val="00901A9B"/>
    <w:rsid w:val="0091699E"/>
    <w:rsid w:val="009229E6"/>
    <w:rsid w:val="00926AD5"/>
    <w:rsid w:val="00932BDB"/>
    <w:rsid w:val="0096744C"/>
    <w:rsid w:val="009B2A15"/>
    <w:rsid w:val="009C51DA"/>
    <w:rsid w:val="009D6D25"/>
    <w:rsid w:val="00A00285"/>
    <w:rsid w:val="00A21A67"/>
    <w:rsid w:val="00A34FCA"/>
    <w:rsid w:val="00A4408D"/>
    <w:rsid w:val="00A577BB"/>
    <w:rsid w:val="00A63ECD"/>
    <w:rsid w:val="00A91C9A"/>
    <w:rsid w:val="00AE7E60"/>
    <w:rsid w:val="00B4288C"/>
    <w:rsid w:val="00B42921"/>
    <w:rsid w:val="00B90603"/>
    <w:rsid w:val="00BA7F04"/>
    <w:rsid w:val="00BD010A"/>
    <w:rsid w:val="00BE353E"/>
    <w:rsid w:val="00BE44D4"/>
    <w:rsid w:val="00C17B2F"/>
    <w:rsid w:val="00C2689C"/>
    <w:rsid w:val="00C4717B"/>
    <w:rsid w:val="00C8296F"/>
    <w:rsid w:val="00C95F58"/>
    <w:rsid w:val="00CB3B21"/>
    <w:rsid w:val="00CE2F56"/>
    <w:rsid w:val="00D473D9"/>
    <w:rsid w:val="00D553BC"/>
    <w:rsid w:val="00D82A6C"/>
    <w:rsid w:val="00D9256E"/>
    <w:rsid w:val="00DA130C"/>
    <w:rsid w:val="00DA1403"/>
    <w:rsid w:val="00DA6115"/>
    <w:rsid w:val="00DD3B01"/>
    <w:rsid w:val="00DE2CFD"/>
    <w:rsid w:val="00DF0453"/>
    <w:rsid w:val="00E03BEC"/>
    <w:rsid w:val="00E133E6"/>
    <w:rsid w:val="00E805D2"/>
    <w:rsid w:val="00E90645"/>
    <w:rsid w:val="00EB009B"/>
    <w:rsid w:val="00EB6942"/>
    <w:rsid w:val="00EC3C6F"/>
    <w:rsid w:val="00EF3E3D"/>
    <w:rsid w:val="00F32997"/>
    <w:rsid w:val="00F75384"/>
    <w:rsid w:val="00F8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76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F76"/>
    <w:rPr>
      <w:rFonts w:ascii="Calibri" w:eastAsia="PMingLiU" w:hAnsi="Calibri" w:cs="Times New Roman"/>
    </w:rPr>
  </w:style>
  <w:style w:type="character" w:styleId="Hyperlink">
    <w:name w:val="Hyperlink"/>
    <w:basedOn w:val="DefaultParagraphFont"/>
    <w:uiPriority w:val="99"/>
    <w:unhideWhenUsed/>
    <w:rsid w:val="001C0F7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0F76"/>
  </w:style>
  <w:style w:type="paragraph" w:styleId="Caption">
    <w:name w:val="caption"/>
    <w:basedOn w:val="Normal"/>
    <w:next w:val="Normal"/>
    <w:unhideWhenUsed/>
    <w:qFormat/>
    <w:rsid w:val="001C0F76"/>
    <w:pPr>
      <w:spacing w:after="200"/>
    </w:pPr>
    <w:rPr>
      <w:rFonts w:ascii="Times New Roman" w:hAnsi="Times New Roman"/>
      <w:b/>
      <w:bCs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A0"/>
    <w:rPr>
      <w:rFonts w:ascii="Tahoma" w:eastAsia="PMingLiU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6C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E2"/>
    <w:rPr>
      <w:rFonts w:ascii="Calibri" w:eastAsia="PMingLiU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E2"/>
    <w:rPr>
      <w:rFonts w:ascii="Calibri" w:eastAsia="PMingLiU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09B"/>
    <w:rPr>
      <w:rFonts w:ascii="Calibri" w:eastAsia="PMingLiU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4C9D-49F6-4E04-83AA-9F56CAEF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Hope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ccheng</dc:creator>
  <cp:lastModifiedBy>ccheng</cp:lastModifiedBy>
  <cp:revision>2</cp:revision>
  <dcterms:created xsi:type="dcterms:W3CDTF">2016-05-24T16:58:00Z</dcterms:created>
  <dcterms:modified xsi:type="dcterms:W3CDTF">2016-05-24T16:58:00Z</dcterms:modified>
</cp:coreProperties>
</file>