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8FCB02" w14:textId="77777777" w:rsidR="00431833" w:rsidRDefault="00431833" w:rsidP="00431833">
      <w:pPr>
        <w:jc w:val="center"/>
        <w:rPr>
          <w:rFonts w:ascii="Times New Roman" w:hAnsi="Times New Roman" w:cs="Times New Roman"/>
          <w:b/>
          <w:sz w:val="36"/>
        </w:rPr>
      </w:pPr>
      <w:r w:rsidRPr="00BF6997">
        <w:rPr>
          <w:rFonts w:ascii="Times New Roman" w:hAnsi="Times New Roman" w:cs="Times New Roman"/>
          <w:b/>
          <w:sz w:val="36"/>
        </w:rPr>
        <w:t>Supplementary: Artifacts in back-projection images from water resonance phases</w:t>
      </w:r>
    </w:p>
    <w:p w14:paraId="602161C6" w14:textId="77777777" w:rsidR="00E44F26" w:rsidRPr="00BF6997" w:rsidRDefault="00E44F26" w:rsidP="00431833">
      <w:pPr>
        <w:jc w:val="center"/>
        <w:rPr>
          <w:rFonts w:ascii="Times New Roman" w:hAnsi="Times New Roman" w:cs="Times New Roman"/>
          <w:b/>
          <w:sz w:val="36"/>
        </w:rPr>
      </w:pPr>
    </w:p>
    <w:p w14:paraId="7F6BE81C" w14:textId="075F365E" w:rsidR="00431833" w:rsidRDefault="00431833" w:rsidP="00431833">
      <w:pPr>
        <w:rPr>
          <w:rFonts w:ascii="Times New Roman" w:hAnsi="Times New Roman" w:cs="Times New Roman"/>
          <w:vertAlign w:val="superscript"/>
        </w:rPr>
      </w:pPr>
      <w:r w:rsidRPr="00BF6997">
        <w:rPr>
          <w:rFonts w:ascii="Times New Roman" w:hAnsi="Times New Roman" w:cs="Times New Roman"/>
        </w:rPr>
        <w:t>Han Yue</w:t>
      </w:r>
      <w:r w:rsidRPr="00BF6997">
        <w:rPr>
          <w:rFonts w:ascii="Times New Roman" w:hAnsi="Times New Roman" w:cs="Times New Roman"/>
          <w:vertAlign w:val="superscript"/>
        </w:rPr>
        <w:t>1*</w:t>
      </w:r>
      <w:r w:rsidRPr="00BF6997">
        <w:rPr>
          <w:rFonts w:ascii="Times New Roman" w:hAnsi="Times New Roman" w:cs="Times New Roman"/>
        </w:rPr>
        <w:t>, Jorge C. Castellanos</w:t>
      </w:r>
      <w:r w:rsidR="00733D50">
        <w:rPr>
          <w:rFonts w:ascii="Times New Roman" w:hAnsi="Times New Roman" w:cs="Times New Roman"/>
          <w:vertAlign w:val="superscript"/>
        </w:rPr>
        <w:t>2</w:t>
      </w:r>
      <w:r w:rsidRPr="00BF6997">
        <w:rPr>
          <w:rFonts w:ascii="Times New Roman" w:hAnsi="Times New Roman" w:cs="Times New Roman"/>
        </w:rPr>
        <w:t xml:space="preserve">, </w:t>
      </w:r>
      <w:proofErr w:type="spellStart"/>
      <w:r w:rsidRPr="00BF6997">
        <w:rPr>
          <w:rFonts w:ascii="Times New Roman" w:hAnsi="Times New Roman" w:cs="Times New Roman"/>
        </w:rPr>
        <w:t>Chunquan</w:t>
      </w:r>
      <w:proofErr w:type="spellEnd"/>
      <w:r w:rsidRPr="00BF6997">
        <w:rPr>
          <w:rFonts w:ascii="Times New Roman" w:hAnsi="Times New Roman" w:cs="Times New Roman"/>
        </w:rPr>
        <w:t xml:space="preserve"> Yu</w:t>
      </w:r>
      <w:r w:rsidR="00733D50">
        <w:rPr>
          <w:rFonts w:ascii="Times New Roman" w:hAnsi="Times New Roman" w:cs="Times New Roman"/>
          <w:vertAlign w:val="superscript"/>
        </w:rPr>
        <w:t>2</w:t>
      </w:r>
      <w:r w:rsidRPr="00BF6997">
        <w:rPr>
          <w:rFonts w:ascii="Times New Roman" w:hAnsi="Times New Roman" w:cs="Times New Roman"/>
        </w:rPr>
        <w:t xml:space="preserve">, </w:t>
      </w:r>
      <w:proofErr w:type="spellStart"/>
      <w:r w:rsidRPr="00BF6997">
        <w:rPr>
          <w:rFonts w:ascii="Times New Roman" w:hAnsi="Times New Roman" w:cs="Times New Roman"/>
        </w:rPr>
        <w:t>Lingsen</w:t>
      </w:r>
      <w:proofErr w:type="spellEnd"/>
      <w:r w:rsidRPr="00BF6997">
        <w:rPr>
          <w:rFonts w:ascii="Times New Roman" w:hAnsi="Times New Roman" w:cs="Times New Roman"/>
        </w:rPr>
        <w:t xml:space="preserve"> Meng</w:t>
      </w:r>
      <w:r w:rsidR="00733D50">
        <w:rPr>
          <w:rFonts w:ascii="Times New Roman" w:hAnsi="Times New Roman" w:cs="Times New Roman"/>
          <w:vertAlign w:val="superscript"/>
        </w:rPr>
        <w:t>3</w:t>
      </w:r>
      <w:r w:rsidRPr="00BF6997">
        <w:rPr>
          <w:rFonts w:ascii="Times New Roman" w:hAnsi="Times New Roman" w:cs="Times New Roman"/>
        </w:rPr>
        <w:t xml:space="preserve"> and </w:t>
      </w:r>
      <w:proofErr w:type="spellStart"/>
      <w:r w:rsidRPr="00BF6997">
        <w:rPr>
          <w:rFonts w:ascii="Times New Roman" w:hAnsi="Times New Roman" w:cs="Times New Roman"/>
        </w:rPr>
        <w:t>Zhongwen</w:t>
      </w:r>
      <w:proofErr w:type="spellEnd"/>
      <w:r w:rsidRPr="00BF6997">
        <w:rPr>
          <w:rFonts w:ascii="Times New Roman" w:hAnsi="Times New Roman" w:cs="Times New Roman"/>
        </w:rPr>
        <w:t xml:space="preserve"> Zhan</w:t>
      </w:r>
      <w:r w:rsidR="00733D50">
        <w:rPr>
          <w:rFonts w:ascii="Times New Roman" w:hAnsi="Times New Roman" w:cs="Times New Roman"/>
          <w:vertAlign w:val="superscript"/>
        </w:rPr>
        <w:t>2</w:t>
      </w:r>
    </w:p>
    <w:p w14:paraId="7BB0C371" w14:textId="77777777" w:rsidR="00E44F26" w:rsidRDefault="00E44F26" w:rsidP="00431833">
      <w:pPr>
        <w:rPr>
          <w:rFonts w:ascii="Times New Roman" w:hAnsi="Times New Roman" w:cs="Times New Roman"/>
          <w:vertAlign w:val="superscript"/>
        </w:rPr>
      </w:pPr>
    </w:p>
    <w:p w14:paraId="336D298B" w14:textId="0C387EB2" w:rsidR="00733D50" w:rsidRPr="00733D50" w:rsidRDefault="00733D50" w:rsidP="00733D50">
      <w:pPr>
        <w:pStyle w:val="a3"/>
        <w:numPr>
          <w:ilvl w:val="0"/>
          <w:numId w:val="3"/>
        </w:numPr>
        <w:ind w:firstLineChars="0"/>
        <w:rPr>
          <w:rFonts w:ascii="Times New Roman" w:hAnsi="Times New Roman" w:cs="Times New Roman"/>
          <w:vertAlign w:val="superscript"/>
        </w:rPr>
      </w:pPr>
      <w:r>
        <w:rPr>
          <w:rFonts w:ascii="Times New Roman" w:hAnsi="Times New Roman" w:cs="Times New Roman"/>
          <w:vertAlign w:val="superscript"/>
        </w:rPr>
        <w:t xml:space="preserve">Department of Geophysics, </w:t>
      </w:r>
      <w:r w:rsidR="00D53BF6">
        <w:rPr>
          <w:rFonts w:ascii="Times New Roman" w:hAnsi="Times New Roman" w:cs="Times New Roman"/>
          <w:vertAlign w:val="superscript"/>
        </w:rPr>
        <w:t xml:space="preserve">School of Earth and Planet Sciences, </w:t>
      </w:r>
      <w:r>
        <w:rPr>
          <w:rFonts w:ascii="Times New Roman" w:hAnsi="Times New Roman" w:cs="Times New Roman"/>
          <w:vertAlign w:val="superscript"/>
        </w:rPr>
        <w:t>Peking University, Beijing, China, 100871</w:t>
      </w:r>
    </w:p>
    <w:p w14:paraId="69B478F3" w14:textId="5750FACB" w:rsidR="00431833" w:rsidRPr="00733D50" w:rsidRDefault="00431833" w:rsidP="00733D50">
      <w:pPr>
        <w:pStyle w:val="a3"/>
        <w:numPr>
          <w:ilvl w:val="0"/>
          <w:numId w:val="3"/>
        </w:numPr>
        <w:ind w:firstLineChars="0"/>
        <w:rPr>
          <w:rFonts w:ascii="Times New Roman" w:hAnsi="Times New Roman" w:cs="Times New Roman"/>
          <w:sz w:val="18"/>
        </w:rPr>
      </w:pPr>
      <w:r w:rsidRPr="00733D50">
        <w:rPr>
          <w:rFonts w:ascii="Times New Roman" w:hAnsi="Times New Roman" w:cs="Times New Roman"/>
          <w:sz w:val="18"/>
        </w:rPr>
        <w:t>Seismological Laboratory, Department of Earth and Planetary Sciences, Caltech, Pasadena, CA, 91125</w:t>
      </w:r>
    </w:p>
    <w:p w14:paraId="4B90E901" w14:textId="665FC272" w:rsidR="00431833" w:rsidRPr="00733D50" w:rsidRDefault="00431833" w:rsidP="00733D50">
      <w:pPr>
        <w:pStyle w:val="a3"/>
        <w:numPr>
          <w:ilvl w:val="0"/>
          <w:numId w:val="3"/>
        </w:numPr>
        <w:ind w:firstLineChars="0"/>
        <w:rPr>
          <w:rFonts w:ascii="Times New Roman" w:hAnsi="Times New Roman" w:cs="Times New Roman"/>
          <w:sz w:val="18"/>
        </w:rPr>
      </w:pPr>
      <w:r w:rsidRPr="00733D50">
        <w:rPr>
          <w:rFonts w:ascii="Times New Roman" w:hAnsi="Times New Roman" w:cs="Times New Roman"/>
          <w:sz w:val="18"/>
        </w:rPr>
        <w:t>Department of Earth and Planetary Sciences, UCLA, Los Angeles, CA, 90095</w:t>
      </w:r>
    </w:p>
    <w:p w14:paraId="1147A654" w14:textId="77777777" w:rsidR="0000275A" w:rsidRPr="00BF6997" w:rsidRDefault="0000275A" w:rsidP="00431833">
      <w:pPr>
        <w:rPr>
          <w:rFonts w:ascii="Times New Roman" w:hAnsi="Times New Roman" w:cs="Times New Roman"/>
        </w:rPr>
      </w:pPr>
    </w:p>
    <w:p w14:paraId="04C4ABA0" w14:textId="7D88F809" w:rsidR="00431833" w:rsidRDefault="00E44F26" w:rsidP="00431833">
      <w:pPr>
        <w:rPr>
          <w:rFonts w:ascii="Times New Roman" w:hAnsi="Times New Roman" w:cs="Times New Roman"/>
        </w:rPr>
      </w:pPr>
      <w:r>
        <w:rPr>
          <w:rFonts w:ascii="Times New Roman" w:hAnsi="Times New Roman" w:cs="Times New Roman"/>
        </w:rPr>
        <w:t xml:space="preserve">Details of algorithms and techniques used in this paper are summarized in the following paragraphs. </w:t>
      </w:r>
    </w:p>
    <w:p w14:paraId="4217B7B5" w14:textId="77777777" w:rsidR="00FC0E69" w:rsidRDefault="00FC0E69" w:rsidP="00431833">
      <w:pPr>
        <w:rPr>
          <w:rFonts w:ascii="Times New Roman" w:hAnsi="Times New Roman" w:cs="Times New Roman"/>
        </w:rPr>
      </w:pPr>
    </w:p>
    <w:p w14:paraId="1BA6E049" w14:textId="673A79CE" w:rsidR="00FE04EB" w:rsidRPr="00FC0E69" w:rsidRDefault="00FE04EB" w:rsidP="00FE04EB">
      <w:pPr>
        <w:pStyle w:val="a3"/>
        <w:numPr>
          <w:ilvl w:val="0"/>
          <w:numId w:val="2"/>
        </w:numPr>
        <w:ind w:firstLineChars="0"/>
        <w:rPr>
          <w:rFonts w:ascii="Times New Roman" w:hAnsi="Times New Roman" w:cs="Times New Roman"/>
          <w:b/>
        </w:rPr>
      </w:pPr>
      <w:r w:rsidRPr="00FC0E69">
        <w:rPr>
          <w:rFonts w:ascii="Times New Roman" w:hAnsi="Times New Roman" w:cs="Times New Roman"/>
          <w:b/>
        </w:rPr>
        <w:t xml:space="preserve">Mainshock and </w:t>
      </w:r>
      <w:r w:rsidR="000465BA">
        <w:rPr>
          <w:rFonts w:ascii="Times New Roman" w:hAnsi="Times New Roman" w:cs="Times New Roman"/>
          <w:b/>
        </w:rPr>
        <w:t>calibration event</w:t>
      </w:r>
      <w:r w:rsidRPr="00FC0E69">
        <w:rPr>
          <w:rFonts w:ascii="Times New Roman" w:hAnsi="Times New Roman" w:cs="Times New Roman"/>
          <w:b/>
        </w:rPr>
        <w:t xml:space="preserve"> </w:t>
      </w:r>
      <w:r w:rsidR="000465BA">
        <w:rPr>
          <w:rFonts w:ascii="Times New Roman" w:hAnsi="Times New Roman" w:cs="Times New Roman"/>
          <w:b/>
        </w:rPr>
        <w:t>p</w:t>
      </w:r>
      <w:r w:rsidRPr="00FC0E69">
        <w:rPr>
          <w:rFonts w:ascii="Times New Roman" w:hAnsi="Times New Roman" w:cs="Times New Roman"/>
          <w:b/>
        </w:rPr>
        <w:t>arameters</w:t>
      </w:r>
      <w:r w:rsidR="00FC0E69" w:rsidRPr="00FC0E69">
        <w:rPr>
          <w:rFonts w:ascii="Times New Roman" w:hAnsi="Times New Roman" w:cs="Times New Roman"/>
          <w:b/>
        </w:rPr>
        <w:t xml:space="preserve"> (From GCMT solution)</w:t>
      </w:r>
    </w:p>
    <w:p w14:paraId="40EBC9AE" w14:textId="77777777" w:rsidR="00FC0E69" w:rsidRPr="000465BA" w:rsidRDefault="00FC0E69" w:rsidP="00FC0E69">
      <w:pPr>
        <w:pStyle w:val="a3"/>
        <w:ind w:left="360" w:firstLineChars="0" w:firstLine="0"/>
        <w:rPr>
          <w:rFonts w:ascii="Times New Roman" w:hAnsi="Times New Roman" w:cs="Times New Roman"/>
        </w:rPr>
      </w:pPr>
    </w:p>
    <w:tbl>
      <w:tblPr>
        <w:tblStyle w:val="a5"/>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1299"/>
        <w:gridCol w:w="7"/>
        <w:gridCol w:w="1835"/>
        <w:gridCol w:w="1716"/>
        <w:gridCol w:w="14"/>
        <w:gridCol w:w="504"/>
        <w:gridCol w:w="1291"/>
      </w:tblGrid>
      <w:tr w:rsidR="00BB6E6D" w14:paraId="43E90C57" w14:textId="77777777" w:rsidTr="00BB6E6D">
        <w:tc>
          <w:tcPr>
            <w:tcW w:w="1274" w:type="dxa"/>
            <w:tcBorders>
              <w:top w:val="single" w:sz="4" w:space="0" w:color="auto"/>
              <w:bottom w:val="single" w:sz="4" w:space="0" w:color="auto"/>
            </w:tcBorders>
          </w:tcPr>
          <w:p w14:paraId="7C38F22C" w14:textId="4691D45F" w:rsidR="00476551" w:rsidRPr="00262C6B" w:rsidRDefault="00476551" w:rsidP="007D703B">
            <w:pPr>
              <w:pStyle w:val="a3"/>
              <w:ind w:firstLineChars="0" w:firstLine="0"/>
              <w:jc w:val="center"/>
              <w:rPr>
                <w:rFonts w:ascii="Times New Roman" w:hAnsi="Times New Roman" w:cs="Times New Roman"/>
              </w:rPr>
            </w:pPr>
            <w:r>
              <w:rPr>
                <w:rFonts w:ascii="Times New Roman" w:hAnsi="Times New Roman" w:cs="Times New Roman"/>
              </w:rPr>
              <w:t>Events</w:t>
            </w:r>
          </w:p>
        </w:tc>
        <w:tc>
          <w:tcPr>
            <w:tcW w:w="1307" w:type="dxa"/>
            <w:gridSpan w:val="2"/>
            <w:tcBorders>
              <w:top w:val="single" w:sz="4" w:space="0" w:color="auto"/>
              <w:bottom w:val="single" w:sz="4" w:space="0" w:color="auto"/>
            </w:tcBorders>
          </w:tcPr>
          <w:p w14:paraId="2FAF717B" w14:textId="1BBF406E" w:rsidR="00476551" w:rsidRPr="00262C6B" w:rsidRDefault="00476551" w:rsidP="007D703B">
            <w:pPr>
              <w:pStyle w:val="a3"/>
              <w:ind w:firstLineChars="0" w:firstLine="0"/>
              <w:jc w:val="center"/>
              <w:rPr>
                <w:rFonts w:ascii="Times New Roman" w:hAnsi="Times New Roman" w:cs="Times New Roman"/>
              </w:rPr>
            </w:pPr>
            <w:r w:rsidRPr="00262C6B">
              <w:rPr>
                <w:rFonts w:ascii="Times New Roman" w:hAnsi="Times New Roman" w:cs="Times New Roman"/>
              </w:rPr>
              <w:t>Time</w:t>
            </w:r>
          </w:p>
        </w:tc>
        <w:tc>
          <w:tcPr>
            <w:tcW w:w="1836" w:type="dxa"/>
            <w:tcBorders>
              <w:top w:val="single" w:sz="4" w:space="0" w:color="auto"/>
              <w:bottom w:val="single" w:sz="4" w:space="0" w:color="auto"/>
            </w:tcBorders>
          </w:tcPr>
          <w:p w14:paraId="129BF5BA" w14:textId="1FB5F501" w:rsidR="00476551" w:rsidRPr="00476551" w:rsidRDefault="00476551" w:rsidP="007D703B">
            <w:pPr>
              <w:pStyle w:val="a3"/>
              <w:ind w:firstLineChars="0" w:firstLine="0"/>
              <w:jc w:val="center"/>
              <w:rPr>
                <w:rFonts w:ascii="Times New Roman" w:hAnsi="Times New Roman" w:cs="Times New Roman"/>
                <w:sz w:val="18"/>
              </w:rPr>
            </w:pPr>
            <w:r>
              <w:rPr>
                <w:rFonts w:ascii="Times New Roman" w:hAnsi="Times New Roman" w:cs="Times New Roman"/>
                <w:sz w:val="18"/>
              </w:rPr>
              <w:t>Hypocenter</w:t>
            </w:r>
          </w:p>
          <w:p w14:paraId="42565578" w14:textId="2284E9AD" w:rsidR="00476551" w:rsidRPr="00262C6B" w:rsidRDefault="00476551" w:rsidP="007D703B">
            <w:pPr>
              <w:pStyle w:val="a3"/>
              <w:ind w:firstLineChars="0" w:firstLine="0"/>
              <w:jc w:val="center"/>
              <w:rPr>
                <w:rFonts w:ascii="Times New Roman" w:hAnsi="Times New Roman" w:cs="Times New Roman"/>
              </w:rPr>
            </w:pPr>
            <w:r w:rsidRPr="00476551">
              <w:rPr>
                <w:rFonts w:ascii="Times New Roman" w:hAnsi="Times New Roman" w:cs="Times New Roman"/>
                <w:sz w:val="18"/>
              </w:rPr>
              <w:t>(</w:t>
            </w:r>
            <w:proofErr w:type="spellStart"/>
            <w:proofErr w:type="gramStart"/>
            <w:r w:rsidRPr="00476551">
              <w:rPr>
                <w:rFonts w:ascii="Times New Roman" w:hAnsi="Times New Roman" w:cs="Times New Roman"/>
                <w:sz w:val="18"/>
              </w:rPr>
              <w:t>PDE</w:t>
            </w:r>
            <w:r>
              <w:rPr>
                <w:rFonts w:ascii="Times New Roman" w:hAnsi="Times New Roman" w:cs="Times New Roman"/>
                <w:sz w:val="18"/>
              </w:rPr>
              <w:t>:lat</w:t>
            </w:r>
            <w:proofErr w:type="spellEnd"/>
            <w:proofErr w:type="gramEnd"/>
            <w:r>
              <w:rPr>
                <w:rFonts w:ascii="Times New Roman" w:hAnsi="Times New Roman" w:cs="Times New Roman"/>
                <w:sz w:val="18"/>
              </w:rPr>
              <w:t>/</w:t>
            </w:r>
            <w:proofErr w:type="spellStart"/>
            <w:r>
              <w:rPr>
                <w:rFonts w:ascii="Times New Roman" w:hAnsi="Times New Roman" w:cs="Times New Roman"/>
                <w:sz w:val="18"/>
              </w:rPr>
              <w:t>lon</w:t>
            </w:r>
            <w:proofErr w:type="spellEnd"/>
            <w:r>
              <w:rPr>
                <w:rFonts w:ascii="Times New Roman" w:hAnsi="Times New Roman" w:cs="Times New Roman"/>
                <w:sz w:val="18"/>
              </w:rPr>
              <w:t>/dep</w:t>
            </w:r>
            <w:r w:rsidRPr="00476551">
              <w:rPr>
                <w:rFonts w:ascii="Times New Roman" w:hAnsi="Times New Roman" w:cs="Times New Roman"/>
                <w:sz w:val="18"/>
              </w:rPr>
              <w:t>)</w:t>
            </w:r>
          </w:p>
        </w:tc>
        <w:tc>
          <w:tcPr>
            <w:tcW w:w="1731" w:type="dxa"/>
            <w:gridSpan w:val="2"/>
            <w:tcBorders>
              <w:top w:val="single" w:sz="4" w:space="0" w:color="auto"/>
              <w:bottom w:val="single" w:sz="4" w:space="0" w:color="auto"/>
            </w:tcBorders>
          </w:tcPr>
          <w:p w14:paraId="178C8E36" w14:textId="6304985F" w:rsidR="00476551" w:rsidRPr="00262C6B" w:rsidRDefault="00476551" w:rsidP="007D703B">
            <w:pPr>
              <w:pStyle w:val="a3"/>
              <w:ind w:firstLineChars="0" w:firstLine="0"/>
              <w:jc w:val="center"/>
              <w:rPr>
                <w:rFonts w:ascii="Times New Roman" w:hAnsi="Times New Roman" w:cs="Times New Roman"/>
                <w:sz w:val="18"/>
              </w:rPr>
            </w:pPr>
            <w:r w:rsidRPr="00262C6B">
              <w:rPr>
                <w:rFonts w:ascii="Times New Roman" w:hAnsi="Times New Roman" w:cs="Times New Roman"/>
                <w:sz w:val="18"/>
              </w:rPr>
              <w:t>Centroid location</w:t>
            </w:r>
          </w:p>
          <w:p w14:paraId="78A139F2" w14:textId="49940109" w:rsidR="00476551" w:rsidRPr="00262C6B" w:rsidRDefault="00476551" w:rsidP="00476551">
            <w:pPr>
              <w:pStyle w:val="a3"/>
              <w:ind w:firstLineChars="0" w:firstLine="0"/>
              <w:jc w:val="center"/>
              <w:rPr>
                <w:rFonts w:ascii="Times New Roman" w:hAnsi="Times New Roman" w:cs="Times New Roman"/>
                <w:sz w:val="18"/>
              </w:rPr>
            </w:pPr>
            <w:r w:rsidRPr="00262C6B">
              <w:rPr>
                <w:rFonts w:ascii="Times New Roman" w:hAnsi="Times New Roman" w:cs="Times New Roman"/>
                <w:sz w:val="18"/>
              </w:rPr>
              <w:t>(</w:t>
            </w:r>
            <w:proofErr w:type="spellStart"/>
            <w:r w:rsidRPr="00262C6B">
              <w:rPr>
                <w:rFonts w:ascii="Times New Roman" w:hAnsi="Times New Roman" w:cs="Times New Roman"/>
                <w:sz w:val="18"/>
              </w:rPr>
              <w:t>lat</w:t>
            </w:r>
            <w:proofErr w:type="spellEnd"/>
            <w:r w:rsidRPr="00262C6B">
              <w:rPr>
                <w:rFonts w:ascii="Times New Roman" w:hAnsi="Times New Roman" w:cs="Times New Roman"/>
                <w:sz w:val="18"/>
              </w:rPr>
              <w:t>/</w:t>
            </w:r>
            <w:proofErr w:type="spellStart"/>
            <w:r w:rsidRPr="00262C6B">
              <w:rPr>
                <w:rFonts w:ascii="Times New Roman" w:hAnsi="Times New Roman" w:cs="Times New Roman"/>
                <w:sz w:val="18"/>
              </w:rPr>
              <w:t>lon</w:t>
            </w:r>
            <w:proofErr w:type="spellEnd"/>
            <w:r w:rsidRPr="00262C6B">
              <w:rPr>
                <w:rFonts w:ascii="Times New Roman" w:hAnsi="Times New Roman" w:cs="Times New Roman"/>
                <w:sz w:val="18"/>
              </w:rPr>
              <w:t>/dep)</w:t>
            </w:r>
          </w:p>
        </w:tc>
        <w:tc>
          <w:tcPr>
            <w:tcW w:w="501" w:type="dxa"/>
            <w:tcBorders>
              <w:top w:val="single" w:sz="4" w:space="0" w:color="auto"/>
              <w:bottom w:val="single" w:sz="4" w:space="0" w:color="auto"/>
            </w:tcBorders>
          </w:tcPr>
          <w:p w14:paraId="5C38F6F1" w14:textId="3D44D821" w:rsidR="00476551" w:rsidRPr="00262C6B" w:rsidRDefault="00476551" w:rsidP="007D703B">
            <w:pPr>
              <w:pStyle w:val="a3"/>
              <w:ind w:firstLineChars="0" w:firstLine="0"/>
              <w:jc w:val="center"/>
              <w:rPr>
                <w:rFonts w:ascii="Times New Roman" w:hAnsi="Times New Roman" w:cs="Times New Roman"/>
                <w:sz w:val="21"/>
              </w:rPr>
            </w:pPr>
            <w:r w:rsidRPr="00262C6B">
              <w:rPr>
                <w:rFonts w:ascii="Times New Roman" w:hAnsi="Times New Roman" w:cs="Times New Roman"/>
                <w:sz w:val="21"/>
              </w:rPr>
              <w:t>M</w:t>
            </w:r>
            <w:r w:rsidRPr="00262C6B">
              <w:rPr>
                <w:rFonts w:ascii="Times New Roman" w:hAnsi="Times New Roman" w:cs="Times New Roman"/>
                <w:sz w:val="21"/>
                <w:vertAlign w:val="subscript"/>
              </w:rPr>
              <w:t>w</w:t>
            </w:r>
          </w:p>
        </w:tc>
        <w:tc>
          <w:tcPr>
            <w:tcW w:w="1291" w:type="dxa"/>
            <w:tcBorders>
              <w:top w:val="single" w:sz="4" w:space="0" w:color="auto"/>
              <w:bottom w:val="single" w:sz="4" w:space="0" w:color="auto"/>
            </w:tcBorders>
          </w:tcPr>
          <w:p w14:paraId="0F433CAF" w14:textId="519E0C49" w:rsidR="00476551" w:rsidRPr="00476551" w:rsidRDefault="00476551" w:rsidP="007D703B">
            <w:pPr>
              <w:pStyle w:val="a3"/>
              <w:ind w:firstLineChars="0" w:firstLine="0"/>
              <w:jc w:val="center"/>
              <w:rPr>
                <w:rFonts w:ascii="Times New Roman" w:hAnsi="Times New Roman" w:cs="Times New Roman"/>
                <w:sz w:val="16"/>
              </w:rPr>
            </w:pPr>
            <w:r w:rsidRPr="00476551">
              <w:rPr>
                <w:rFonts w:ascii="Times New Roman" w:hAnsi="Times New Roman" w:cs="Times New Roman"/>
                <w:sz w:val="16"/>
              </w:rPr>
              <w:t xml:space="preserve">Focal </w:t>
            </w:r>
            <w:r>
              <w:rPr>
                <w:rFonts w:ascii="Times New Roman" w:hAnsi="Times New Roman" w:cs="Times New Roman"/>
                <w:sz w:val="16"/>
              </w:rPr>
              <w:t>m</w:t>
            </w:r>
            <w:r w:rsidRPr="00476551">
              <w:rPr>
                <w:rFonts w:ascii="Times New Roman" w:hAnsi="Times New Roman" w:cs="Times New Roman"/>
                <w:sz w:val="16"/>
              </w:rPr>
              <w:t>echanism</w:t>
            </w:r>
          </w:p>
          <w:p w14:paraId="10666979" w14:textId="75591632" w:rsidR="00476551" w:rsidRPr="00262C6B" w:rsidRDefault="00476551" w:rsidP="0015562A">
            <w:pPr>
              <w:pStyle w:val="a3"/>
              <w:ind w:firstLineChars="0" w:firstLine="0"/>
              <w:jc w:val="center"/>
              <w:rPr>
                <w:rFonts w:ascii="Times New Roman" w:hAnsi="Times New Roman" w:cs="Times New Roman"/>
                <w:sz w:val="21"/>
              </w:rPr>
            </w:pPr>
            <w:r w:rsidRPr="00262C6B">
              <w:rPr>
                <w:rFonts w:ascii="Times New Roman" w:hAnsi="Times New Roman" w:cs="Times New Roman"/>
                <w:sz w:val="16"/>
              </w:rPr>
              <w:t>Strike/Dip/Rake</w:t>
            </w:r>
          </w:p>
        </w:tc>
      </w:tr>
      <w:tr w:rsidR="00476551" w14:paraId="11181214" w14:textId="77777777" w:rsidTr="00BB6E6D">
        <w:tc>
          <w:tcPr>
            <w:tcW w:w="1274" w:type="dxa"/>
            <w:tcBorders>
              <w:top w:val="single" w:sz="4" w:space="0" w:color="auto"/>
            </w:tcBorders>
          </w:tcPr>
          <w:p w14:paraId="5E8B4716" w14:textId="042EA356" w:rsidR="00476551" w:rsidRPr="00BB6E6D" w:rsidRDefault="00476551" w:rsidP="007D703B">
            <w:pPr>
              <w:pStyle w:val="a3"/>
              <w:ind w:firstLineChars="0" w:firstLine="0"/>
              <w:jc w:val="center"/>
              <w:rPr>
                <w:rFonts w:ascii="Times New Roman" w:hAnsi="Times New Roman" w:cs="Times New Roman"/>
                <w:sz w:val="21"/>
              </w:rPr>
            </w:pPr>
            <w:r w:rsidRPr="00BB6E6D">
              <w:rPr>
                <w:rFonts w:ascii="Times New Roman" w:hAnsi="Times New Roman" w:cs="Times New Roman"/>
                <w:sz w:val="21"/>
              </w:rPr>
              <w:t>Mainshock</w:t>
            </w:r>
          </w:p>
        </w:tc>
        <w:tc>
          <w:tcPr>
            <w:tcW w:w="1307" w:type="dxa"/>
            <w:gridSpan w:val="2"/>
            <w:tcBorders>
              <w:top w:val="single" w:sz="4" w:space="0" w:color="auto"/>
            </w:tcBorders>
          </w:tcPr>
          <w:p w14:paraId="2032FCE6" w14:textId="15244FD2" w:rsidR="00476551" w:rsidRPr="00BB6E6D" w:rsidRDefault="00476551" w:rsidP="007D703B">
            <w:pPr>
              <w:pStyle w:val="a3"/>
              <w:ind w:firstLineChars="0" w:firstLine="0"/>
              <w:jc w:val="center"/>
              <w:rPr>
                <w:rFonts w:ascii="Times New Roman" w:hAnsi="Times New Roman" w:cs="Times New Roman"/>
                <w:sz w:val="21"/>
              </w:rPr>
            </w:pPr>
            <w:r w:rsidRPr="00BB6E6D">
              <w:rPr>
                <w:rFonts w:ascii="Times New Roman" w:hAnsi="Times New Roman" w:cs="Times New Roman"/>
                <w:sz w:val="21"/>
              </w:rPr>
              <w:t>2012/01/10 18:37:13</w:t>
            </w:r>
          </w:p>
        </w:tc>
        <w:tc>
          <w:tcPr>
            <w:tcW w:w="1836" w:type="dxa"/>
            <w:tcBorders>
              <w:top w:val="single" w:sz="4" w:space="0" w:color="auto"/>
            </w:tcBorders>
          </w:tcPr>
          <w:p w14:paraId="75894E77" w14:textId="43E750CE" w:rsidR="00476551" w:rsidRPr="00BB6E6D" w:rsidRDefault="00476551" w:rsidP="00476551">
            <w:pPr>
              <w:pStyle w:val="a3"/>
              <w:ind w:firstLineChars="0" w:firstLine="0"/>
              <w:jc w:val="center"/>
              <w:rPr>
                <w:rFonts w:ascii="Times New Roman" w:hAnsi="Times New Roman" w:cs="Times New Roman"/>
                <w:sz w:val="21"/>
              </w:rPr>
            </w:pPr>
            <w:r w:rsidRPr="00BB6E6D">
              <w:rPr>
                <w:rFonts w:ascii="Times New Roman" w:hAnsi="Times New Roman" w:cs="Times New Roman"/>
                <w:sz w:val="21"/>
              </w:rPr>
              <w:t> 2.543/92.903/20</w:t>
            </w:r>
          </w:p>
          <w:p w14:paraId="5F038C7B" w14:textId="77777777" w:rsidR="00476551" w:rsidRPr="00BB6E6D" w:rsidRDefault="00476551" w:rsidP="007D703B">
            <w:pPr>
              <w:pStyle w:val="a3"/>
              <w:ind w:firstLineChars="0" w:firstLine="0"/>
              <w:jc w:val="center"/>
              <w:rPr>
                <w:rFonts w:ascii="Times New Roman" w:hAnsi="Times New Roman" w:cs="Times New Roman"/>
                <w:sz w:val="21"/>
              </w:rPr>
            </w:pPr>
          </w:p>
        </w:tc>
        <w:tc>
          <w:tcPr>
            <w:tcW w:w="1717" w:type="dxa"/>
            <w:tcBorders>
              <w:top w:val="single" w:sz="4" w:space="0" w:color="auto"/>
            </w:tcBorders>
          </w:tcPr>
          <w:p w14:paraId="5F1CB83A" w14:textId="5F5F1DB5" w:rsidR="00476551" w:rsidRPr="00BB6E6D" w:rsidRDefault="00476551" w:rsidP="007D703B">
            <w:pPr>
              <w:pStyle w:val="a3"/>
              <w:ind w:firstLineChars="0" w:firstLine="0"/>
              <w:jc w:val="center"/>
              <w:rPr>
                <w:rFonts w:ascii="Times New Roman" w:hAnsi="Times New Roman" w:cs="Times New Roman"/>
                <w:sz w:val="21"/>
              </w:rPr>
            </w:pPr>
            <w:r w:rsidRPr="00BB6E6D">
              <w:rPr>
                <w:rFonts w:ascii="Times New Roman" w:hAnsi="Times New Roman" w:cs="Times New Roman"/>
                <w:sz w:val="21"/>
              </w:rPr>
              <w:t>2.59/92.98/24</w:t>
            </w:r>
          </w:p>
        </w:tc>
        <w:tc>
          <w:tcPr>
            <w:tcW w:w="515" w:type="dxa"/>
            <w:gridSpan w:val="2"/>
            <w:tcBorders>
              <w:top w:val="single" w:sz="4" w:space="0" w:color="auto"/>
            </w:tcBorders>
          </w:tcPr>
          <w:p w14:paraId="6BD47D82" w14:textId="608F80D5" w:rsidR="00476551" w:rsidRPr="00BB6E6D" w:rsidRDefault="00476551" w:rsidP="007D703B">
            <w:pPr>
              <w:pStyle w:val="a3"/>
              <w:ind w:firstLineChars="0" w:firstLine="0"/>
              <w:jc w:val="center"/>
              <w:rPr>
                <w:rFonts w:ascii="Times New Roman" w:hAnsi="Times New Roman" w:cs="Times New Roman"/>
                <w:sz w:val="21"/>
              </w:rPr>
            </w:pPr>
            <w:r w:rsidRPr="00BB6E6D">
              <w:rPr>
                <w:rFonts w:ascii="Times New Roman" w:hAnsi="Times New Roman" w:cs="Times New Roman"/>
                <w:sz w:val="21"/>
              </w:rPr>
              <w:t>7.2</w:t>
            </w:r>
          </w:p>
        </w:tc>
        <w:tc>
          <w:tcPr>
            <w:tcW w:w="1291" w:type="dxa"/>
            <w:tcBorders>
              <w:top w:val="single" w:sz="4" w:space="0" w:color="auto"/>
            </w:tcBorders>
          </w:tcPr>
          <w:p w14:paraId="51DFC868" w14:textId="0285A909" w:rsidR="00476551" w:rsidRPr="00BB6E6D" w:rsidRDefault="00476551" w:rsidP="007D703B">
            <w:pPr>
              <w:pStyle w:val="a3"/>
              <w:ind w:firstLineChars="0" w:firstLine="0"/>
              <w:jc w:val="center"/>
              <w:rPr>
                <w:rFonts w:ascii="Times New Roman" w:hAnsi="Times New Roman" w:cs="Times New Roman"/>
                <w:sz w:val="21"/>
              </w:rPr>
            </w:pPr>
            <w:r w:rsidRPr="00BB6E6D">
              <w:rPr>
                <w:rFonts w:ascii="Times New Roman" w:hAnsi="Times New Roman" w:cs="Times New Roman"/>
                <w:sz w:val="21"/>
              </w:rPr>
              <w:t>103/81/-173</w:t>
            </w:r>
          </w:p>
        </w:tc>
      </w:tr>
      <w:tr w:rsidR="00476551" w14:paraId="4FFCDB37" w14:textId="77777777" w:rsidTr="00BB6E6D">
        <w:tc>
          <w:tcPr>
            <w:tcW w:w="1274" w:type="dxa"/>
          </w:tcPr>
          <w:p w14:paraId="4B707591" w14:textId="77777777" w:rsidR="00476551" w:rsidRDefault="000465BA" w:rsidP="00301428">
            <w:pPr>
              <w:pStyle w:val="a3"/>
              <w:ind w:firstLineChars="0" w:firstLine="0"/>
              <w:jc w:val="center"/>
              <w:rPr>
                <w:rFonts w:ascii="Times New Roman" w:hAnsi="Times New Roman" w:cs="Times New Roman"/>
                <w:sz w:val="21"/>
              </w:rPr>
            </w:pPr>
            <w:r>
              <w:rPr>
                <w:rFonts w:ascii="Times New Roman" w:hAnsi="Times New Roman" w:cs="Times New Roman"/>
                <w:sz w:val="21"/>
              </w:rPr>
              <w:t>Calibration</w:t>
            </w:r>
          </w:p>
          <w:p w14:paraId="637A4A00" w14:textId="05C550E1" w:rsidR="00301428" w:rsidRPr="00BB6E6D" w:rsidRDefault="00301428" w:rsidP="00301428">
            <w:pPr>
              <w:pStyle w:val="a3"/>
              <w:ind w:firstLineChars="0" w:firstLine="0"/>
              <w:jc w:val="center"/>
              <w:rPr>
                <w:rFonts w:ascii="Times New Roman" w:hAnsi="Times New Roman" w:cs="Times New Roman"/>
                <w:sz w:val="21"/>
              </w:rPr>
            </w:pPr>
            <w:proofErr w:type="spellStart"/>
            <w:r>
              <w:rPr>
                <w:rFonts w:ascii="Times New Roman" w:hAnsi="Times New Roman" w:cs="Times New Roman"/>
                <w:sz w:val="21"/>
              </w:rPr>
              <w:t>Evt</w:t>
            </w:r>
            <w:proofErr w:type="spellEnd"/>
            <w:r>
              <w:rPr>
                <w:rFonts w:ascii="Times New Roman" w:hAnsi="Times New Roman" w:cs="Times New Roman"/>
                <w:sz w:val="21"/>
              </w:rPr>
              <w:t xml:space="preserve"> 1</w:t>
            </w:r>
          </w:p>
        </w:tc>
        <w:tc>
          <w:tcPr>
            <w:tcW w:w="1300" w:type="dxa"/>
          </w:tcPr>
          <w:p w14:paraId="7C4E4F2E" w14:textId="77777777" w:rsidR="00476551" w:rsidRPr="00BB6E6D" w:rsidRDefault="00476551" w:rsidP="00262C6B">
            <w:pPr>
              <w:pStyle w:val="a3"/>
              <w:spacing w:line="240" w:lineRule="atLeast"/>
              <w:ind w:firstLineChars="0" w:firstLine="0"/>
              <w:jc w:val="center"/>
              <w:rPr>
                <w:rFonts w:ascii="Times New Roman" w:hAnsi="Times New Roman" w:cs="Times New Roman"/>
                <w:sz w:val="21"/>
              </w:rPr>
            </w:pPr>
            <w:r w:rsidRPr="00BB6E6D">
              <w:rPr>
                <w:rFonts w:ascii="Times New Roman" w:hAnsi="Times New Roman" w:cs="Times New Roman"/>
                <w:sz w:val="21"/>
              </w:rPr>
              <w:t>2007/10/04</w:t>
            </w:r>
          </w:p>
          <w:p w14:paraId="6575DFCD" w14:textId="634095D0" w:rsidR="00476551" w:rsidRPr="00BB6E6D" w:rsidRDefault="00476551" w:rsidP="00262C6B">
            <w:pPr>
              <w:pStyle w:val="a3"/>
              <w:spacing w:line="240" w:lineRule="atLeast"/>
              <w:ind w:firstLineChars="0" w:firstLine="0"/>
              <w:jc w:val="center"/>
              <w:rPr>
                <w:rFonts w:ascii="Times New Roman" w:hAnsi="Times New Roman" w:cs="Times New Roman"/>
                <w:sz w:val="21"/>
              </w:rPr>
            </w:pPr>
            <w:r w:rsidRPr="00BB6E6D">
              <w:rPr>
                <w:rFonts w:ascii="Times New Roman" w:hAnsi="Times New Roman" w:cs="Times New Roman"/>
                <w:sz w:val="21"/>
              </w:rPr>
              <w:t>12:40:30</w:t>
            </w:r>
          </w:p>
        </w:tc>
        <w:tc>
          <w:tcPr>
            <w:tcW w:w="1843" w:type="dxa"/>
            <w:gridSpan w:val="2"/>
          </w:tcPr>
          <w:p w14:paraId="32731EBB" w14:textId="2C62240D" w:rsidR="00476551" w:rsidRPr="00BB6E6D" w:rsidRDefault="00476551" w:rsidP="00476551">
            <w:pPr>
              <w:pStyle w:val="a3"/>
              <w:ind w:firstLineChars="0" w:firstLine="0"/>
              <w:jc w:val="center"/>
              <w:rPr>
                <w:rFonts w:ascii="Times New Roman" w:hAnsi="Times New Roman" w:cs="Times New Roman"/>
                <w:sz w:val="21"/>
              </w:rPr>
            </w:pPr>
            <w:r w:rsidRPr="00BB6E6D">
              <w:rPr>
                <w:rFonts w:ascii="Times New Roman" w:hAnsi="Times New Roman" w:cs="Times New Roman"/>
                <w:sz w:val="21"/>
              </w:rPr>
              <w:t>2.433/93.210/19</w:t>
            </w:r>
          </w:p>
          <w:p w14:paraId="3CF15D7A" w14:textId="77777777" w:rsidR="00476551" w:rsidRPr="00BB6E6D" w:rsidRDefault="00476551" w:rsidP="00262C6B">
            <w:pPr>
              <w:pStyle w:val="a3"/>
              <w:spacing w:line="240" w:lineRule="atLeast"/>
              <w:ind w:firstLineChars="0" w:firstLine="0"/>
              <w:jc w:val="center"/>
              <w:rPr>
                <w:rFonts w:ascii="Times New Roman" w:hAnsi="Times New Roman" w:cs="Times New Roman"/>
                <w:sz w:val="21"/>
              </w:rPr>
            </w:pPr>
          </w:p>
        </w:tc>
        <w:tc>
          <w:tcPr>
            <w:tcW w:w="1717" w:type="dxa"/>
          </w:tcPr>
          <w:p w14:paraId="7617BAB3" w14:textId="178DFB60" w:rsidR="00476551" w:rsidRPr="00BB6E6D" w:rsidRDefault="00476551" w:rsidP="007D703B">
            <w:pPr>
              <w:pStyle w:val="a3"/>
              <w:ind w:firstLineChars="0" w:firstLine="0"/>
              <w:jc w:val="center"/>
              <w:rPr>
                <w:rFonts w:ascii="Times New Roman" w:hAnsi="Times New Roman" w:cs="Times New Roman"/>
                <w:sz w:val="21"/>
              </w:rPr>
            </w:pPr>
            <w:r w:rsidRPr="00BB6E6D">
              <w:rPr>
                <w:rFonts w:ascii="Times New Roman" w:hAnsi="Times New Roman" w:cs="Times New Roman"/>
                <w:sz w:val="21"/>
              </w:rPr>
              <w:t>2.47/92.83/12</w:t>
            </w:r>
          </w:p>
        </w:tc>
        <w:tc>
          <w:tcPr>
            <w:tcW w:w="515" w:type="dxa"/>
            <w:gridSpan w:val="2"/>
          </w:tcPr>
          <w:p w14:paraId="07624F34" w14:textId="4D98E088" w:rsidR="00476551" w:rsidRPr="00BB6E6D" w:rsidRDefault="00476551" w:rsidP="007D703B">
            <w:pPr>
              <w:pStyle w:val="a3"/>
              <w:ind w:firstLineChars="0" w:firstLine="0"/>
              <w:jc w:val="center"/>
              <w:rPr>
                <w:rFonts w:ascii="Times New Roman" w:hAnsi="Times New Roman" w:cs="Times New Roman"/>
                <w:sz w:val="21"/>
              </w:rPr>
            </w:pPr>
            <w:r w:rsidRPr="00BB6E6D">
              <w:rPr>
                <w:rFonts w:ascii="Times New Roman" w:hAnsi="Times New Roman" w:cs="Times New Roman"/>
                <w:sz w:val="21"/>
              </w:rPr>
              <w:t>6.2</w:t>
            </w:r>
          </w:p>
        </w:tc>
        <w:tc>
          <w:tcPr>
            <w:tcW w:w="1291" w:type="dxa"/>
          </w:tcPr>
          <w:p w14:paraId="61854033" w14:textId="5E428445" w:rsidR="00476551" w:rsidRPr="00BB6E6D" w:rsidRDefault="00476551" w:rsidP="007D703B">
            <w:pPr>
              <w:pStyle w:val="a3"/>
              <w:ind w:firstLineChars="0" w:firstLine="0"/>
              <w:jc w:val="center"/>
              <w:rPr>
                <w:rFonts w:ascii="Times New Roman" w:hAnsi="Times New Roman" w:cs="Times New Roman"/>
                <w:sz w:val="21"/>
              </w:rPr>
            </w:pPr>
            <w:r w:rsidRPr="00BB6E6D">
              <w:rPr>
                <w:rFonts w:ascii="Times New Roman" w:hAnsi="Times New Roman" w:cs="Times New Roman"/>
                <w:sz w:val="21"/>
              </w:rPr>
              <w:t>110/63/170</w:t>
            </w:r>
          </w:p>
        </w:tc>
      </w:tr>
      <w:tr w:rsidR="00BB6E6D" w14:paraId="1B13A329" w14:textId="77777777" w:rsidTr="00BB6E6D">
        <w:tc>
          <w:tcPr>
            <w:tcW w:w="1274" w:type="dxa"/>
            <w:tcBorders>
              <w:bottom w:val="single" w:sz="4" w:space="0" w:color="auto"/>
            </w:tcBorders>
          </w:tcPr>
          <w:p w14:paraId="6CEEBFD6" w14:textId="77777777" w:rsidR="00BB6E6D" w:rsidRDefault="000465BA" w:rsidP="00301428">
            <w:pPr>
              <w:pStyle w:val="a3"/>
              <w:ind w:firstLineChars="0" w:firstLine="0"/>
              <w:jc w:val="center"/>
              <w:rPr>
                <w:rFonts w:ascii="Times New Roman" w:hAnsi="Times New Roman" w:cs="Times New Roman"/>
                <w:sz w:val="21"/>
              </w:rPr>
            </w:pPr>
            <w:r>
              <w:rPr>
                <w:rFonts w:ascii="Times New Roman" w:hAnsi="Times New Roman" w:cs="Times New Roman"/>
                <w:sz w:val="21"/>
              </w:rPr>
              <w:t>Calibration</w:t>
            </w:r>
          </w:p>
          <w:p w14:paraId="32C33CF3" w14:textId="1E427133" w:rsidR="00301428" w:rsidRPr="00BB6E6D" w:rsidRDefault="00301428" w:rsidP="00301428">
            <w:pPr>
              <w:pStyle w:val="a3"/>
              <w:ind w:firstLineChars="0" w:firstLine="0"/>
              <w:jc w:val="center"/>
              <w:rPr>
                <w:rFonts w:ascii="Times New Roman" w:hAnsi="Times New Roman" w:cs="Times New Roman"/>
                <w:sz w:val="21"/>
              </w:rPr>
            </w:pPr>
            <w:proofErr w:type="spellStart"/>
            <w:r>
              <w:rPr>
                <w:rFonts w:ascii="Times New Roman" w:hAnsi="Times New Roman" w:cs="Times New Roman"/>
                <w:sz w:val="21"/>
              </w:rPr>
              <w:t>Evt</w:t>
            </w:r>
            <w:proofErr w:type="spellEnd"/>
            <w:r>
              <w:rPr>
                <w:rFonts w:ascii="Times New Roman" w:hAnsi="Times New Roman" w:cs="Times New Roman"/>
                <w:sz w:val="21"/>
              </w:rPr>
              <w:t xml:space="preserve"> 2</w:t>
            </w:r>
          </w:p>
        </w:tc>
        <w:tc>
          <w:tcPr>
            <w:tcW w:w="1300" w:type="dxa"/>
            <w:tcBorders>
              <w:bottom w:val="single" w:sz="4" w:space="0" w:color="auto"/>
            </w:tcBorders>
          </w:tcPr>
          <w:p w14:paraId="6E0A72C3" w14:textId="77777777" w:rsidR="00BB6E6D" w:rsidRPr="00BB6E6D" w:rsidRDefault="00BB6E6D" w:rsidP="00262C6B">
            <w:pPr>
              <w:pStyle w:val="a3"/>
              <w:spacing w:line="240" w:lineRule="atLeast"/>
              <w:ind w:firstLineChars="0" w:firstLine="0"/>
              <w:jc w:val="center"/>
              <w:rPr>
                <w:rFonts w:ascii="Times New Roman" w:hAnsi="Times New Roman" w:cs="Times New Roman"/>
                <w:sz w:val="21"/>
              </w:rPr>
            </w:pPr>
            <w:r w:rsidRPr="00BB6E6D">
              <w:rPr>
                <w:rFonts w:ascii="Times New Roman" w:hAnsi="Times New Roman" w:cs="Times New Roman"/>
                <w:sz w:val="21"/>
              </w:rPr>
              <w:t>2006/04/19</w:t>
            </w:r>
          </w:p>
          <w:p w14:paraId="070606E7" w14:textId="63A3E382" w:rsidR="00BB6E6D" w:rsidRPr="00BB6E6D" w:rsidRDefault="00BB6E6D" w:rsidP="00262C6B">
            <w:pPr>
              <w:pStyle w:val="a3"/>
              <w:spacing w:line="240" w:lineRule="atLeast"/>
              <w:ind w:firstLineChars="0" w:firstLine="0"/>
              <w:jc w:val="center"/>
              <w:rPr>
                <w:rFonts w:ascii="Times New Roman" w:hAnsi="Times New Roman" w:cs="Times New Roman"/>
                <w:sz w:val="21"/>
              </w:rPr>
            </w:pPr>
            <w:r w:rsidRPr="00BB6E6D">
              <w:rPr>
                <w:rFonts w:ascii="Times New Roman" w:hAnsi="Times New Roman" w:cs="Times New Roman"/>
                <w:sz w:val="21"/>
              </w:rPr>
              <w:t>02:36:48</w:t>
            </w:r>
          </w:p>
        </w:tc>
        <w:tc>
          <w:tcPr>
            <w:tcW w:w="1843" w:type="dxa"/>
            <w:gridSpan w:val="2"/>
            <w:tcBorders>
              <w:bottom w:val="single" w:sz="4" w:space="0" w:color="auto"/>
            </w:tcBorders>
          </w:tcPr>
          <w:p w14:paraId="0D43907B" w14:textId="675FE848" w:rsidR="00BB6E6D" w:rsidRPr="00BB6E6D" w:rsidRDefault="00BB6E6D" w:rsidP="00476551">
            <w:pPr>
              <w:pStyle w:val="a3"/>
              <w:ind w:firstLineChars="0" w:firstLine="0"/>
              <w:jc w:val="center"/>
              <w:rPr>
                <w:rFonts w:ascii="Times New Roman" w:hAnsi="Times New Roman" w:cs="Times New Roman"/>
                <w:sz w:val="21"/>
              </w:rPr>
            </w:pPr>
            <w:r w:rsidRPr="00BB6E6D">
              <w:rPr>
                <w:rFonts w:ascii="Times New Roman" w:hAnsi="Times New Roman" w:cs="Times New Roman"/>
                <w:sz w:val="21"/>
              </w:rPr>
              <w:t>2.65/93.24/30</w:t>
            </w:r>
          </w:p>
        </w:tc>
        <w:tc>
          <w:tcPr>
            <w:tcW w:w="1717" w:type="dxa"/>
            <w:tcBorders>
              <w:bottom w:val="single" w:sz="4" w:space="0" w:color="auto"/>
            </w:tcBorders>
          </w:tcPr>
          <w:p w14:paraId="740A79E0" w14:textId="7D27A069" w:rsidR="00BB6E6D" w:rsidRPr="00BB6E6D" w:rsidRDefault="00BB6E6D" w:rsidP="007D703B">
            <w:pPr>
              <w:pStyle w:val="a3"/>
              <w:ind w:firstLineChars="0" w:firstLine="0"/>
              <w:jc w:val="center"/>
              <w:rPr>
                <w:rFonts w:ascii="Times New Roman" w:hAnsi="Times New Roman" w:cs="Times New Roman"/>
                <w:sz w:val="21"/>
              </w:rPr>
            </w:pPr>
            <w:r w:rsidRPr="00BB6E6D">
              <w:rPr>
                <w:rFonts w:ascii="Times New Roman" w:hAnsi="Times New Roman" w:cs="Times New Roman"/>
                <w:sz w:val="21"/>
              </w:rPr>
              <w:t>2.70/93.22/17.2</w:t>
            </w:r>
          </w:p>
        </w:tc>
        <w:tc>
          <w:tcPr>
            <w:tcW w:w="515" w:type="dxa"/>
            <w:gridSpan w:val="2"/>
            <w:tcBorders>
              <w:bottom w:val="single" w:sz="4" w:space="0" w:color="auto"/>
            </w:tcBorders>
          </w:tcPr>
          <w:p w14:paraId="50F2733F" w14:textId="5A0D9683" w:rsidR="00BB6E6D" w:rsidRPr="00BB6E6D" w:rsidRDefault="007F493C" w:rsidP="007D703B">
            <w:pPr>
              <w:pStyle w:val="a3"/>
              <w:ind w:firstLineChars="0" w:firstLine="0"/>
              <w:jc w:val="center"/>
              <w:rPr>
                <w:rFonts w:ascii="Times New Roman" w:hAnsi="Times New Roman" w:cs="Times New Roman"/>
                <w:sz w:val="21"/>
              </w:rPr>
            </w:pPr>
            <w:r>
              <w:rPr>
                <w:rFonts w:ascii="Times New Roman" w:hAnsi="Times New Roman" w:cs="Times New Roman"/>
                <w:sz w:val="21"/>
              </w:rPr>
              <w:t>6.2</w:t>
            </w:r>
          </w:p>
        </w:tc>
        <w:tc>
          <w:tcPr>
            <w:tcW w:w="1291" w:type="dxa"/>
            <w:tcBorders>
              <w:bottom w:val="single" w:sz="4" w:space="0" w:color="auto"/>
            </w:tcBorders>
          </w:tcPr>
          <w:p w14:paraId="003C0EE2" w14:textId="1CEB9CE0" w:rsidR="00BB6E6D" w:rsidRPr="00BB6E6D" w:rsidRDefault="00BB6E6D" w:rsidP="007D703B">
            <w:pPr>
              <w:pStyle w:val="a3"/>
              <w:ind w:firstLineChars="0" w:firstLine="0"/>
              <w:jc w:val="center"/>
              <w:rPr>
                <w:rFonts w:ascii="Times New Roman" w:hAnsi="Times New Roman" w:cs="Times New Roman"/>
                <w:sz w:val="21"/>
              </w:rPr>
            </w:pPr>
            <w:r>
              <w:rPr>
                <w:rFonts w:ascii="Times New Roman" w:hAnsi="Times New Roman" w:cs="Times New Roman"/>
                <w:sz w:val="21"/>
              </w:rPr>
              <w:t>111/66/-176</w:t>
            </w:r>
          </w:p>
        </w:tc>
      </w:tr>
    </w:tbl>
    <w:p w14:paraId="28E6C582" w14:textId="2144A9BC" w:rsidR="00FC0E69" w:rsidRPr="00FE04EB" w:rsidRDefault="00B0369F" w:rsidP="00B0369F">
      <w:pPr>
        <w:pStyle w:val="a3"/>
        <w:ind w:left="1200" w:firstLineChars="0" w:firstLine="60"/>
        <w:jc w:val="right"/>
        <w:rPr>
          <w:rFonts w:ascii="Times New Roman" w:hAnsi="Times New Roman" w:cs="Times New Roman"/>
        </w:rPr>
      </w:pPr>
      <w:r>
        <w:rPr>
          <w:rFonts w:ascii="Times New Roman" w:hAnsi="Times New Roman" w:cs="Times New Roman"/>
        </w:rPr>
        <w:t>Table S1</w:t>
      </w:r>
    </w:p>
    <w:p w14:paraId="07F8DB11" w14:textId="1A9284A2" w:rsidR="00431833" w:rsidRPr="00340451" w:rsidRDefault="00340451" w:rsidP="00431833">
      <w:pPr>
        <w:pStyle w:val="a3"/>
        <w:numPr>
          <w:ilvl w:val="0"/>
          <w:numId w:val="2"/>
        </w:numPr>
        <w:ind w:firstLineChars="0"/>
        <w:rPr>
          <w:rFonts w:ascii="Times New Roman" w:hAnsi="Times New Roman" w:cs="Times New Roman"/>
          <w:b/>
        </w:rPr>
      </w:pPr>
      <w:r>
        <w:rPr>
          <w:rFonts w:ascii="Times New Roman" w:hAnsi="Times New Roman" w:cs="Times New Roman"/>
          <w:b/>
        </w:rPr>
        <w:t>R</w:t>
      </w:r>
      <w:r w:rsidR="00431833" w:rsidRPr="00340451">
        <w:rPr>
          <w:rFonts w:ascii="Times New Roman" w:hAnsi="Times New Roman" w:cs="Times New Roman"/>
          <w:b/>
        </w:rPr>
        <w:t>elocation</w:t>
      </w:r>
      <w:r>
        <w:rPr>
          <w:rFonts w:ascii="Times New Roman" w:hAnsi="Times New Roman" w:cs="Times New Roman"/>
          <w:b/>
        </w:rPr>
        <w:t xml:space="preserve"> of radiators</w:t>
      </w:r>
    </w:p>
    <w:p w14:paraId="0415C982" w14:textId="77777777" w:rsidR="00085B9E" w:rsidRPr="00BF6997" w:rsidRDefault="00085B9E" w:rsidP="00085B9E">
      <w:pPr>
        <w:rPr>
          <w:rFonts w:ascii="Times New Roman" w:hAnsi="Times New Roman" w:cs="Times New Roman"/>
        </w:rPr>
      </w:pPr>
    </w:p>
    <w:p w14:paraId="49F70C37" w14:textId="7FE7B716" w:rsidR="00E44F26" w:rsidRDefault="004431C0" w:rsidP="00481CFD">
      <w:pPr>
        <w:ind w:leftChars="118" w:left="283"/>
        <w:rPr>
          <w:rFonts w:ascii="Times New Roman" w:hAnsi="Times New Roman" w:cs="Times New Roman"/>
        </w:rPr>
      </w:pPr>
      <w:r w:rsidRPr="00BF6997">
        <w:rPr>
          <w:rFonts w:ascii="Times New Roman" w:hAnsi="Times New Roman" w:cs="Times New Roman"/>
        </w:rPr>
        <w:t xml:space="preserve">Arrival </w:t>
      </w:r>
      <w:r w:rsidR="00085B9E" w:rsidRPr="00BF6997">
        <w:rPr>
          <w:rFonts w:ascii="Times New Roman" w:hAnsi="Times New Roman" w:cs="Times New Roman"/>
        </w:rPr>
        <w:t xml:space="preserve">times are identified from the </w:t>
      </w:r>
      <w:r w:rsidRPr="00BF6997">
        <w:rPr>
          <w:rFonts w:ascii="Times New Roman" w:hAnsi="Times New Roman" w:cs="Times New Roman"/>
        </w:rPr>
        <w:t>peaks of each</w:t>
      </w:r>
      <w:r w:rsidR="00E44F26">
        <w:rPr>
          <w:rFonts w:ascii="Times New Roman" w:hAnsi="Times New Roman" w:cs="Times New Roman"/>
        </w:rPr>
        <w:t xml:space="preserve"> trace</w:t>
      </w:r>
      <w:r w:rsidR="00085B9E" w:rsidRPr="00BF6997">
        <w:rPr>
          <w:rFonts w:ascii="Times New Roman" w:hAnsi="Times New Roman" w:cs="Times New Roman"/>
        </w:rPr>
        <w:t xml:space="preserve">. </w:t>
      </w:r>
      <w:r w:rsidR="00E44F26">
        <w:rPr>
          <w:rFonts w:ascii="Times New Roman" w:hAnsi="Times New Roman" w:cs="Times New Roman"/>
        </w:rPr>
        <w:t xml:space="preserve">To identify the arrival of peaks, a sinusoidal </w:t>
      </w:r>
      <w:r w:rsidR="00FE31D6">
        <w:rPr>
          <w:rFonts w:ascii="Times New Roman" w:hAnsi="Times New Roman" w:cs="Times New Roman"/>
        </w:rPr>
        <w:t>reference arrival time</w:t>
      </w:r>
      <w:r w:rsidR="00E44F26">
        <w:rPr>
          <w:rFonts w:ascii="Times New Roman" w:hAnsi="Times New Roman" w:cs="Times New Roman"/>
        </w:rPr>
        <w:t xml:space="preserve"> is sketched </w:t>
      </w:r>
      <w:r w:rsidR="00301428">
        <w:rPr>
          <w:rFonts w:ascii="Times New Roman" w:hAnsi="Times New Roman" w:cs="Times New Roman"/>
        </w:rPr>
        <w:t>with respect</w:t>
      </w:r>
      <w:r w:rsidR="00E44F26">
        <w:rPr>
          <w:rFonts w:ascii="Times New Roman" w:hAnsi="Times New Roman" w:cs="Times New Roman"/>
        </w:rPr>
        <w:t xml:space="preserve"> to the first water phase. </w:t>
      </w:r>
      <w:r w:rsidR="00301428">
        <w:rPr>
          <w:rFonts w:ascii="Times New Roman" w:hAnsi="Times New Roman" w:cs="Times New Roman"/>
        </w:rPr>
        <w:t>T</w:t>
      </w:r>
      <w:r w:rsidR="00E44F26">
        <w:rPr>
          <w:rFonts w:ascii="Times New Roman" w:hAnsi="Times New Roman" w:cs="Times New Roman"/>
        </w:rPr>
        <w:t xml:space="preserve">he time of the peak located within </w:t>
      </w:r>
      <m:oMath>
        <m:r>
          <w:rPr>
            <w:rFonts w:ascii="Cambria Math" w:hAnsi="Cambria Math" w:cs="Times New Roman"/>
          </w:rPr>
          <m:t>±5s</m:t>
        </m:r>
      </m:oMath>
      <w:r w:rsidR="00E44F26">
        <w:rPr>
          <w:rFonts w:ascii="Times New Roman" w:hAnsi="Times New Roman" w:cs="Times New Roman"/>
        </w:rPr>
        <w:t xml:space="preserve"> of the manually peaked arrival time is identified as the arrival time of peaks. The arrival time of the 2</w:t>
      </w:r>
      <w:r w:rsidR="00E44F26" w:rsidRPr="00E44F26">
        <w:rPr>
          <w:rFonts w:ascii="Times New Roman" w:hAnsi="Times New Roman" w:cs="Times New Roman"/>
          <w:vertAlign w:val="superscript"/>
        </w:rPr>
        <w:t>nd</w:t>
      </w:r>
      <w:r w:rsidR="00E44F26">
        <w:rPr>
          <w:rFonts w:ascii="Times New Roman" w:hAnsi="Times New Roman" w:cs="Times New Roman"/>
        </w:rPr>
        <w:t>-4</w:t>
      </w:r>
      <w:r w:rsidR="00E44F26" w:rsidRPr="00E44F26">
        <w:rPr>
          <w:rFonts w:ascii="Times New Roman" w:hAnsi="Times New Roman" w:cs="Times New Roman"/>
          <w:vertAlign w:val="superscript"/>
        </w:rPr>
        <w:t>th</w:t>
      </w:r>
      <w:r w:rsidR="00E44F26">
        <w:rPr>
          <w:rFonts w:ascii="Times New Roman" w:hAnsi="Times New Roman" w:cs="Times New Roman"/>
        </w:rPr>
        <w:t xml:space="preserve"> water phase peaks are identified in the same way with a reference time shifted by n*10 s from the first phase. </w:t>
      </w:r>
    </w:p>
    <w:p w14:paraId="6BF0A7A5" w14:textId="77777777" w:rsidR="00E44F26" w:rsidRDefault="00E44F26" w:rsidP="00481CFD">
      <w:pPr>
        <w:ind w:leftChars="115" w:left="276"/>
        <w:rPr>
          <w:rFonts w:ascii="Times New Roman" w:hAnsi="Times New Roman" w:cs="Times New Roman"/>
        </w:rPr>
      </w:pPr>
    </w:p>
    <w:p w14:paraId="5B304CDB" w14:textId="496F8973" w:rsidR="00085B9E" w:rsidRPr="00BF6997" w:rsidRDefault="00085B9E" w:rsidP="00481CFD">
      <w:pPr>
        <w:ind w:leftChars="115" w:left="276"/>
        <w:rPr>
          <w:rFonts w:ascii="Times New Roman" w:hAnsi="Times New Roman" w:cs="Times New Roman"/>
        </w:rPr>
      </w:pPr>
      <w:r w:rsidRPr="00BF6997">
        <w:rPr>
          <w:rFonts w:ascii="Times New Roman" w:hAnsi="Times New Roman" w:cs="Times New Roman"/>
        </w:rPr>
        <w:lastRenderedPageBreak/>
        <w:t>Theoretical arrival time</w:t>
      </w:r>
      <w:r w:rsidR="004431C0" w:rsidRPr="00BF6997">
        <w:rPr>
          <w:rFonts w:ascii="Times New Roman" w:hAnsi="Times New Roman" w:cs="Times New Roman"/>
        </w:rPr>
        <w:t xml:space="preserve"> </w:t>
      </w:r>
      <w:r w:rsidRPr="00BF6997">
        <w:rPr>
          <w:rFonts w:ascii="Times New Roman" w:hAnsi="Times New Roman" w:cs="Times New Roman"/>
        </w:rPr>
        <w:t xml:space="preserve">at </w:t>
      </w:r>
      <w:r w:rsidR="004431C0" w:rsidRPr="00BF6997">
        <w:rPr>
          <w:rFonts w:ascii="Times New Roman" w:hAnsi="Times New Roman" w:cs="Times New Roman"/>
        </w:rPr>
        <w:t xml:space="preserve">the </w:t>
      </w:r>
      <w:proofErr w:type="spellStart"/>
      <w:r w:rsidR="004431C0" w:rsidRPr="00BF6997">
        <w:rPr>
          <w:rFonts w:ascii="Times New Roman" w:hAnsi="Times New Roman" w:cs="Times New Roman"/>
        </w:rPr>
        <w:t>i</w:t>
      </w:r>
      <w:r w:rsidR="004431C0" w:rsidRPr="00BF6997">
        <w:rPr>
          <w:rFonts w:ascii="Times New Roman" w:hAnsi="Times New Roman" w:cs="Times New Roman"/>
        </w:rPr>
        <w:softHyphen/>
      </w:r>
      <w:r w:rsidR="004431C0" w:rsidRPr="00BF6997">
        <w:rPr>
          <w:rFonts w:ascii="Times New Roman" w:hAnsi="Times New Roman" w:cs="Times New Roman"/>
          <w:vertAlign w:val="superscript"/>
        </w:rPr>
        <w:t>th</w:t>
      </w:r>
      <w:proofErr w:type="spellEnd"/>
      <w:r w:rsidR="004431C0" w:rsidRPr="00BF6997">
        <w:rPr>
          <w:rFonts w:ascii="Times New Roman" w:hAnsi="Times New Roman" w:cs="Times New Roman"/>
        </w:rPr>
        <w:t xml:space="preserve"> </w:t>
      </w:r>
      <w:r w:rsidRPr="00BF6997">
        <w:rPr>
          <w:rFonts w:ascii="Times New Roman" w:hAnsi="Times New Roman" w:cs="Times New Roman"/>
        </w:rPr>
        <w:t xml:space="preserve">station </w:t>
      </w:r>
      <w:r w:rsidR="004431C0" w:rsidRPr="00BF6997">
        <w:rPr>
          <w:rFonts w:ascii="Times New Roman" w:hAnsi="Times New Roman" w:cs="Times New Roman"/>
        </w:rPr>
        <w:t>from</w:t>
      </w:r>
      <w:r w:rsidRPr="00BF6997">
        <w:rPr>
          <w:rFonts w:ascii="Times New Roman" w:hAnsi="Times New Roman" w:cs="Times New Roman"/>
        </w:rPr>
        <w:t xml:space="preserve"> </w:t>
      </w:r>
      <w:proofErr w:type="spellStart"/>
      <w:r w:rsidR="00AA11DC">
        <w:rPr>
          <w:rFonts w:ascii="Times New Roman" w:hAnsi="Times New Roman" w:cs="Times New Roman"/>
        </w:rPr>
        <w:t>j</w:t>
      </w:r>
      <w:r w:rsidR="00AA11DC" w:rsidRPr="00AA11DC">
        <w:rPr>
          <w:rFonts w:ascii="Times New Roman" w:hAnsi="Times New Roman" w:cs="Times New Roman"/>
          <w:vertAlign w:val="superscript"/>
        </w:rPr>
        <w:t>th</w:t>
      </w:r>
      <w:proofErr w:type="spellEnd"/>
      <w:r w:rsidRPr="00BF6997">
        <w:rPr>
          <w:rFonts w:ascii="Times New Roman" w:hAnsi="Times New Roman" w:cs="Times New Roman"/>
        </w:rPr>
        <w:t xml:space="preserve"> radiator is calculated </w:t>
      </w:r>
      <w:r w:rsidR="004431C0" w:rsidRPr="00BF6997">
        <w:rPr>
          <w:rFonts w:ascii="Times New Roman" w:hAnsi="Times New Roman" w:cs="Times New Roman"/>
        </w:rPr>
        <w:t>by</w:t>
      </w:r>
    </w:p>
    <w:p w14:paraId="6AE31C2B" w14:textId="0389B003" w:rsidR="00085B9E" w:rsidRPr="00BF6997" w:rsidRDefault="00027E3E" w:rsidP="00481CFD">
      <w:pPr>
        <w:ind w:leftChars="115" w:left="276"/>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dist</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rayp</m:t>
              </m:r>
            </m:e>
            <m:sub>
              <m:r>
                <w:rPr>
                  <w:rFonts w:ascii="Cambria Math" w:hAnsi="Cambria Math" w:cs="Times New Roman"/>
                </w:rPr>
                <m:t>i</m:t>
              </m:r>
            </m:sub>
          </m:sSub>
          <m:r>
            <w:rPr>
              <w:rFonts w:ascii="Cambria Math" w:hAnsi="Cambria Math" w:cs="Times New Roman"/>
            </w:rPr>
            <m:t>*</m:t>
          </m:r>
          <m:func>
            <m:funcPr>
              <m:ctrlPr>
                <w:rPr>
                  <w:rFonts w:ascii="Cambria Math" w:hAnsi="Cambria Math" w:cs="Times New Roman"/>
                </w:rPr>
              </m:ctrlPr>
            </m:funcPr>
            <m:fName>
              <m:r>
                <m:rPr>
                  <m:sty m:val="p"/>
                </m:rPr>
                <w:rPr>
                  <w:rFonts w:ascii="Cambria Math" w:hAnsi="Cambria Math" w:cs="Times New Roman"/>
                </w:rPr>
                <m:t>cos</m:t>
              </m:r>
              <m:ctrlPr>
                <w:rPr>
                  <w:rFonts w:ascii="Cambria Math" w:hAnsi="Cambria Math" w:cs="Times New Roman"/>
                  <w:i/>
                </w:rPr>
              </m:ctrlP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azi</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azi</m:t>
                      </m:r>
                    </m:e>
                    <m:sub>
                      <m:r>
                        <w:rPr>
                          <w:rFonts w:ascii="Cambria Math" w:hAnsi="Cambria Math" w:cs="Times New Roman"/>
                        </w:rPr>
                        <m:t>i</m:t>
                      </m:r>
                    </m:sub>
                  </m:sSub>
                </m:e>
              </m:d>
            </m:e>
          </m:fun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j</m:t>
              </m:r>
            </m:sub>
          </m:sSub>
        </m:oMath>
      </m:oMathPara>
    </w:p>
    <w:p w14:paraId="294EEA96" w14:textId="77777777" w:rsidR="00085B9E" w:rsidRPr="00BF6997" w:rsidRDefault="00085B9E" w:rsidP="00481CFD">
      <w:pPr>
        <w:ind w:leftChars="115" w:left="276"/>
        <w:rPr>
          <w:rFonts w:ascii="Times New Roman" w:hAnsi="Times New Roman" w:cs="Times New Roman"/>
        </w:rPr>
      </w:pPr>
    </w:p>
    <w:p w14:paraId="55722D15" w14:textId="7D4856A1" w:rsidR="00085B9E" w:rsidRPr="00BF6997" w:rsidRDefault="00085B9E" w:rsidP="00481CFD">
      <w:pPr>
        <w:ind w:leftChars="115" w:left="276"/>
        <w:rPr>
          <w:rFonts w:ascii="Times New Roman" w:hAnsi="Times New Roman" w:cs="Times New Roman"/>
        </w:rPr>
      </w:pPr>
      <w:r w:rsidRPr="00BF6997">
        <w:rPr>
          <w:rFonts w:ascii="Times New Roman" w:hAnsi="Times New Roman" w:cs="Times New Roman"/>
        </w:rPr>
        <w:t>The meaning of each parameter is listed as following</w:t>
      </w:r>
    </w:p>
    <w:p w14:paraId="50BF53FC" w14:textId="77777777" w:rsidR="00085B9E" w:rsidRPr="00BF6997" w:rsidRDefault="00085B9E" w:rsidP="00481CFD">
      <w:pPr>
        <w:ind w:leftChars="115" w:left="276"/>
        <w:rPr>
          <w:rFonts w:ascii="Times New Roman" w:hAnsi="Times New Roman" w:cs="Times New Roman"/>
        </w:rPr>
      </w:pPr>
    </w:p>
    <w:p w14:paraId="1BEF9007" w14:textId="1C1598A9" w:rsidR="00481CFD" w:rsidRDefault="00027E3E" w:rsidP="00481CFD">
      <w:pPr>
        <w:ind w:leftChars="115" w:left="276"/>
        <w:rPr>
          <w:rFonts w:ascii="Times New Roman" w:hAnsi="Times New Roman" w:cs="Times New Roman"/>
        </w:rPr>
      </w:pPr>
      <m:oMath>
        <m:sSub>
          <m:sSubPr>
            <m:ctrlPr>
              <w:rPr>
                <w:rFonts w:ascii="Cambria Math" w:hAnsi="Cambria Math" w:cs="Times New Roman"/>
                <w:b/>
                <w:i/>
              </w:rPr>
            </m:ctrlPr>
          </m:sSubPr>
          <m:e>
            <m:r>
              <m:rPr>
                <m:sty m:val="bi"/>
              </m:rPr>
              <w:rPr>
                <w:rFonts w:ascii="Cambria Math" w:hAnsi="Cambria Math" w:cs="Times New Roman"/>
              </w:rPr>
              <m:t>t</m:t>
            </m:r>
          </m:e>
          <m:sub>
            <m:r>
              <m:rPr>
                <m:sty m:val="bi"/>
              </m:rPr>
              <w:rPr>
                <w:rFonts w:ascii="Cambria Math" w:hAnsi="Cambria Math" w:cs="Times New Roman"/>
              </w:rPr>
              <m:t>i</m:t>
            </m:r>
          </m:sub>
        </m:sSub>
      </m:oMath>
      <w:r w:rsidR="00085B9E" w:rsidRPr="00BF6997">
        <w:rPr>
          <w:rFonts w:ascii="Times New Roman" w:hAnsi="Times New Roman" w:cs="Times New Roman"/>
          <w:b/>
          <w:i/>
        </w:rPr>
        <w:t xml:space="preserve"> </w:t>
      </w:r>
      <w:r w:rsidR="00085B9E" w:rsidRPr="00BF6997">
        <w:rPr>
          <w:rFonts w:ascii="Times New Roman" w:hAnsi="Times New Roman" w:cs="Times New Roman"/>
          <w:b/>
        </w:rPr>
        <w:t xml:space="preserve">    </w:t>
      </w:r>
      <w:r w:rsidR="00085B9E" w:rsidRPr="00BF6997">
        <w:rPr>
          <w:rFonts w:ascii="Times New Roman" w:hAnsi="Times New Roman" w:cs="Times New Roman"/>
        </w:rPr>
        <w:t xml:space="preserve">   </w:t>
      </w:r>
      <w:r w:rsidR="00FE31D6">
        <w:rPr>
          <w:rFonts w:ascii="Times New Roman" w:hAnsi="Times New Roman" w:cs="Times New Roman"/>
        </w:rPr>
        <w:tab/>
      </w:r>
      <w:r w:rsidR="00085B9E" w:rsidRPr="00BF6997">
        <w:rPr>
          <w:rFonts w:ascii="Times New Roman" w:hAnsi="Times New Roman" w:cs="Times New Roman"/>
        </w:rPr>
        <w:t xml:space="preserve">: </w:t>
      </w:r>
      <w:r w:rsidR="00085B9E" w:rsidRPr="00BF6997">
        <w:rPr>
          <w:rFonts w:ascii="Times New Roman" w:hAnsi="Times New Roman" w:cs="Times New Roman"/>
        </w:rPr>
        <w:tab/>
        <w:t xml:space="preserve">the relative arrival time of the picked arrival reference to the </w:t>
      </w:r>
    </w:p>
    <w:p w14:paraId="587DBDB1" w14:textId="164EF2A6" w:rsidR="00085B9E" w:rsidRDefault="00085B9E" w:rsidP="00FE31D6">
      <w:pPr>
        <w:ind w:leftChars="275" w:left="660" w:firstLine="1440"/>
        <w:rPr>
          <w:rFonts w:ascii="Times New Roman" w:hAnsi="Times New Roman" w:cs="Times New Roman"/>
        </w:rPr>
      </w:pPr>
      <w:r w:rsidRPr="00BF6997">
        <w:rPr>
          <w:rFonts w:ascii="Times New Roman" w:hAnsi="Times New Roman" w:cs="Times New Roman"/>
        </w:rPr>
        <w:t xml:space="preserve">hypocentral arrival. </w:t>
      </w:r>
    </w:p>
    <w:p w14:paraId="16F02883" w14:textId="132588B4" w:rsidR="00FE31D6" w:rsidRPr="00FE31D6" w:rsidRDefault="00FE31D6" w:rsidP="00FE31D6">
      <w:pPr>
        <w:ind w:firstLine="276"/>
        <w:rPr>
          <w:rFonts w:ascii="Times New Roman" w:hAnsi="Times New Roman" w:cs="Times New Roman"/>
          <w:b/>
        </w:rPr>
      </w:pPr>
      <w:proofErr w:type="spellStart"/>
      <w:r w:rsidRPr="00FE31D6">
        <w:rPr>
          <w:rFonts w:ascii="Times New Roman" w:hAnsi="Times New Roman" w:cs="Times New Roman"/>
          <w:b/>
          <w:i/>
        </w:rPr>
        <w:t>azi</w:t>
      </w:r>
      <w:r w:rsidRPr="00FE31D6">
        <w:rPr>
          <w:rFonts w:ascii="Times New Roman" w:hAnsi="Times New Roman" w:cs="Times New Roman"/>
          <w:b/>
          <w:i/>
          <w:vertAlign w:val="subscript"/>
        </w:rPr>
        <w:t>i</w:t>
      </w:r>
      <w:proofErr w:type="spellEnd"/>
      <w:r>
        <w:rPr>
          <w:rFonts w:ascii="Times New Roman" w:hAnsi="Times New Roman" w:cs="Times New Roman"/>
          <w:b/>
          <w:i/>
          <w:vertAlign w:val="subscript"/>
        </w:rPr>
        <w:tab/>
      </w:r>
      <w:r>
        <w:rPr>
          <w:rFonts w:ascii="Times New Roman" w:hAnsi="Times New Roman" w:cs="Times New Roman"/>
          <w:b/>
          <w:i/>
        </w:rPr>
        <w:tab/>
      </w:r>
      <w:r>
        <w:rPr>
          <w:rFonts w:ascii="Times New Roman" w:hAnsi="Times New Roman" w:cs="Times New Roman"/>
          <w:b/>
          <w:i/>
        </w:rPr>
        <w:tab/>
      </w:r>
      <w:r w:rsidRPr="00FE31D6">
        <w:rPr>
          <w:rFonts w:ascii="Times New Roman" w:hAnsi="Times New Roman" w:cs="Times New Roman"/>
        </w:rPr>
        <w:t>:</w:t>
      </w:r>
      <w:r>
        <w:rPr>
          <w:rFonts w:ascii="Times New Roman" w:hAnsi="Times New Roman" w:cs="Times New Roman"/>
        </w:rPr>
        <w:tab/>
        <w:t xml:space="preserve">Azimuth of the </w:t>
      </w:r>
      <w:proofErr w:type="spellStart"/>
      <w:r>
        <w:rPr>
          <w:rFonts w:ascii="Times New Roman" w:hAnsi="Times New Roman" w:cs="Times New Roman"/>
        </w:rPr>
        <w:t>i</w:t>
      </w:r>
      <w:r w:rsidRPr="00FE31D6">
        <w:rPr>
          <w:rFonts w:ascii="Times New Roman" w:hAnsi="Times New Roman" w:cs="Times New Roman"/>
          <w:vertAlign w:val="superscript"/>
        </w:rPr>
        <w:t>th</w:t>
      </w:r>
      <w:proofErr w:type="spellEnd"/>
      <w:r>
        <w:rPr>
          <w:rFonts w:ascii="Times New Roman" w:hAnsi="Times New Roman" w:cs="Times New Roman"/>
        </w:rPr>
        <w:t xml:space="preserve"> station reference to the epicenter. </w:t>
      </w:r>
    </w:p>
    <w:p w14:paraId="363FDA54" w14:textId="759853EB" w:rsidR="00481CFD" w:rsidRDefault="00887E4E" w:rsidP="00481CFD">
      <w:pPr>
        <w:ind w:leftChars="115" w:left="276"/>
        <w:rPr>
          <w:rFonts w:ascii="Times New Roman" w:hAnsi="Times New Roman" w:cs="Times New Roman"/>
        </w:rPr>
      </w:pPr>
      <w:proofErr w:type="spellStart"/>
      <w:r>
        <w:rPr>
          <w:rFonts w:ascii="Times New Roman" w:hAnsi="Times New Roman" w:cs="Times New Roman"/>
          <w:b/>
          <w:i/>
        </w:rPr>
        <w:t>d</w:t>
      </w:r>
      <w:r w:rsidR="00085B9E" w:rsidRPr="00BF6997">
        <w:rPr>
          <w:rFonts w:ascii="Times New Roman" w:hAnsi="Times New Roman" w:cs="Times New Roman"/>
          <w:b/>
          <w:i/>
        </w:rPr>
        <w:t>ist</w:t>
      </w:r>
      <w:r w:rsidR="00AA11DC">
        <w:rPr>
          <w:rFonts w:ascii="Times New Roman" w:hAnsi="Times New Roman" w:cs="Times New Roman"/>
          <w:b/>
          <w:i/>
          <w:vertAlign w:val="subscript"/>
        </w:rPr>
        <w:t>j</w:t>
      </w:r>
      <w:proofErr w:type="spellEnd"/>
      <w:r w:rsidR="00085B9E" w:rsidRPr="00BF6997">
        <w:rPr>
          <w:rFonts w:ascii="Times New Roman" w:hAnsi="Times New Roman" w:cs="Times New Roman"/>
          <w:b/>
          <w:i/>
        </w:rPr>
        <w:t xml:space="preserve"> and </w:t>
      </w:r>
      <w:proofErr w:type="spellStart"/>
      <w:r w:rsidR="00085B9E" w:rsidRPr="00BF6997">
        <w:rPr>
          <w:rFonts w:ascii="Times New Roman" w:hAnsi="Times New Roman" w:cs="Times New Roman"/>
          <w:b/>
          <w:i/>
        </w:rPr>
        <w:t>azi</w:t>
      </w:r>
      <w:r w:rsidR="00AA11DC">
        <w:rPr>
          <w:rFonts w:ascii="Times New Roman" w:hAnsi="Times New Roman" w:cs="Times New Roman"/>
          <w:b/>
          <w:i/>
          <w:vertAlign w:val="subscript"/>
        </w:rPr>
        <w:t>j</w:t>
      </w:r>
      <w:proofErr w:type="spellEnd"/>
      <w:r w:rsidR="00085B9E" w:rsidRPr="00BF6997">
        <w:rPr>
          <w:rFonts w:ascii="Times New Roman" w:hAnsi="Times New Roman" w:cs="Times New Roman"/>
          <w:b/>
          <w:i/>
          <w:vertAlign w:val="subscript"/>
        </w:rPr>
        <w:t xml:space="preserve"> </w:t>
      </w:r>
      <w:r w:rsidR="00481CFD">
        <w:rPr>
          <w:rFonts w:ascii="Times New Roman" w:hAnsi="Times New Roman" w:cs="Times New Roman"/>
          <w:vertAlign w:val="subscript"/>
        </w:rPr>
        <w:tab/>
      </w:r>
      <w:r w:rsidR="00085B9E" w:rsidRPr="00BF6997">
        <w:rPr>
          <w:rFonts w:ascii="Times New Roman" w:hAnsi="Times New Roman" w:cs="Times New Roman"/>
        </w:rPr>
        <w:t xml:space="preserve">: </w:t>
      </w:r>
      <w:r w:rsidR="00085B9E" w:rsidRPr="00BF6997">
        <w:rPr>
          <w:rFonts w:ascii="Times New Roman" w:hAnsi="Times New Roman" w:cs="Times New Roman"/>
        </w:rPr>
        <w:tab/>
        <w:t>the associated distance and azimuth of the</w:t>
      </w:r>
      <w:r w:rsidR="00AA11DC">
        <w:rPr>
          <w:rFonts w:ascii="Times New Roman" w:hAnsi="Times New Roman" w:cs="Times New Roman"/>
        </w:rPr>
        <w:t xml:space="preserve"> </w:t>
      </w:r>
      <w:proofErr w:type="spellStart"/>
      <w:r w:rsidR="00AA11DC">
        <w:rPr>
          <w:rFonts w:ascii="Times New Roman" w:hAnsi="Times New Roman" w:cs="Times New Roman"/>
        </w:rPr>
        <w:t>j</w:t>
      </w:r>
      <w:r w:rsidR="00AA11DC" w:rsidRPr="00AA11DC">
        <w:rPr>
          <w:rFonts w:ascii="Times New Roman" w:hAnsi="Times New Roman" w:cs="Times New Roman"/>
          <w:vertAlign w:val="superscript"/>
        </w:rPr>
        <w:t>th</w:t>
      </w:r>
      <w:proofErr w:type="spellEnd"/>
      <w:r w:rsidR="00085B9E" w:rsidRPr="00BF6997">
        <w:rPr>
          <w:rFonts w:ascii="Times New Roman" w:hAnsi="Times New Roman" w:cs="Times New Roman"/>
        </w:rPr>
        <w:t xml:space="preserve"> radiator </w:t>
      </w:r>
    </w:p>
    <w:p w14:paraId="4A69E28C" w14:textId="4AA7A19B" w:rsidR="00085B9E" w:rsidRPr="00BF6997" w:rsidRDefault="00085B9E" w:rsidP="00F10587">
      <w:pPr>
        <w:ind w:left="1680" w:firstLine="420"/>
        <w:rPr>
          <w:rFonts w:ascii="Times New Roman" w:hAnsi="Times New Roman" w:cs="Times New Roman"/>
        </w:rPr>
      </w:pPr>
      <w:r w:rsidRPr="00BF6997">
        <w:rPr>
          <w:rFonts w:ascii="Times New Roman" w:hAnsi="Times New Roman" w:cs="Times New Roman"/>
        </w:rPr>
        <w:t xml:space="preserve">location reference to the epicenter. </w:t>
      </w:r>
    </w:p>
    <w:p w14:paraId="47DBAE30" w14:textId="284A3ACD" w:rsidR="00085B9E" w:rsidRPr="00BF6997" w:rsidRDefault="00FE31D6" w:rsidP="00481CFD">
      <w:pPr>
        <w:ind w:leftChars="115" w:left="276"/>
        <w:rPr>
          <w:rFonts w:ascii="Times New Roman" w:hAnsi="Times New Roman" w:cs="Times New Roman"/>
        </w:rPr>
      </w:pPr>
      <w:proofErr w:type="spellStart"/>
      <w:r>
        <w:rPr>
          <w:rFonts w:ascii="Times New Roman" w:hAnsi="Times New Roman" w:cs="Times New Roman"/>
          <w:b/>
          <w:i/>
        </w:rPr>
        <w:t>r</w:t>
      </w:r>
      <w:r w:rsidR="00085B9E" w:rsidRPr="00BF6997">
        <w:rPr>
          <w:rFonts w:ascii="Times New Roman" w:hAnsi="Times New Roman" w:cs="Times New Roman"/>
          <w:b/>
          <w:i/>
        </w:rPr>
        <w:t>ayp</w:t>
      </w:r>
      <w:r>
        <w:rPr>
          <w:rFonts w:ascii="Times New Roman" w:hAnsi="Times New Roman" w:cs="Times New Roman"/>
          <w:b/>
          <w:i/>
          <w:vertAlign w:val="subscript"/>
        </w:rPr>
        <w:t>i</w:t>
      </w:r>
      <w:proofErr w:type="spellEnd"/>
      <w:r w:rsidR="00085B9E" w:rsidRPr="00BF6997">
        <w:rPr>
          <w:rFonts w:ascii="Times New Roman" w:hAnsi="Times New Roman" w:cs="Times New Roman"/>
          <w:b/>
          <w:i/>
        </w:rPr>
        <w:t xml:space="preserve"> </w:t>
      </w:r>
      <w:r w:rsidR="00085B9E" w:rsidRPr="00BF6997">
        <w:rPr>
          <w:rFonts w:ascii="Times New Roman" w:hAnsi="Times New Roman" w:cs="Times New Roman"/>
          <w:b/>
          <w:i/>
        </w:rPr>
        <w:tab/>
      </w:r>
      <w:r w:rsidR="00085B9E" w:rsidRPr="00BF6997">
        <w:rPr>
          <w:rFonts w:ascii="Times New Roman" w:hAnsi="Times New Roman" w:cs="Times New Roman"/>
        </w:rPr>
        <w:tab/>
        <w:t>:</w:t>
      </w:r>
      <w:r w:rsidR="00085B9E" w:rsidRPr="00BF6997">
        <w:rPr>
          <w:rFonts w:ascii="Times New Roman" w:hAnsi="Times New Roman" w:cs="Times New Roman"/>
        </w:rPr>
        <w:tab/>
        <w:t>the ray parameter to the particular station.</w:t>
      </w:r>
    </w:p>
    <w:p w14:paraId="3A16750B" w14:textId="16E3E3ED" w:rsidR="00085B9E" w:rsidRPr="00BF6997" w:rsidRDefault="00AA11DC" w:rsidP="00481CFD">
      <w:pPr>
        <w:ind w:leftChars="115" w:left="276"/>
        <w:rPr>
          <w:rFonts w:ascii="Times New Roman" w:hAnsi="Times New Roman" w:cs="Times New Roman"/>
        </w:rPr>
      </w:pPr>
      <w:proofErr w:type="spellStart"/>
      <w:r w:rsidRPr="00BF6997">
        <w:rPr>
          <w:rFonts w:ascii="Times New Roman" w:hAnsi="Times New Roman" w:cs="Times New Roman"/>
          <w:b/>
          <w:i/>
        </w:rPr>
        <w:t>T</w:t>
      </w:r>
      <w:r>
        <w:rPr>
          <w:rFonts w:ascii="Times New Roman" w:hAnsi="Times New Roman" w:cs="Times New Roman"/>
          <w:b/>
          <w:i/>
          <w:vertAlign w:val="subscript"/>
        </w:rPr>
        <w:t>j</w:t>
      </w:r>
      <w:proofErr w:type="spellEnd"/>
      <w:r w:rsidR="00085B9E" w:rsidRPr="00BF6997">
        <w:rPr>
          <w:rFonts w:ascii="Times New Roman" w:hAnsi="Times New Roman" w:cs="Times New Roman"/>
          <w:b/>
          <w:i/>
        </w:rPr>
        <w:t xml:space="preserve"> </w:t>
      </w:r>
      <w:r w:rsidR="00085B9E" w:rsidRPr="00BF6997">
        <w:rPr>
          <w:rFonts w:ascii="Times New Roman" w:hAnsi="Times New Roman" w:cs="Times New Roman"/>
          <w:b/>
          <w:i/>
        </w:rPr>
        <w:tab/>
      </w:r>
      <w:r w:rsidR="00085B9E" w:rsidRPr="00BF6997">
        <w:rPr>
          <w:rFonts w:ascii="Times New Roman" w:hAnsi="Times New Roman" w:cs="Times New Roman"/>
        </w:rPr>
        <w:t xml:space="preserve">      </w:t>
      </w:r>
      <w:r w:rsidR="00085B9E" w:rsidRPr="00BF6997">
        <w:rPr>
          <w:rFonts w:ascii="Times New Roman" w:hAnsi="Times New Roman" w:cs="Times New Roman"/>
        </w:rPr>
        <w:tab/>
        <w:t xml:space="preserve">: </w:t>
      </w:r>
      <w:r w:rsidR="00085B9E" w:rsidRPr="00BF6997">
        <w:rPr>
          <w:rFonts w:ascii="Times New Roman" w:hAnsi="Times New Roman" w:cs="Times New Roman"/>
        </w:rPr>
        <w:tab/>
        <w:t xml:space="preserve">the initial time of radiator reference to the hypocentral initial </w:t>
      </w:r>
    </w:p>
    <w:p w14:paraId="4D20D7F0" w14:textId="0A94F9A5" w:rsidR="00085B9E" w:rsidRPr="00BF6997" w:rsidRDefault="00085B9E" w:rsidP="00F10587">
      <w:pPr>
        <w:ind w:left="1680" w:firstLine="420"/>
        <w:rPr>
          <w:rFonts w:ascii="Times New Roman" w:hAnsi="Times New Roman" w:cs="Times New Roman"/>
        </w:rPr>
      </w:pPr>
      <w:r w:rsidRPr="00BF6997">
        <w:rPr>
          <w:rFonts w:ascii="Times New Roman" w:hAnsi="Times New Roman" w:cs="Times New Roman"/>
        </w:rPr>
        <w:t>time.</w:t>
      </w:r>
    </w:p>
    <w:p w14:paraId="0DD99B58" w14:textId="012498C2" w:rsidR="00085B9E" w:rsidRPr="00BF6997" w:rsidRDefault="00085B9E" w:rsidP="00481CFD">
      <w:pPr>
        <w:ind w:leftChars="115" w:left="276"/>
        <w:rPr>
          <w:rFonts w:ascii="Times New Roman" w:hAnsi="Times New Roman" w:cs="Times New Roman"/>
        </w:rPr>
      </w:pPr>
    </w:p>
    <w:p w14:paraId="75958733" w14:textId="13BFB491" w:rsidR="00085B9E" w:rsidRPr="00BF6997" w:rsidRDefault="004431C0" w:rsidP="00481CFD">
      <w:pPr>
        <w:ind w:leftChars="115" w:left="276"/>
        <w:rPr>
          <w:rFonts w:ascii="Times New Roman" w:hAnsi="Times New Roman" w:cs="Times New Roman"/>
        </w:rPr>
      </w:pPr>
      <w:r w:rsidRPr="00BF6997">
        <w:rPr>
          <w:rFonts w:ascii="Times New Roman" w:hAnsi="Times New Roman" w:cs="Times New Roman"/>
        </w:rPr>
        <w:t>Parameters</w:t>
      </w:r>
      <w:r w:rsidR="00085B9E" w:rsidRPr="00BF6997">
        <w:rPr>
          <w:rFonts w:ascii="Times New Roman" w:hAnsi="Times New Roman" w:cs="Times New Roman"/>
        </w:rPr>
        <w:t xml:space="preserve"> </w:t>
      </w:r>
      <w:proofErr w:type="spellStart"/>
      <w:r w:rsidRPr="00BF6997">
        <w:rPr>
          <w:rFonts w:ascii="Times New Roman" w:hAnsi="Times New Roman" w:cs="Times New Roman"/>
          <w:b/>
        </w:rPr>
        <w:t>dist</w:t>
      </w:r>
      <w:r w:rsidR="00AA11DC">
        <w:rPr>
          <w:rFonts w:ascii="Times New Roman" w:hAnsi="Times New Roman" w:cs="Times New Roman"/>
          <w:b/>
          <w:vertAlign w:val="subscript"/>
        </w:rPr>
        <w:t>j</w:t>
      </w:r>
      <w:proofErr w:type="spellEnd"/>
      <w:r w:rsidRPr="00BF6997">
        <w:rPr>
          <w:rFonts w:ascii="Times New Roman" w:hAnsi="Times New Roman" w:cs="Times New Roman"/>
          <w:b/>
        </w:rPr>
        <w:t xml:space="preserve">, </w:t>
      </w:r>
      <w:proofErr w:type="spellStart"/>
      <w:r w:rsidRPr="00BF6997">
        <w:rPr>
          <w:rFonts w:ascii="Times New Roman" w:hAnsi="Times New Roman" w:cs="Times New Roman"/>
          <w:b/>
        </w:rPr>
        <w:t>azi</w:t>
      </w:r>
      <w:r w:rsidR="00AA11DC">
        <w:rPr>
          <w:rFonts w:ascii="Times New Roman" w:hAnsi="Times New Roman" w:cs="Times New Roman"/>
          <w:b/>
          <w:vertAlign w:val="subscript"/>
        </w:rPr>
        <w:t>j</w:t>
      </w:r>
      <w:proofErr w:type="spellEnd"/>
      <w:r w:rsidRPr="00BF6997">
        <w:rPr>
          <w:rFonts w:ascii="Times New Roman" w:hAnsi="Times New Roman" w:cs="Times New Roman"/>
          <w:b/>
        </w:rPr>
        <w:t xml:space="preserve"> </w:t>
      </w:r>
      <w:r w:rsidRPr="00BF6997">
        <w:rPr>
          <w:rFonts w:ascii="Times New Roman" w:hAnsi="Times New Roman" w:cs="Times New Roman"/>
        </w:rPr>
        <w:t xml:space="preserve">and </w:t>
      </w:r>
      <w:proofErr w:type="spellStart"/>
      <w:r w:rsidRPr="00BF6997">
        <w:rPr>
          <w:rFonts w:ascii="Times New Roman" w:hAnsi="Times New Roman" w:cs="Times New Roman"/>
          <w:b/>
        </w:rPr>
        <w:t>t</w:t>
      </w:r>
      <w:r w:rsidR="00AA11DC">
        <w:rPr>
          <w:rFonts w:ascii="Times New Roman" w:hAnsi="Times New Roman" w:cs="Times New Roman"/>
          <w:b/>
          <w:vertAlign w:val="subscript"/>
        </w:rPr>
        <w:t>j</w:t>
      </w:r>
      <w:proofErr w:type="spellEnd"/>
      <w:r w:rsidRPr="00BF6997">
        <w:rPr>
          <w:rFonts w:ascii="Times New Roman" w:hAnsi="Times New Roman" w:cs="Times New Roman"/>
        </w:rPr>
        <w:t xml:space="preserve"> are taken as inversion parameters. Inversion is made as a least square problem to </w:t>
      </w:r>
      <w:r w:rsidR="00481CFD">
        <w:rPr>
          <w:rFonts w:ascii="Times New Roman" w:hAnsi="Times New Roman" w:cs="Times New Roman"/>
        </w:rPr>
        <w:t xml:space="preserve">find the point which </w:t>
      </w:r>
      <w:r w:rsidRPr="00BF6997">
        <w:rPr>
          <w:rFonts w:ascii="Times New Roman" w:hAnsi="Times New Roman" w:cs="Times New Roman"/>
        </w:rPr>
        <w:t xml:space="preserve">minimize the </w:t>
      </w:r>
      <w:r w:rsidR="0093293F" w:rsidRPr="00BF6997">
        <w:rPr>
          <w:rFonts w:ascii="Times New Roman" w:hAnsi="Times New Roman" w:cs="Times New Roman"/>
        </w:rPr>
        <w:t xml:space="preserve">objection function defined </w:t>
      </w:r>
      <w:proofErr w:type="gramStart"/>
      <w:r w:rsidR="0093293F" w:rsidRPr="00BF6997">
        <w:rPr>
          <w:rFonts w:ascii="Times New Roman" w:hAnsi="Times New Roman" w:cs="Times New Roman"/>
        </w:rPr>
        <w:t xml:space="preserve">as </w:t>
      </w:r>
      <w:r w:rsidRPr="00BF6997">
        <w:rPr>
          <w:rFonts w:ascii="Times New Roman" w:hAnsi="Times New Roman" w:cs="Times New Roman"/>
        </w:rPr>
        <w:t>:</w:t>
      </w:r>
      <w:proofErr w:type="gramEnd"/>
    </w:p>
    <w:p w14:paraId="6F561275" w14:textId="0A302764" w:rsidR="004431C0" w:rsidRPr="00AA11DC" w:rsidRDefault="00027E3E" w:rsidP="00481CFD">
      <w:pPr>
        <w:ind w:leftChars="115" w:left="276"/>
        <w:rPr>
          <w:rFonts w:ascii="Times New Roman" w:hAnsi="Times New Roman" w:cs="Times New Roman"/>
        </w:rPr>
      </w:pPr>
      <m:oMathPara>
        <m:oMath>
          <m:sSup>
            <m:sSupPr>
              <m:ctrlPr>
                <w:rPr>
                  <w:rFonts w:ascii="Cambria Math" w:hAnsi="Cambria Math" w:cs="Times New Roman"/>
                  <w:i/>
                </w:rPr>
              </m:ctrlPr>
            </m:sSupPr>
            <m:e>
              <m:sSub>
                <m:sSubPr>
                  <m:ctrlPr>
                    <w:rPr>
                      <w:rFonts w:ascii="Cambria Math" w:hAnsi="Cambria Math" w:cs="Times New Roman"/>
                      <w:i/>
                    </w:rPr>
                  </m:ctrlPr>
                </m:sSubPr>
                <m:e>
                  <m:r>
                    <m:rPr>
                      <m:sty m:val="p"/>
                    </m:rPr>
                    <w:rPr>
                      <w:rFonts w:ascii="Cambria Math" w:hAnsi="Cambria Math" w:cs="Times New Roman"/>
                    </w:rPr>
                    <m:t>min⁡</m:t>
                  </m:r>
                  <m:nary>
                    <m:naryPr>
                      <m:chr m:val="∑"/>
                      <m:limLoc m:val="subSup"/>
                      <m:supHide m:val="1"/>
                      <m:ctrlPr>
                        <w:rPr>
                          <w:rFonts w:ascii="Cambria Math" w:hAnsi="Cambria Math" w:cs="Times New Roman"/>
                          <w:i/>
                        </w:rPr>
                      </m:ctrlPr>
                    </m:naryPr>
                    <m:sub>
                      <m:r>
                        <w:rPr>
                          <w:rFonts w:ascii="Cambria Math" w:hAnsi="Cambria Math" w:cs="Times New Roman"/>
                        </w:rPr>
                        <m:t>i</m:t>
                      </m:r>
                    </m:sub>
                    <m:sup/>
                    <m:e>
                      <m:r>
                        <m:rPr>
                          <m:sty m:val="p"/>
                        </m:rPr>
                        <w:rPr>
                          <w:rFonts w:ascii="Cambria Math" w:hAnsi="Cambria Math" w:cs="Times New Roman"/>
                        </w:rPr>
                        <m:t>(Δ</m:t>
                      </m:r>
                    </m:e>
                  </m:nary>
                  <m:r>
                    <w:rPr>
                      <w:rFonts w:ascii="Cambria Math" w:hAnsi="Cambria Math" w:cs="Times New Roman"/>
                    </w:rPr>
                    <m:t>t</m:t>
                  </m:r>
                </m:e>
                <m:sub>
                  <m:r>
                    <w:rPr>
                      <w:rFonts w:ascii="Cambria Math" w:hAnsi="Cambria Math" w:cs="Times New Roman"/>
                    </w:rPr>
                    <m:t>ij</m:t>
                  </m:r>
                </m:sub>
              </m:sSub>
              <m:r>
                <w:rPr>
                  <w:rFonts w:ascii="Cambria Math" w:hAnsi="Cambria Math" w:cs="Times New Roman"/>
                </w:rPr>
                <m:t>)</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sSub>
                <m:sSubPr>
                  <m:ctrlPr>
                    <w:rPr>
                      <w:rFonts w:ascii="Cambria Math" w:hAnsi="Cambria Math" w:cs="Times New Roman"/>
                      <w:i/>
                    </w:rPr>
                  </m:ctrlPr>
                </m:sSubPr>
                <m:e>
                  <m:r>
                    <m:rPr>
                      <m:sty m:val="p"/>
                    </m:rPr>
                    <w:rPr>
                      <w:rFonts w:ascii="Cambria Math" w:hAnsi="Cambria Math" w:cs="Times New Roman"/>
                    </w:rPr>
                    <m:t>min⁡</m:t>
                  </m:r>
                  <m:nary>
                    <m:naryPr>
                      <m:chr m:val="∑"/>
                      <m:limLoc m:val="subSup"/>
                      <m:supHide m:val="1"/>
                      <m:ctrlPr>
                        <w:rPr>
                          <w:rFonts w:ascii="Cambria Math" w:hAnsi="Cambria Math" w:cs="Times New Roman"/>
                          <w:i/>
                        </w:rPr>
                      </m:ctrlPr>
                    </m:naryPr>
                    <m:sub>
                      <m:r>
                        <w:rPr>
                          <w:rFonts w:ascii="Cambria Math" w:hAnsi="Cambria Math" w:cs="Times New Roman"/>
                        </w:rPr>
                        <m:t>i</m:t>
                      </m:r>
                    </m:sub>
                    <m:sup/>
                    <m:e>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m:rPr>
                              <m:sty m:val="p"/>
                            </m:rPr>
                            <w:rPr>
                              <w:rFonts w:ascii="Cambria Math" w:hAnsi="Cambria Math" w:cs="Times New Roman"/>
                            </w:rPr>
                            <m:t>obsi</m:t>
                          </m:r>
                        </m:sub>
                      </m:sSub>
                      <m:r>
                        <m:rPr>
                          <m:sty m:val="p"/>
                        </m:rPr>
                        <w:rPr>
                          <w:rFonts w:ascii="Cambria Math" w:hAnsi="Cambria Math" w:cs="Times New Roman"/>
                        </w:rPr>
                        <m:t>-</m:t>
                      </m:r>
                    </m:e>
                  </m:nary>
                  <m:r>
                    <w:rPr>
                      <w:rFonts w:ascii="Cambria Math" w:hAnsi="Cambria Math" w:cs="Times New Roman"/>
                    </w:rPr>
                    <m:t>t</m:t>
                  </m:r>
                </m:e>
                <m:sub>
                  <m:r>
                    <w:rPr>
                      <w:rFonts w:ascii="Cambria Math" w:hAnsi="Cambria Math" w:cs="Times New Roman"/>
                    </w:rPr>
                    <m:t>j</m:t>
                  </m:r>
                </m:sub>
              </m:sSub>
              <m:r>
                <w:rPr>
                  <w:rFonts w:ascii="Cambria Math" w:hAnsi="Cambria Math" w:cs="Times New Roman"/>
                </w:rPr>
                <m:t>)</m:t>
              </m:r>
            </m:e>
            <m:sup>
              <m:r>
                <w:rPr>
                  <w:rFonts w:ascii="Cambria Math" w:hAnsi="Cambria Math" w:cs="Times New Roman"/>
                </w:rPr>
                <m:t>2</m:t>
              </m:r>
            </m:sup>
          </m:sSup>
        </m:oMath>
      </m:oMathPara>
    </w:p>
    <w:p w14:paraId="06B4DC28" w14:textId="1E6164E2" w:rsidR="0093293F" w:rsidRPr="00BF6997" w:rsidRDefault="0093293F" w:rsidP="00481CFD">
      <w:pPr>
        <w:ind w:leftChars="115" w:left="276"/>
        <w:rPr>
          <w:rFonts w:ascii="Times New Roman" w:hAnsi="Times New Roman" w:cs="Times New Roman"/>
        </w:rPr>
      </w:pPr>
      <w:r w:rsidRPr="00BF6997">
        <w:rPr>
          <w:rFonts w:ascii="Times New Roman" w:hAnsi="Times New Roman" w:cs="Times New Roman"/>
        </w:rPr>
        <w:t xml:space="preserve">where </w:t>
      </w:r>
      <w:proofErr w:type="spellStart"/>
      <w:r w:rsidRPr="00BF6997">
        <w:rPr>
          <w:rFonts w:ascii="Times New Roman" w:hAnsi="Times New Roman" w:cs="Times New Roman"/>
        </w:rPr>
        <w:t>t</w:t>
      </w:r>
      <w:r w:rsidRPr="00BF6997">
        <w:rPr>
          <w:rFonts w:ascii="Times New Roman" w:hAnsi="Times New Roman" w:cs="Times New Roman"/>
          <w:i/>
          <w:vertAlign w:val="subscript"/>
        </w:rPr>
        <w:t>obsi</w:t>
      </w:r>
      <w:proofErr w:type="spellEnd"/>
      <w:r w:rsidRPr="00BF6997">
        <w:rPr>
          <w:rFonts w:ascii="Times New Roman" w:hAnsi="Times New Roman" w:cs="Times New Roman"/>
        </w:rPr>
        <w:t xml:space="preserve"> and </w:t>
      </w:r>
      <w:proofErr w:type="spellStart"/>
      <w:r w:rsidRPr="00BF6997">
        <w:rPr>
          <w:rFonts w:ascii="Times New Roman" w:hAnsi="Times New Roman" w:cs="Times New Roman"/>
        </w:rPr>
        <w:t>t</w:t>
      </w:r>
      <w:r w:rsidRPr="00BF6997">
        <w:rPr>
          <w:rFonts w:ascii="Times New Roman" w:hAnsi="Times New Roman" w:cs="Times New Roman"/>
          <w:vertAlign w:val="subscript"/>
        </w:rPr>
        <w:t>i</w:t>
      </w:r>
      <w:proofErr w:type="spellEnd"/>
      <w:r w:rsidRPr="00BF6997">
        <w:rPr>
          <w:rFonts w:ascii="Times New Roman" w:hAnsi="Times New Roman" w:cs="Times New Roman"/>
        </w:rPr>
        <w:t xml:space="preserve"> are the observed and theoretical arrival time at the </w:t>
      </w:r>
      <w:proofErr w:type="spellStart"/>
      <w:r w:rsidRPr="00BF6997">
        <w:rPr>
          <w:rFonts w:ascii="Times New Roman" w:hAnsi="Times New Roman" w:cs="Times New Roman"/>
        </w:rPr>
        <w:t>i</w:t>
      </w:r>
      <w:r w:rsidRPr="00BF6997">
        <w:rPr>
          <w:rFonts w:ascii="Times New Roman" w:hAnsi="Times New Roman" w:cs="Times New Roman"/>
          <w:vertAlign w:val="superscript"/>
        </w:rPr>
        <w:t>th</w:t>
      </w:r>
      <w:proofErr w:type="spellEnd"/>
      <w:r w:rsidRPr="00BF6997">
        <w:rPr>
          <w:rFonts w:ascii="Times New Roman" w:hAnsi="Times New Roman" w:cs="Times New Roman"/>
        </w:rPr>
        <w:t xml:space="preserve"> station.</w:t>
      </w:r>
    </w:p>
    <w:p w14:paraId="538A3E81" w14:textId="77777777" w:rsidR="00085B9E" w:rsidRPr="00BF6997" w:rsidRDefault="00085B9E" w:rsidP="00085B9E">
      <w:pPr>
        <w:rPr>
          <w:rFonts w:ascii="Times New Roman" w:hAnsi="Times New Roman" w:cs="Times New Roman"/>
        </w:rPr>
      </w:pPr>
    </w:p>
    <w:p w14:paraId="70F8C8A8" w14:textId="77777777" w:rsidR="00431833" w:rsidRDefault="00431833" w:rsidP="00431833">
      <w:pPr>
        <w:pStyle w:val="a3"/>
        <w:numPr>
          <w:ilvl w:val="0"/>
          <w:numId w:val="2"/>
        </w:numPr>
        <w:ind w:firstLineChars="0"/>
        <w:rPr>
          <w:rFonts w:ascii="Times New Roman" w:hAnsi="Times New Roman" w:cs="Times New Roman"/>
          <w:b/>
        </w:rPr>
      </w:pPr>
      <w:r w:rsidRPr="00340451">
        <w:rPr>
          <w:rFonts w:ascii="Times New Roman" w:hAnsi="Times New Roman" w:cs="Times New Roman"/>
          <w:b/>
        </w:rPr>
        <w:t>Global Back-projection</w:t>
      </w:r>
    </w:p>
    <w:p w14:paraId="6FD84804" w14:textId="77777777" w:rsidR="00887E4E" w:rsidRPr="00340451" w:rsidRDefault="00887E4E" w:rsidP="00887E4E">
      <w:pPr>
        <w:pStyle w:val="a3"/>
        <w:ind w:left="360" w:firstLineChars="0" w:firstLine="0"/>
        <w:rPr>
          <w:rFonts w:ascii="Times New Roman" w:hAnsi="Times New Roman" w:cs="Times New Roman"/>
          <w:b/>
        </w:rPr>
      </w:pPr>
    </w:p>
    <w:p w14:paraId="3E96F52A" w14:textId="30F292AC" w:rsidR="009460CC" w:rsidRDefault="007D7D8C" w:rsidP="00E912FD">
      <w:pPr>
        <w:pStyle w:val="a3"/>
        <w:ind w:left="360" w:firstLineChars="0" w:firstLine="0"/>
        <w:rPr>
          <w:rFonts w:ascii="Times New Roman" w:hAnsi="Times New Roman" w:cs="Times New Roman"/>
        </w:rPr>
      </w:pPr>
      <w:r>
        <w:rPr>
          <w:rFonts w:ascii="Times New Roman" w:hAnsi="Times New Roman" w:cs="Times New Roman"/>
        </w:rPr>
        <w:t xml:space="preserve">P waves are aligned at the initial arrival </w:t>
      </w:r>
      <w:r w:rsidR="007211BA">
        <w:rPr>
          <w:rFonts w:ascii="Times New Roman" w:hAnsi="Times New Roman" w:cs="Times New Roman"/>
        </w:rPr>
        <w:t>of</w:t>
      </w:r>
      <w:r>
        <w:rPr>
          <w:rFonts w:ascii="Times New Roman" w:hAnsi="Times New Roman" w:cs="Times New Roman"/>
        </w:rPr>
        <w:t xml:space="preserve"> the </w:t>
      </w:r>
      <w:r w:rsidR="000465BA">
        <w:rPr>
          <w:rFonts w:ascii="Times New Roman" w:hAnsi="Times New Roman" w:cs="Times New Roman"/>
        </w:rPr>
        <w:t>calibration</w:t>
      </w:r>
      <w:r>
        <w:rPr>
          <w:rFonts w:ascii="Times New Roman" w:hAnsi="Times New Roman" w:cs="Times New Roman"/>
        </w:rPr>
        <w:t xml:space="preserve"> event,</w:t>
      </w:r>
      <w:r w:rsidR="007211BA">
        <w:rPr>
          <w:rFonts w:ascii="Times New Roman" w:hAnsi="Times New Roman" w:cs="Times New Roman"/>
        </w:rPr>
        <w:t xml:space="preserve"> the travel time to each station is taken as the </w:t>
      </w:r>
      <w:r w:rsidR="00B073C7">
        <w:rPr>
          <w:rFonts w:ascii="Times New Roman" w:hAnsi="Times New Roman" w:cs="Times New Roman"/>
        </w:rPr>
        <w:t>time lapse</w:t>
      </w:r>
      <w:r w:rsidR="007211BA">
        <w:rPr>
          <w:rFonts w:ascii="Times New Roman" w:hAnsi="Times New Roman" w:cs="Times New Roman"/>
        </w:rPr>
        <w:t xml:space="preserve"> between the </w:t>
      </w:r>
      <w:r w:rsidR="000465BA">
        <w:rPr>
          <w:rFonts w:ascii="Times New Roman" w:hAnsi="Times New Roman" w:cs="Times New Roman"/>
        </w:rPr>
        <w:t>calibration event</w:t>
      </w:r>
      <w:r w:rsidR="007211BA">
        <w:rPr>
          <w:rFonts w:ascii="Times New Roman" w:hAnsi="Times New Roman" w:cs="Times New Roman"/>
        </w:rPr>
        <w:t xml:space="preserve"> PDE initial time </w:t>
      </w:r>
      <w:r w:rsidR="009460CC">
        <w:rPr>
          <w:rFonts w:ascii="Times New Roman" w:hAnsi="Times New Roman" w:cs="Times New Roman"/>
        </w:rPr>
        <w:t xml:space="preserve">(2007/10/04 12:40:30.5) </w:t>
      </w:r>
      <w:r w:rsidR="007211BA">
        <w:rPr>
          <w:rFonts w:ascii="Times New Roman" w:hAnsi="Times New Roman" w:cs="Times New Roman"/>
        </w:rPr>
        <w:t xml:space="preserve">and the picked arrival time. </w:t>
      </w:r>
      <w:r w:rsidR="00B073C7">
        <w:rPr>
          <w:rFonts w:ascii="Times New Roman" w:hAnsi="Times New Roman" w:cs="Times New Roman"/>
        </w:rPr>
        <w:t xml:space="preserve">The same travel times are used to align the mainshock waveform reference to its PDE initial time (2010/01/10 </w:t>
      </w:r>
      <w:r w:rsidR="00E068BF">
        <w:rPr>
          <w:rFonts w:ascii="Times New Roman" w:hAnsi="Times New Roman" w:cs="Times New Roman"/>
        </w:rPr>
        <w:t>18:37:13</w:t>
      </w:r>
      <w:r w:rsidR="00B073C7">
        <w:rPr>
          <w:rFonts w:ascii="Times New Roman" w:hAnsi="Times New Roman" w:cs="Times New Roman"/>
        </w:rPr>
        <w:t xml:space="preserve">). Back-projection with this alignment assume every waveform is aligned referenced to the </w:t>
      </w:r>
      <w:r w:rsidR="000465BA">
        <w:rPr>
          <w:rFonts w:ascii="Times New Roman" w:hAnsi="Times New Roman" w:cs="Times New Roman"/>
        </w:rPr>
        <w:t>calibration event</w:t>
      </w:r>
      <w:r w:rsidR="00B073C7">
        <w:rPr>
          <w:rFonts w:ascii="Times New Roman" w:hAnsi="Times New Roman" w:cs="Times New Roman"/>
        </w:rPr>
        <w:t xml:space="preserve"> hypocentral arriva</w:t>
      </w:r>
      <w:r w:rsidR="009460CC">
        <w:rPr>
          <w:rFonts w:ascii="Times New Roman" w:hAnsi="Times New Roman" w:cs="Times New Roman"/>
        </w:rPr>
        <w:t>l, that the uncertainty of epicent</w:t>
      </w:r>
      <w:r w:rsidR="008F1F58">
        <w:rPr>
          <w:rFonts w:ascii="Times New Roman" w:hAnsi="Times New Roman" w:cs="Times New Roman"/>
        </w:rPr>
        <w:t>er</w:t>
      </w:r>
      <w:r w:rsidR="009460CC">
        <w:rPr>
          <w:rFonts w:ascii="Times New Roman" w:hAnsi="Times New Roman" w:cs="Times New Roman"/>
        </w:rPr>
        <w:t xml:space="preserve"> location of the PDE catalog no longer influence </w:t>
      </w:r>
      <w:r w:rsidR="00887E4E">
        <w:rPr>
          <w:rFonts w:ascii="Times New Roman" w:hAnsi="Times New Roman" w:cs="Times New Roman"/>
        </w:rPr>
        <w:t>the</w:t>
      </w:r>
      <w:r w:rsidR="009460CC">
        <w:rPr>
          <w:rFonts w:ascii="Times New Roman" w:hAnsi="Times New Roman" w:cs="Times New Roman"/>
        </w:rPr>
        <w:t xml:space="preserve"> BP technique.</w:t>
      </w:r>
    </w:p>
    <w:p w14:paraId="293B3228" w14:textId="77777777" w:rsidR="009460CC" w:rsidRDefault="009460CC" w:rsidP="00E912FD">
      <w:pPr>
        <w:pStyle w:val="a3"/>
        <w:ind w:left="360" w:firstLineChars="0" w:firstLine="0"/>
        <w:rPr>
          <w:rFonts w:ascii="Times New Roman" w:hAnsi="Times New Roman" w:cs="Times New Roman"/>
        </w:rPr>
      </w:pPr>
    </w:p>
    <w:p w14:paraId="78CCF875" w14:textId="23998C4C" w:rsidR="00E912FD" w:rsidRDefault="000E5699" w:rsidP="00E912FD">
      <w:pPr>
        <w:pStyle w:val="a3"/>
        <w:ind w:left="360" w:firstLineChars="0" w:firstLine="0"/>
        <w:rPr>
          <w:rFonts w:ascii="Times New Roman" w:hAnsi="Times New Roman" w:cs="Times New Roman"/>
        </w:rPr>
      </w:pPr>
      <w:r w:rsidRPr="00BF6997">
        <w:rPr>
          <w:rFonts w:ascii="Times New Roman" w:hAnsi="Times New Roman" w:cs="Times New Roman"/>
        </w:rPr>
        <w:t>We use the 4</w:t>
      </w:r>
      <w:r w:rsidRPr="00BF6997">
        <w:rPr>
          <w:rFonts w:ascii="Times New Roman" w:hAnsi="Times New Roman" w:cs="Times New Roman"/>
          <w:vertAlign w:val="superscript"/>
        </w:rPr>
        <w:t>th</w:t>
      </w:r>
      <w:r w:rsidRPr="00BF6997">
        <w:rPr>
          <w:rFonts w:ascii="Times New Roman" w:hAnsi="Times New Roman" w:cs="Times New Roman"/>
        </w:rPr>
        <w:t xml:space="preserve"> order </w:t>
      </w:r>
      <w:r w:rsidR="00F10587">
        <w:rPr>
          <w:rFonts w:ascii="Times New Roman" w:hAnsi="Times New Roman" w:cs="Times New Roman"/>
        </w:rPr>
        <w:t xml:space="preserve">root </w:t>
      </w:r>
      <w:r w:rsidRPr="00BF6997">
        <w:rPr>
          <w:rFonts w:ascii="Times New Roman" w:hAnsi="Times New Roman" w:cs="Times New Roman"/>
        </w:rPr>
        <w:t xml:space="preserve">stacking algorithm to beamform P and SH waves recorded at teleseismic distances. The detailed algorithm is described in </w:t>
      </w:r>
      <w:r w:rsidRPr="00BF6997">
        <w:rPr>
          <w:rFonts w:ascii="Times New Roman" w:hAnsi="Times New Roman" w:cs="Times New Roman"/>
        </w:rPr>
        <w:fldChar w:fldCharType="begin"/>
      </w:r>
      <w:r w:rsidR="00D00F38">
        <w:rPr>
          <w:rFonts w:ascii="Times New Roman" w:hAnsi="Times New Roman" w:cs="Times New Roman"/>
        </w:rPr>
        <w:instrText xml:space="preserve"> ADDIN EN.CITE &lt;EndNote&gt;&lt;Cite&gt;&lt;Author&gt;Xu&lt;/Author&gt;&lt;Year&gt;2009&lt;/Year&gt;&lt;RecNum&gt;90&lt;/RecNum&gt;&lt;DisplayText&gt;[&lt;style face="italic"&gt;Xu et al.&lt;/style&gt;, 2009]&lt;/DisplayText&gt;&lt;record&gt;&lt;rec-number&gt;90&lt;/rec-number&gt;&lt;foreign-keys&gt;&lt;key app="EN" db-id="dv5rer2s7z2zfzef5tq5tvt2epdx59rz9wpd" timestamp="1485906260"&gt;90&lt;/key&gt;&lt;/foreign-keys&gt;&lt;ref-type name="Journal Article"&gt;17&lt;/ref-type&gt;&lt;contributors&gt;&lt;authors&gt;&lt;author&gt;Xu, Yan&lt;/author&gt;&lt;author&gt;Koper, Keith D&lt;/author&gt;&lt;author&gt;Sufri, Oner&lt;/author&gt;&lt;author&gt;Zhu, Lupei&lt;/author&gt;&lt;author&gt;Hutko, Alexander R&lt;/author&gt;&lt;/authors&gt;&lt;/contributors&gt;&lt;titles&gt;&lt;title&gt;Rupture imaging of the Mw 7.9 12 May 2008 Wenchuan earthquake from back projection of teleseismic P waves&lt;/title&gt;&lt;secondary-title&gt;Geochemistry, Geophysics, Geosystems&lt;/secondary-title&gt;&lt;/titles&gt;&lt;periodical&gt;&lt;full-title&gt;Geochemistry, Geophysics, Geosystems&lt;/full-title&gt;&lt;/periodical&gt;&lt;volume&gt;10&lt;/volume&gt;&lt;number&gt;4&lt;/number&gt;&lt;dates&gt;&lt;year&gt;2009&lt;/year&gt;&lt;/dates&gt;&lt;isbn&gt;1525-2027&lt;/isbn&gt;&lt;urls&gt;&lt;/urls&gt;&lt;/record&gt;&lt;/Cite&gt;&lt;/EndNote&gt;</w:instrText>
      </w:r>
      <w:r w:rsidRPr="00BF6997">
        <w:rPr>
          <w:rFonts w:ascii="Times New Roman" w:hAnsi="Times New Roman" w:cs="Times New Roman"/>
        </w:rPr>
        <w:fldChar w:fldCharType="separate"/>
      </w:r>
      <w:r w:rsidRPr="00BF6997">
        <w:rPr>
          <w:rFonts w:ascii="Times New Roman" w:hAnsi="Times New Roman" w:cs="Times New Roman"/>
          <w:noProof/>
        </w:rPr>
        <w:t>[</w:t>
      </w:r>
      <w:r w:rsidRPr="00BF6997">
        <w:rPr>
          <w:rFonts w:ascii="Times New Roman" w:hAnsi="Times New Roman" w:cs="Times New Roman"/>
          <w:i/>
          <w:noProof/>
        </w:rPr>
        <w:t>Xu et al.</w:t>
      </w:r>
      <w:r w:rsidRPr="00BF6997">
        <w:rPr>
          <w:rFonts w:ascii="Times New Roman" w:hAnsi="Times New Roman" w:cs="Times New Roman"/>
          <w:noProof/>
        </w:rPr>
        <w:t>, 2009]</w:t>
      </w:r>
      <w:r w:rsidRPr="00BF6997">
        <w:rPr>
          <w:rFonts w:ascii="Times New Roman" w:hAnsi="Times New Roman" w:cs="Times New Roman"/>
        </w:rPr>
        <w:fldChar w:fldCharType="end"/>
      </w:r>
      <w:r w:rsidRPr="00BF6997">
        <w:rPr>
          <w:rFonts w:ascii="Times New Roman" w:hAnsi="Times New Roman" w:cs="Times New Roman"/>
        </w:rPr>
        <w:t xml:space="preserve">. </w:t>
      </w:r>
      <w:r w:rsidR="00E912FD" w:rsidRPr="00BF6997">
        <w:rPr>
          <w:rFonts w:ascii="Times New Roman" w:hAnsi="Times New Roman" w:cs="Times New Roman"/>
        </w:rPr>
        <w:t>Waveforms are pre-filtered with a 2</w:t>
      </w:r>
      <w:r w:rsidR="00E912FD" w:rsidRPr="00BF6997">
        <w:rPr>
          <w:rFonts w:ascii="Times New Roman" w:hAnsi="Times New Roman" w:cs="Times New Roman"/>
          <w:vertAlign w:val="superscript"/>
        </w:rPr>
        <w:t xml:space="preserve">nd </w:t>
      </w:r>
      <w:r w:rsidR="00E912FD" w:rsidRPr="00BF6997">
        <w:rPr>
          <w:rFonts w:ascii="Times New Roman" w:hAnsi="Times New Roman" w:cs="Times New Roman"/>
        </w:rPr>
        <w:t xml:space="preserve">order band-pass filter with corner frequencies at 0.01 and 0.2 Hz. </w:t>
      </w:r>
      <w:r w:rsidR="00EA702C" w:rsidRPr="00BF6997">
        <w:rPr>
          <w:rFonts w:ascii="Times New Roman" w:hAnsi="Times New Roman" w:cs="Times New Roman"/>
        </w:rPr>
        <w:t xml:space="preserve">Azimuth bin of 30 degrees are used to calculate station density to down-weight traces at high station coverage. </w:t>
      </w:r>
      <w:r w:rsidR="00511A43" w:rsidRPr="00BF6997">
        <w:rPr>
          <w:rFonts w:ascii="Times New Roman" w:hAnsi="Times New Roman" w:cs="Times New Roman"/>
        </w:rPr>
        <w:t>5s stacking window is adopted</w:t>
      </w:r>
      <w:r w:rsidR="00651E8C" w:rsidRPr="00BF6997">
        <w:rPr>
          <w:rFonts w:ascii="Times New Roman" w:hAnsi="Times New Roman" w:cs="Times New Roman"/>
        </w:rPr>
        <w:t xml:space="preserve">. </w:t>
      </w:r>
      <w:r w:rsidR="00823DED">
        <w:rPr>
          <w:rFonts w:ascii="Times New Roman" w:hAnsi="Times New Roman" w:cs="Times New Roman"/>
        </w:rPr>
        <w:t>To perform</w:t>
      </w:r>
      <w:r w:rsidR="00651E8C" w:rsidRPr="00BF6997">
        <w:rPr>
          <w:rFonts w:ascii="Times New Roman" w:hAnsi="Times New Roman" w:cs="Times New Roman"/>
        </w:rPr>
        <w:t xml:space="preserve"> global beam-forming polarity </w:t>
      </w:r>
      <w:r w:rsidR="00823DED">
        <w:rPr>
          <w:rFonts w:ascii="Times New Roman" w:hAnsi="Times New Roman" w:cs="Times New Roman"/>
        </w:rPr>
        <w:t xml:space="preserve">of phases </w:t>
      </w:r>
      <w:r w:rsidR="00651E8C" w:rsidRPr="00BF6997">
        <w:rPr>
          <w:rFonts w:ascii="Times New Roman" w:hAnsi="Times New Roman" w:cs="Times New Roman"/>
        </w:rPr>
        <w:t xml:space="preserve">need to be </w:t>
      </w:r>
      <w:r w:rsidR="00823DED">
        <w:rPr>
          <w:rFonts w:ascii="Times New Roman" w:hAnsi="Times New Roman" w:cs="Times New Roman"/>
        </w:rPr>
        <w:t xml:space="preserve">corrected to stack </w:t>
      </w:r>
      <w:r w:rsidR="005A0B32">
        <w:rPr>
          <w:rFonts w:ascii="Times New Roman" w:hAnsi="Times New Roman" w:cs="Times New Roman"/>
        </w:rPr>
        <w:t xml:space="preserve">waveforms </w:t>
      </w:r>
      <w:r w:rsidR="00823DED">
        <w:rPr>
          <w:rFonts w:ascii="Times New Roman" w:hAnsi="Times New Roman" w:cs="Times New Roman"/>
        </w:rPr>
        <w:t xml:space="preserve">constructively over different azimuths. </w:t>
      </w:r>
      <w:r w:rsidR="00E9255B">
        <w:rPr>
          <w:rFonts w:ascii="Times New Roman" w:hAnsi="Times New Roman" w:cs="Times New Roman"/>
        </w:rPr>
        <w:t xml:space="preserve">P wave polarity calculated from the focal mechanism (from Global Centroid Moment Tensor catalog: strike/dip/rate 103/81/-173) are used to flip recordings with different initial polarities. We assume a thrust focal mechanism for the near trench area with respect to the back-ground seismicity and reported focal mechanisms </w:t>
      </w:r>
      <w:r w:rsidR="00E9255B">
        <w:rPr>
          <w:rFonts w:ascii="Times New Roman" w:hAnsi="Times New Roman" w:cs="Times New Roman"/>
        </w:rPr>
        <w:fldChar w:fldCharType="begin"/>
      </w:r>
      <w:r w:rsidR="00E9255B">
        <w:rPr>
          <w:rFonts w:ascii="Times New Roman" w:hAnsi="Times New Roman" w:cs="Times New Roman"/>
        </w:rPr>
        <w:instrText xml:space="preserve"> ADDIN EN.CITE &lt;EndNote&gt;&lt;Cite&gt;&lt;Author&gt;Fan&lt;/Author&gt;&lt;Year&gt;2016&lt;/Year&gt;&lt;RecNum&gt;81&lt;/RecNum&gt;&lt;DisplayText&gt;[&lt;style face="italic"&gt;Fan and Shearer&lt;/style&gt;, 2016]&lt;/DisplayText&gt;&lt;record&gt;&lt;rec-number&gt;81&lt;/rec-number&gt;&lt;foreign-keys&gt;&lt;key app="EN" db-id="dv5rer2s7z2zfzef5tq5tvt2epdx59rz9wpd" timestamp="1484619633"&gt;81&lt;/key&gt;&lt;/foreign-keys&gt;&lt;ref-type name="Journal Article"&gt;17&lt;/ref-type&gt;&lt;contributors&gt;&lt;authors&gt;&lt;author&gt;Fan, Wenyuan&lt;/author&gt;&lt;author&gt;Shearer, Peter M&lt;/author&gt;&lt;/authors&gt;&lt;/contributors&gt;&lt;titles&gt;&lt;title&gt;Fault interactions and triggering during the 10 January 2012 Mw 7.2 Sumatra earthquake&lt;/title&gt;&lt;secondary-title&gt;Geophysical Research Letters&lt;/secondary-title&gt;&lt;/titles&gt;&lt;periodical&gt;&lt;full-title&gt;Geophysical Research Letters&lt;/full-title&gt;&lt;/periodical&gt;&lt;pages&gt;1934-1942&lt;/pages&gt;&lt;volume&gt;43&lt;/volume&gt;&lt;number&gt;5&lt;/number&gt;&lt;dates&gt;&lt;year&gt;2016&lt;/year&gt;&lt;/dates&gt;&lt;isbn&gt;1944-8007&lt;/isbn&gt;&lt;urls&gt;&lt;/urls&gt;&lt;/record&gt;&lt;/Cite&gt;&lt;/EndNote&gt;</w:instrText>
      </w:r>
      <w:r w:rsidR="00E9255B">
        <w:rPr>
          <w:rFonts w:ascii="Times New Roman" w:hAnsi="Times New Roman" w:cs="Times New Roman"/>
        </w:rPr>
        <w:fldChar w:fldCharType="separate"/>
      </w:r>
      <w:r w:rsidR="00E9255B">
        <w:rPr>
          <w:rFonts w:ascii="Times New Roman" w:hAnsi="Times New Roman" w:cs="Times New Roman"/>
          <w:noProof/>
        </w:rPr>
        <w:t>[</w:t>
      </w:r>
      <w:r w:rsidR="00E9255B" w:rsidRPr="00E9255B">
        <w:rPr>
          <w:rFonts w:ascii="Times New Roman" w:hAnsi="Times New Roman" w:cs="Times New Roman"/>
          <w:i/>
          <w:noProof/>
        </w:rPr>
        <w:t>Fan and Shearer</w:t>
      </w:r>
      <w:r w:rsidR="00E9255B">
        <w:rPr>
          <w:rFonts w:ascii="Times New Roman" w:hAnsi="Times New Roman" w:cs="Times New Roman"/>
          <w:noProof/>
        </w:rPr>
        <w:t>, 2016]</w:t>
      </w:r>
      <w:r w:rsidR="00E9255B">
        <w:rPr>
          <w:rFonts w:ascii="Times New Roman" w:hAnsi="Times New Roman" w:cs="Times New Roman"/>
        </w:rPr>
        <w:fldChar w:fldCharType="end"/>
      </w:r>
      <w:r w:rsidR="00E9255B">
        <w:rPr>
          <w:rFonts w:ascii="Times New Roman" w:hAnsi="Times New Roman" w:cs="Times New Roman"/>
        </w:rPr>
        <w:t xml:space="preserve">. </w:t>
      </w:r>
      <w:r w:rsidR="00823DED">
        <w:rPr>
          <w:rFonts w:ascii="Times New Roman" w:hAnsi="Times New Roman" w:cs="Times New Roman"/>
        </w:rPr>
        <w:t>W</w:t>
      </w:r>
      <w:r w:rsidR="00651E8C" w:rsidRPr="00BF6997">
        <w:rPr>
          <w:rFonts w:ascii="Times New Roman" w:hAnsi="Times New Roman" w:cs="Times New Roman"/>
        </w:rPr>
        <w:t xml:space="preserve">e calculate the theoretical polarity at each station with respect to the focal mechanism given by the GCMT solution. Traces at negative polarity domain are flipped before stacking. </w:t>
      </w:r>
      <w:r w:rsidR="00D00F38">
        <w:rPr>
          <w:rFonts w:ascii="Times New Roman" w:hAnsi="Times New Roman" w:cs="Times New Roman"/>
        </w:rPr>
        <w:t>For the area near the trench, w</w:t>
      </w:r>
      <w:r w:rsidR="00F960D4" w:rsidRPr="00BF6997">
        <w:rPr>
          <w:rFonts w:ascii="Times New Roman" w:hAnsi="Times New Roman" w:cs="Times New Roman"/>
        </w:rPr>
        <w:t xml:space="preserve">e calculated the theoretical polarity of those “aftershocks” and no flip need to be applied to the data. </w:t>
      </w:r>
      <w:r w:rsidR="00823DED">
        <w:rPr>
          <w:rFonts w:ascii="Times New Roman" w:hAnsi="Times New Roman" w:cs="Times New Roman"/>
        </w:rPr>
        <w:t>Polarities are calculated for two domains with different f</w:t>
      </w:r>
      <w:r w:rsidR="00F960D4" w:rsidRPr="00BF6997">
        <w:rPr>
          <w:rFonts w:ascii="Times New Roman" w:hAnsi="Times New Roman" w:cs="Times New Roman"/>
        </w:rPr>
        <w:t>ocal-mechanism</w:t>
      </w:r>
      <w:r w:rsidR="00823DED">
        <w:rPr>
          <w:rFonts w:ascii="Times New Roman" w:hAnsi="Times New Roman" w:cs="Times New Roman"/>
        </w:rPr>
        <w:t>.</w:t>
      </w:r>
      <w:r w:rsidR="00F960D4" w:rsidRPr="00BF6997">
        <w:rPr>
          <w:rFonts w:ascii="Times New Roman" w:hAnsi="Times New Roman" w:cs="Times New Roman"/>
        </w:rPr>
        <w:t xml:space="preserve"> </w:t>
      </w:r>
      <w:r w:rsidR="00340451">
        <w:rPr>
          <w:rFonts w:ascii="Times New Roman" w:hAnsi="Times New Roman" w:cs="Times New Roman"/>
        </w:rPr>
        <w:t xml:space="preserve">BP images are animated in movie S1 and S2 for the mainshock and </w:t>
      </w:r>
      <w:r w:rsidR="000465BA">
        <w:rPr>
          <w:rFonts w:ascii="Times New Roman" w:hAnsi="Times New Roman" w:cs="Times New Roman"/>
        </w:rPr>
        <w:t>calibration event</w:t>
      </w:r>
      <w:r w:rsidR="00932F00">
        <w:rPr>
          <w:rFonts w:ascii="Times New Roman" w:hAnsi="Times New Roman" w:cs="Times New Roman"/>
        </w:rPr>
        <w:t>,</w:t>
      </w:r>
      <w:r w:rsidR="00340451">
        <w:rPr>
          <w:rFonts w:ascii="Times New Roman" w:hAnsi="Times New Roman" w:cs="Times New Roman"/>
        </w:rPr>
        <w:t xml:space="preserve"> respectively. </w:t>
      </w:r>
      <w:r w:rsidR="006F0827">
        <w:rPr>
          <w:rFonts w:ascii="Times New Roman" w:hAnsi="Times New Roman" w:cs="Times New Roman"/>
        </w:rPr>
        <w:t xml:space="preserve">Theoretical wavefront of P, S and Rayleigh waves are labeled on those movies for comparison. Locations of the peaks in the </w:t>
      </w:r>
      <w:r w:rsidR="00340451">
        <w:rPr>
          <w:rFonts w:ascii="Times New Roman" w:hAnsi="Times New Roman" w:cs="Times New Roman"/>
        </w:rPr>
        <w:t xml:space="preserve">array </w:t>
      </w:r>
      <w:r w:rsidR="006F0827">
        <w:rPr>
          <w:rFonts w:ascii="Times New Roman" w:hAnsi="Times New Roman" w:cs="Times New Roman"/>
        </w:rPr>
        <w:t xml:space="preserve">based </w:t>
      </w:r>
      <w:r w:rsidR="00340451">
        <w:rPr>
          <w:rFonts w:ascii="Times New Roman" w:hAnsi="Times New Roman" w:cs="Times New Roman"/>
        </w:rPr>
        <w:t xml:space="preserve">BP images are masked on the global BP images in those movies. </w:t>
      </w:r>
    </w:p>
    <w:p w14:paraId="70E0FD80" w14:textId="77777777" w:rsidR="00932F00" w:rsidRPr="00BF6997" w:rsidRDefault="00932F00" w:rsidP="00E912FD">
      <w:pPr>
        <w:pStyle w:val="a3"/>
        <w:ind w:left="360" w:firstLineChars="0" w:firstLine="0"/>
        <w:rPr>
          <w:rFonts w:ascii="Times New Roman" w:hAnsi="Times New Roman" w:cs="Times New Roman"/>
        </w:rPr>
      </w:pPr>
    </w:p>
    <w:p w14:paraId="1336B8B0" w14:textId="77777777" w:rsidR="00431833" w:rsidRPr="00340451" w:rsidRDefault="00431833" w:rsidP="00431833">
      <w:pPr>
        <w:pStyle w:val="a3"/>
        <w:numPr>
          <w:ilvl w:val="0"/>
          <w:numId w:val="2"/>
        </w:numPr>
        <w:ind w:firstLineChars="0"/>
        <w:rPr>
          <w:rFonts w:ascii="Times New Roman" w:hAnsi="Times New Roman" w:cs="Times New Roman"/>
          <w:b/>
        </w:rPr>
      </w:pPr>
      <w:r w:rsidRPr="00340451">
        <w:rPr>
          <w:rFonts w:ascii="Times New Roman" w:hAnsi="Times New Roman" w:cs="Times New Roman"/>
          <w:b/>
        </w:rPr>
        <w:t>Array Back-projection</w:t>
      </w:r>
    </w:p>
    <w:p w14:paraId="49BA69ED" w14:textId="5102A54A" w:rsidR="00F960D4" w:rsidRDefault="009F59BC" w:rsidP="00F960D4">
      <w:pPr>
        <w:pStyle w:val="a3"/>
        <w:ind w:left="360" w:firstLineChars="0" w:firstLine="0"/>
        <w:rPr>
          <w:rFonts w:ascii="Times New Roman" w:hAnsi="Times New Roman" w:cs="Times New Roman"/>
        </w:rPr>
      </w:pPr>
      <w:r w:rsidRPr="00BF6997">
        <w:rPr>
          <w:rFonts w:ascii="Times New Roman" w:hAnsi="Times New Roman" w:cs="Times New Roman"/>
        </w:rPr>
        <w:t xml:space="preserve">To beamform P waves from regional array, we </w:t>
      </w:r>
      <w:r w:rsidR="00F7718B" w:rsidRPr="00BF6997">
        <w:rPr>
          <w:rFonts w:ascii="Times New Roman" w:hAnsi="Times New Roman" w:cs="Times New Roman"/>
        </w:rPr>
        <w:t xml:space="preserve">selected </w:t>
      </w:r>
      <w:r w:rsidR="00BF6997" w:rsidRPr="00BF6997">
        <w:rPr>
          <w:rFonts w:ascii="Times New Roman" w:hAnsi="Times New Roman" w:cs="Times New Roman"/>
        </w:rPr>
        <w:t>512 and 563 teleseismic P wave records from European and Japanese arrays respectively (figure 2). All P waves are aligned at the initial arrival and pre-filtered with a band-pass filtering with corner frequencies at (0.1-2 Hz). We used MUSIC (</w:t>
      </w:r>
      <w:proofErr w:type="spellStart"/>
      <w:r w:rsidR="00BF6997" w:rsidRPr="00BF6997">
        <w:rPr>
          <w:rFonts w:ascii="Times New Roman" w:hAnsi="Times New Roman" w:cs="Times New Roman"/>
        </w:rPr>
        <w:t>M</w:t>
      </w:r>
      <w:r w:rsidR="001E1491">
        <w:rPr>
          <w:rFonts w:ascii="Times New Roman" w:hAnsi="Times New Roman" w:cs="Times New Roman"/>
        </w:rPr>
        <w:t>U</w:t>
      </w:r>
      <w:r w:rsidR="00BF6997" w:rsidRPr="00BF6997">
        <w:rPr>
          <w:rFonts w:ascii="Times New Roman" w:hAnsi="Times New Roman" w:cs="Times New Roman"/>
        </w:rPr>
        <w:t>ltiple</w:t>
      </w:r>
      <w:proofErr w:type="spellEnd"/>
      <w:r w:rsidR="00BF6997" w:rsidRPr="00BF6997">
        <w:rPr>
          <w:rFonts w:ascii="Times New Roman" w:hAnsi="Times New Roman" w:cs="Times New Roman"/>
        </w:rPr>
        <w:t xml:space="preserve"> </w:t>
      </w:r>
      <w:proofErr w:type="spellStart"/>
      <w:r w:rsidR="00BF6997" w:rsidRPr="00BF6997">
        <w:rPr>
          <w:rFonts w:ascii="Times New Roman" w:hAnsi="Times New Roman" w:cs="Times New Roman"/>
        </w:rPr>
        <w:t>S</w:t>
      </w:r>
      <w:r w:rsidR="001E1491">
        <w:rPr>
          <w:rFonts w:ascii="Times New Roman" w:hAnsi="Times New Roman" w:cs="Times New Roman"/>
        </w:rPr>
        <w:t>I</w:t>
      </w:r>
      <w:r w:rsidR="00BF6997" w:rsidRPr="00BF6997">
        <w:rPr>
          <w:rFonts w:ascii="Times New Roman" w:hAnsi="Times New Roman" w:cs="Times New Roman"/>
        </w:rPr>
        <w:t>gnal</w:t>
      </w:r>
      <w:proofErr w:type="spellEnd"/>
      <w:r w:rsidR="00BF6997" w:rsidRPr="00BF6997">
        <w:rPr>
          <w:rFonts w:ascii="Times New Roman" w:hAnsi="Times New Roman" w:cs="Times New Roman"/>
        </w:rPr>
        <w:t xml:space="preserve"> Classification) BP technique</w:t>
      </w:r>
      <w:r w:rsidR="007F493C">
        <w:rPr>
          <w:rFonts w:ascii="Times New Roman" w:hAnsi="Times New Roman" w:cs="Times New Roman"/>
        </w:rPr>
        <w:t xml:space="preserve"> in the array </w:t>
      </w:r>
      <w:proofErr w:type="spellStart"/>
      <w:r w:rsidR="007F493C">
        <w:rPr>
          <w:rFonts w:ascii="Times New Roman" w:hAnsi="Times New Roman" w:cs="Times New Roman"/>
        </w:rPr>
        <w:t>backprojection</w:t>
      </w:r>
      <w:proofErr w:type="spellEnd"/>
      <w:r w:rsidR="00340451">
        <w:rPr>
          <w:rFonts w:ascii="Times New Roman" w:hAnsi="Times New Roman" w:cs="Times New Roman"/>
        </w:rPr>
        <w:t xml:space="preserve">. </w:t>
      </w:r>
    </w:p>
    <w:p w14:paraId="612F5492" w14:textId="77777777" w:rsidR="006B00B4" w:rsidRDefault="006B00B4" w:rsidP="00F960D4">
      <w:pPr>
        <w:pStyle w:val="a3"/>
        <w:ind w:left="360" w:firstLineChars="0" w:firstLine="0"/>
        <w:rPr>
          <w:rFonts w:ascii="Times New Roman" w:hAnsi="Times New Roman" w:cs="Times New Roman"/>
        </w:rPr>
      </w:pPr>
    </w:p>
    <w:p w14:paraId="6FE6449B" w14:textId="301C0BE8" w:rsidR="004D754A" w:rsidRPr="004D754A" w:rsidRDefault="004D754A" w:rsidP="004D754A">
      <w:pPr>
        <w:pStyle w:val="a3"/>
        <w:numPr>
          <w:ilvl w:val="0"/>
          <w:numId w:val="2"/>
        </w:numPr>
        <w:ind w:firstLineChars="0"/>
        <w:rPr>
          <w:rFonts w:ascii="Times New Roman" w:hAnsi="Times New Roman" w:cs="Times New Roman"/>
          <w:b/>
        </w:rPr>
      </w:pPr>
      <w:r w:rsidRPr="004D754A">
        <w:rPr>
          <w:rFonts w:ascii="Times New Roman" w:hAnsi="Times New Roman" w:cs="Times New Roman" w:hint="eastAsia"/>
          <w:b/>
        </w:rPr>
        <w:t>Waveform</w:t>
      </w:r>
      <w:r w:rsidRPr="004D754A">
        <w:rPr>
          <w:rFonts w:ascii="Times New Roman" w:hAnsi="Times New Roman" w:cs="Times New Roman"/>
          <w:b/>
        </w:rPr>
        <w:t xml:space="preserve"> and BP of </w:t>
      </w:r>
      <w:r w:rsidR="007F493C">
        <w:rPr>
          <w:rFonts w:ascii="Times New Roman" w:hAnsi="Times New Roman" w:cs="Times New Roman"/>
          <w:b/>
        </w:rPr>
        <w:t>the second</w:t>
      </w:r>
      <w:r w:rsidRPr="004D754A">
        <w:rPr>
          <w:rFonts w:ascii="Times New Roman" w:hAnsi="Times New Roman" w:cs="Times New Roman"/>
          <w:b/>
        </w:rPr>
        <w:t xml:space="preserve"> </w:t>
      </w:r>
      <w:r w:rsidR="000465BA">
        <w:rPr>
          <w:rFonts w:ascii="Times New Roman" w:hAnsi="Times New Roman" w:cs="Times New Roman"/>
          <w:b/>
        </w:rPr>
        <w:t>calibration event</w:t>
      </w:r>
    </w:p>
    <w:p w14:paraId="35F070DA" w14:textId="61FCDA00" w:rsidR="004D754A" w:rsidRPr="007A6CEF" w:rsidRDefault="00C838FF" w:rsidP="004D754A">
      <w:pPr>
        <w:pStyle w:val="a3"/>
        <w:ind w:left="360" w:firstLineChars="0" w:firstLine="0"/>
        <w:rPr>
          <w:rFonts w:ascii="Times New Roman" w:hAnsi="Times New Roman" w:cs="Times New Roman"/>
        </w:rPr>
      </w:pPr>
      <w:r>
        <w:rPr>
          <w:rFonts w:ascii="Times New Roman" w:hAnsi="Times New Roman" w:cs="Times New Roman"/>
        </w:rPr>
        <w:t xml:space="preserve">To </w:t>
      </w:r>
      <w:r w:rsidR="008F646C">
        <w:rPr>
          <w:rFonts w:ascii="Times New Roman" w:hAnsi="Times New Roman" w:cs="Times New Roman"/>
        </w:rPr>
        <w:t>further confirm if the similar feature</w:t>
      </w:r>
      <w:r w:rsidR="004B31A6">
        <w:rPr>
          <w:rFonts w:ascii="Times New Roman" w:hAnsi="Times New Roman" w:cs="Times New Roman"/>
        </w:rPr>
        <w:t>s</w:t>
      </w:r>
      <w:r w:rsidR="008F646C">
        <w:rPr>
          <w:rFonts w:ascii="Times New Roman" w:hAnsi="Times New Roman" w:cs="Times New Roman"/>
        </w:rPr>
        <w:t xml:space="preserve"> found in the mainshock and </w:t>
      </w:r>
      <w:r w:rsidR="000465BA">
        <w:rPr>
          <w:rFonts w:ascii="Times New Roman" w:hAnsi="Times New Roman" w:cs="Times New Roman"/>
        </w:rPr>
        <w:t>calibration</w:t>
      </w:r>
      <w:r w:rsidR="008F646C">
        <w:rPr>
          <w:rFonts w:ascii="Times New Roman" w:hAnsi="Times New Roman" w:cs="Times New Roman"/>
        </w:rPr>
        <w:t xml:space="preserve"> waveforms are commonly presented in the regional earthquakes, we used another small earthquake </w:t>
      </w:r>
      <w:r w:rsidR="00390867">
        <w:rPr>
          <w:rFonts w:ascii="Times New Roman" w:hAnsi="Times New Roman" w:cs="Times New Roman"/>
        </w:rPr>
        <w:t xml:space="preserve">(2006/4/19) </w:t>
      </w:r>
      <w:r w:rsidR="008F646C">
        <w:rPr>
          <w:rFonts w:ascii="Times New Roman" w:hAnsi="Times New Roman" w:cs="Times New Roman"/>
        </w:rPr>
        <w:t xml:space="preserve">as a </w:t>
      </w:r>
      <w:r w:rsidR="000465BA">
        <w:rPr>
          <w:rFonts w:ascii="Times New Roman" w:hAnsi="Times New Roman" w:cs="Times New Roman"/>
        </w:rPr>
        <w:t>calibration event</w:t>
      </w:r>
      <w:r w:rsidR="008F646C">
        <w:rPr>
          <w:rFonts w:ascii="Times New Roman" w:hAnsi="Times New Roman" w:cs="Times New Roman"/>
        </w:rPr>
        <w:t xml:space="preserve">. </w:t>
      </w:r>
      <w:r w:rsidR="00244878">
        <w:rPr>
          <w:rFonts w:ascii="Times New Roman" w:hAnsi="Times New Roman" w:cs="Times New Roman"/>
        </w:rPr>
        <w:t xml:space="preserve">The detailed information of </w:t>
      </w:r>
      <w:r w:rsidR="000465BA">
        <w:rPr>
          <w:rFonts w:ascii="Times New Roman" w:hAnsi="Times New Roman" w:cs="Times New Roman"/>
        </w:rPr>
        <w:t>second calibration</w:t>
      </w:r>
      <w:r w:rsidR="00244878">
        <w:rPr>
          <w:rFonts w:ascii="Times New Roman" w:hAnsi="Times New Roman" w:cs="Times New Roman"/>
        </w:rPr>
        <w:t xml:space="preserve"> event are provided in table S1.</w:t>
      </w:r>
      <w:r w:rsidR="00E915AC">
        <w:rPr>
          <w:rFonts w:ascii="Times New Roman" w:hAnsi="Times New Roman" w:cs="Times New Roman" w:hint="eastAsia"/>
        </w:rPr>
        <w:t xml:space="preserve"> </w:t>
      </w:r>
      <w:r w:rsidR="00E915AC">
        <w:rPr>
          <w:rFonts w:ascii="Times New Roman" w:hAnsi="Times New Roman" w:cs="Times New Roman"/>
        </w:rPr>
        <w:t>Because this event happens closer to the trench, the depth phases</w:t>
      </w:r>
      <w:r w:rsidR="00984D37">
        <w:rPr>
          <w:rFonts w:ascii="Times New Roman" w:hAnsi="Times New Roman" w:cs="Times New Roman" w:hint="eastAsia"/>
        </w:rPr>
        <w:t xml:space="preserve"> </w:t>
      </w:r>
      <w:r w:rsidR="00984D37">
        <w:rPr>
          <w:rFonts w:ascii="Times New Roman" w:hAnsi="Times New Roman" w:cs="Times New Roman"/>
        </w:rPr>
        <w:t>and near source water phases</w:t>
      </w:r>
      <w:r w:rsidR="00E915AC">
        <w:rPr>
          <w:rFonts w:ascii="Times New Roman" w:hAnsi="Times New Roman" w:cs="Times New Roman"/>
        </w:rPr>
        <w:t xml:space="preserve"> </w:t>
      </w:r>
      <w:r w:rsidR="00984D37">
        <w:rPr>
          <w:rFonts w:ascii="Times New Roman" w:hAnsi="Times New Roman" w:cs="Times New Roman"/>
        </w:rPr>
        <w:t>are</w:t>
      </w:r>
      <w:r w:rsidR="00E915AC">
        <w:rPr>
          <w:rFonts w:ascii="Times New Roman" w:hAnsi="Times New Roman" w:cs="Times New Roman"/>
        </w:rPr>
        <w:t xml:space="preserve"> </w:t>
      </w:r>
      <w:r w:rsidR="00430CD6">
        <w:rPr>
          <w:rFonts w:ascii="Times New Roman" w:hAnsi="Times New Roman" w:cs="Times New Roman" w:hint="eastAsia"/>
        </w:rPr>
        <w:t xml:space="preserve">mingled </w:t>
      </w:r>
      <w:r w:rsidR="00E915AC">
        <w:rPr>
          <w:rFonts w:ascii="Times New Roman" w:hAnsi="Times New Roman" w:cs="Times New Roman"/>
        </w:rPr>
        <w:t>with the localized water phase</w:t>
      </w:r>
      <w:r w:rsidR="00984D37">
        <w:rPr>
          <w:rFonts w:ascii="Times New Roman" w:hAnsi="Times New Roman" w:cs="Times New Roman"/>
        </w:rPr>
        <w:t>s near the trench</w:t>
      </w:r>
      <w:r w:rsidR="00E915AC">
        <w:rPr>
          <w:rFonts w:ascii="Times New Roman" w:hAnsi="Times New Roman" w:cs="Times New Roman"/>
        </w:rPr>
        <w:t xml:space="preserve">, </w:t>
      </w:r>
      <w:r w:rsidR="00244878">
        <w:rPr>
          <w:rFonts w:ascii="Times New Roman" w:hAnsi="Times New Roman" w:cs="Times New Roman"/>
        </w:rPr>
        <w:t xml:space="preserve">we only picked two </w:t>
      </w:r>
      <w:r w:rsidR="004B31A6">
        <w:rPr>
          <w:rFonts w:ascii="Times New Roman" w:hAnsi="Times New Roman" w:cs="Times New Roman"/>
        </w:rPr>
        <w:t xml:space="preserve">clear </w:t>
      </w:r>
      <w:r w:rsidR="00244878">
        <w:rPr>
          <w:rFonts w:ascii="Times New Roman" w:hAnsi="Times New Roman" w:cs="Times New Roman"/>
        </w:rPr>
        <w:t>sinusoidal moveout</w:t>
      </w:r>
      <w:r w:rsidR="004B31A6">
        <w:rPr>
          <w:rFonts w:ascii="Times New Roman" w:hAnsi="Times New Roman" w:cs="Times New Roman"/>
        </w:rPr>
        <w:t xml:space="preserve"> in the coda segment (figure S1). P wave back-projection images are plotted in figure S1b, that the beam-forming techniques are the same as that used in the mainshock and </w:t>
      </w:r>
      <w:r w:rsidR="000465BA">
        <w:rPr>
          <w:rFonts w:ascii="Times New Roman" w:hAnsi="Times New Roman" w:cs="Times New Roman"/>
        </w:rPr>
        <w:t>first calibration event</w:t>
      </w:r>
      <w:r w:rsidR="004B31A6">
        <w:rPr>
          <w:rFonts w:ascii="Times New Roman" w:hAnsi="Times New Roman" w:cs="Times New Roman"/>
        </w:rPr>
        <w:t xml:space="preserve"> BP. Significant coherent energy is also beamformed near the </w:t>
      </w:r>
      <w:r w:rsidR="00EE0A3A">
        <w:rPr>
          <w:rFonts w:ascii="Times New Roman" w:hAnsi="Times New Roman" w:cs="Times New Roman"/>
        </w:rPr>
        <w:t xml:space="preserve">trench, which is consistent with the feature found in both the main and </w:t>
      </w:r>
      <w:r w:rsidR="000465BA">
        <w:rPr>
          <w:rFonts w:ascii="Times New Roman" w:hAnsi="Times New Roman" w:cs="Times New Roman"/>
        </w:rPr>
        <w:t xml:space="preserve">calibration </w:t>
      </w:r>
      <w:r w:rsidR="00EE0A3A">
        <w:rPr>
          <w:rFonts w:ascii="Times New Roman" w:hAnsi="Times New Roman" w:cs="Times New Roman"/>
        </w:rPr>
        <w:t xml:space="preserve">events. </w:t>
      </w:r>
      <w:r w:rsidR="00713B33">
        <w:rPr>
          <w:rFonts w:ascii="Times New Roman" w:hAnsi="Times New Roman" w:cs="Times New Roman"/>
        </w:rPr>
        <w:t xml:space="preserve">An artificial coherent radiator </w:t>
      </w:r>
      <w:r w:rsidR="00901442">
        <w:rPr>
          <w:rFonts w:ascii="Times New Roman" w:hAnsi="Times New Roman" w:cs="Times New Roman"/>
        </w:rPr>
        <w:t xml:space="preserve">is observed to the north of </w:t>
      </w:r>
      <w:r w:rsidR="000465BA">
        <w:rPr>
          <w:rFonts w:ascii="Times New Roman" w:hAnsi="Times New Roman" w:cs="Times New Roman"/>
        </w:rPr>
        <w:t xml:space="preserve">the epicenter of </w:t>
      </w:r>
      <w:r w:rsidR="00901442">
        <w:rPr>
          <w:rFonts w:ascii="Times New Roman" w:hAnsi="Times New Roman" w:cs="Times New Roman"/>
        </w:rPr>
        <w:t xml:space="preserve">the </w:t>
      </w:r>
      <w:r w:rsidR="000465BA">
        <w:rPr>
          <w:rFonts w:ascii="Times New Roman" w:hAnsi="Times New Roman" w:cs="Times New Roman"/>
        </w:rPr>
        <w:t>second calibration event</w:t>
      </w:r>
      <w:r w:rsidR="00901442">
        <w:rPr>
          <w:rFonts w:ascii="Times New Roman" w:hAnsi="Times New Roman" w:cs="Times New Roman"/>
        </w:rPr>
        <w:t>, which appears to be not related to the rupture process</w:t>
      </w:r>
      <w:r w:rsidR="00145698">
        <w:rPr>
          <w:rFonts w:ascii="Times New Roman" w:hAnsi="Times New Roman" w:cs="Times New Roman"/>
        </w:rPr>
        <w:t>, because</w:t>
      </w:r>
      <w:r w:rsidR="00901442">
        <w:rPr>
          <w:rFonts w:ascii="Times New Roman" w:hAnsi="Times New Roman" w:cs="Times New Roman"/>
        </w:rPr>
        <w:t xml:space="preserve"> the dimension of a M</w:t>
      </w:r>
      <w:r w:rsidR="00901442" w:rsidRPr="00B8264A">
        <w:rPr>
          <w:rFonts w:ascii="Times New Roman" w:hAnsi="Times New Roman" w:cs="Times New Roman"/>
          <w:vertAlign w:val="subscript"/>
        </w:rPr>
        <w:t>b</w:t>
      </w:r>
      <w:r w:rsidR="00901442">
        <w:rPr>
          <w:rFonts w:ascii="Times New Roman" w:hAnsi="Times New Roman" w:cs="Times New Roman"/>
        </w:rPr>
        <w:t>=</w:t>
      </w:r>
      <w:r w:rsidR="00EF30BD">
        <w:rPr>
          <w:rFonts w:ascii="Times New Roman" w:hAnsi="Times New Roman" w:cs="Times New Roman" w:hint="eastAsia"/>
        </w:rPr>
        <w:t>6.2</w:t>
      </w:r>
      <w:r w:rsidR="00901442">
        <w:rPr>
          <w:rFonts w:ascii="Times New Roman" w:hAnsi="Times New Roman" w:cs="Times New Roman"/>
        </w:rPr>
        <w:t xml:space="preserve"> earthquake should be </w:t>
      </w:r>
      <w:r w:rsidR="00EF30BD">
        <w:rPr>
          <w:rFonts w:ascii="Times New Roman" w:hAnsi="Times New Roman" w:cs="Times New Roman" w:hint="eastAsia"/>
        </w:rPr>
        <w:t>around</w:t>
      </w:r>
      <w:r w:rsidR="00901442">
        <w:rPr>
          <w:rFonts w:ascii="Times New Roman" w:hAnsi="Times New Roman" w:cs="Times New Roman"/>
        </w:rPr>
        <w:t xml:space="preserve"> several kilometers. Such artifact may be caused by beamformed depth phases. </w:t>
      </w:r>
    </w:p>
    <w:p w14:paraId="5957B1A8" w14:textId="70FC4EFE" w:rsidR="00DD5DA1" w:rsidRDefault="00027E3E" w:rsidP="00F960D4">
      <w:pPr>
        <w:pStyle w:val="a3"/>
        <w:ind w:left="360" w:firstLineChars="0" w:firstLine="0"/>
        <w:rPr>
          <w:rFonts w:ascii="Times New Roman" w:hAnsi="Times New Roman" w:cs="Times New Roman"/>
        </w:rPr>
      </w:pPr>
      <w:r>
        <w:rPr>
          <w:rFonts w:ascii="Times New Roman" w:hAnsi="Times New Roman" w:cs="Times New Roman"/>
          <w:noProof/>
        </w:rPr>
        <w:drawing>
          <wp:inline distT="0" distB="0" distL="0" distR="0" wp14:anchorId="292AC8F1" wp14:editId="09E6A95F">
            <wp:extent cx="5265420" cy="3726815"/>
            <wp:effectExtent l="0" t="0" r="0" b="6985"/>
            <wp:docPr id="3" name="图片 3" descr="../Supplementary/WFM_EG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plementary/WFM_EGF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5420" cy="3726815"/>
                    </a:xfrm>
                    <a:prstGeom prst="rect">
                      <a:avLst/>
                    </a:prstGeom>
                    <a:noFill/>
                    <a:ln>
                      <a:noFill/>
                    </a:ln>
                  </pic:spPr>
                </pic:pic>
              </a:graphicData>
            </a:graphic>
          </wp:inline>
        </w:drawing>
      </w:r>
      <w:bookmarkStart w:id="0" w:name="_GoBack"/>
      <w:bookmarkEnd w:id="0"/>
    </w:p>
    <w:p w14:paraId="144755E5" w14:textId="550322B6" w:rsidR="00DD5DA1" w:rsidRDefault="00DD5DA1" w:rsidP="00F960D4">
      <w:pPr>
        <w:pStyle w:val="a3"/>
        <w:ind w:left="360" w:firstLineChars="0" w:firstLine="0"/>
        <w:rPr>
          <w:rFonts w:ascii="Times New Roman" w:hAnsi="Times New Roman" w:cs="Times New Roman"/>
        </w:rPr>
      </w:pPr>
      <w:r w:rsidRPr="008D5C99">
        <w:rPr>
          <w:rFonts w:ascii="Times New Roman" w:hAnsi="Times New Roman" w:cs="Times New Roman" w:hint="eastAsia"/>
          <w:b/>
        </w:rPr>
        <w:t>Figure S1.</w:t>
      </w:r>
      <w:r>
        <w:rPr>
          <w:rFonts w:ascii="Times New Roman" w:hAnsi="Times New Roman" w:cs="Times New Roman" w:hint="eastAsia"/>
        </w:rPr>
        <w:t xml:space="preserve"> </w:t>
      </w:r>
      <w:r w:rsidR="00A44859">
        <w:rPr>
          <w:rFonts w:ascii="Times New Roman" w:hAnsi="Times New Roman" w:cs="Times New Roman"/>
        </w:rPr>
        <w:t xml:space="preserve">a. </w:t>
      </w:r>
      <w:r w:rsidR="00F73D85">
        <w:rPr>
          <w:rFonts w:ascii="Times New Roman" w:hAnsi="Times New Roman" w:cs="Times New Roman"/>
        </w:rPr>
        <w:t>t</w:t>
      </w:r>
      <w:r w:rsidR="00F73D85" w:rsidRPr="0016457F">
        <w:rPr>
          <w:rFonts w:ascii="Times New Roman" w:hAnsi="Times New Roman" w:cs="Times New Roman"/>
        </w:rPr>
        <w:t>eleseismic P waves of</w:t>
      </w:r>
      <w:r w:rsidR="00F73D85">
        <w:rPr>
          <w:rFonts w:ascii="Times New Roman" w:hAnsi="Times New Roman" w:cs="Times New Roman"/>
        </w:rPr>
        <w:t xml:space="preserve"> the </w:t>
      </w:r>
      <w:r w:rsidR="000465BA">
        <w:rPr>
          <w:rFonts w:ascii="Times New Roman" w:hAnsi="Times New Roman" w:cs="Times New Roman"/>
        </w:rPr>
        <w:t>second calibration event</w:t>
      </w:r>
      <w:r w:rsidR="00F73D85">
        <w:rPr>
          <w:rFonts w:ascii="Times New Roman" w:hAnsi="Times New Roman" w:cs="Times New Roman"/>
        </w:rPr>
        <w:t xml:space="preserve"> are aligned at 0 s </w:t>
      </w:r>
      <w:r w:rsidR="00F73D85" w:rsidRPr="0016457F">
        <w:rPr>
          <w:rFonts w:ascii="Times New Roman" w:hAnsi="Times New Roman" w:cs="Times New Roman"/>
        </w:rPr>
        <w:t>(red dashed line) and sorted by azimuth. Predicted arrival time</w:t>
      </w:r>
      <w:r w:rsidR="00F73D85">
        <w:rPr>
          <w:rFonts w:ascii="Times New Roman" w:hAnsi="Times New Roman" w:cs="Times New Roman"/>
        </w:rPr>
        <w:t>s</w:t>
      </w:r>
      <w:r w:rsidR="00F73D85" w:rsidRPr="0016457F">
        <w:rPr>
          <w:rFonts w:ascii="Times New Roman" w:hAnsi="Times New Roman" w:cs="Times New Roman"/>
        </w:rPr>
        <w:t xml:space="preserve"> from the coherent radiators are marked with color coded</w:t>
      </w:r>
      <w:r w:rsidR="00F73D85">
        <w:rPr>
          <w:rFonts w:ascii="Times New Roman" w:hAnsi="Times New Roman" w:cs="Times New Roman"/>
        </w:rPr>
        <w:t xml:space="preserve"> </w:t>
      </w:r>
      <w:r w:rsidR="00F73D85" w:rsidRPr="0016457F">
        <w:rPr>
          <w:rFonts w:ascii="Times New Roman" w:hAnsi="Times New Roman" w:cs="Times New Roman"/>
        </w:rPr>
        <w:t xml:space="preserve">“+”. The same colors are used to mark the </w:t>
      </w:r>
      <w:r w:rsidR="00F73D85">
        <w:rPr>
          <w:rFonts w:ascii="Times New Roman" w:hAnsi="Times New Roman" w:cs="Times New Roman"/>
        </w:rPr>
        <w:t xml:space="preserve">inverted point source locations </w:t>
      </w:r>
      <w:r w:rsidR="00F73D85" w:rsidRPr="0016457F">
        <w:rPr>
          <w:rFonts w:ascii="Times New Roman" w:hAnsi="Times New Roman" w:cs="Times New Roman"/>
        </w:rPr>
        <w:t xml:space="preserve">in figure </w:t>
      </w:r>
      <w:r w:rsidR="00477793">
        <w:rPr>
          <w:rFonts w:ascii="Times New Roman" w:hAnsi="Times New Roman" w:cs="Times New Roman"/>
        </w:rPr>
        <w:t xml:space="preserve">S1b. b. </w:t>
      </w:r>
      <w:r w:rsidR="00477793" w:rsidRPr="0016457F">
        <w:rPr>
          <w:rFonts w:ascii="Times New Roman" w:hAnsi="Times New Roman" w:cs="Times New Roman"/>
        </w:rPr>
        <w:t xml:space="preserve">Time integrated P wave beam amplitude are plotted with a white-black color scale as the background map. Epicenter locations of the mainshock and </w:t>
      </w:r>
      <w:r w:rsidR="000465BA">
        <w:rPr>
          <w:rFonts w:ascii="Times New Roman" w:hAnsi="Times New Roman" w:cs="Times New Roman"/>
        </w:rPr>
        <w:t>two calibration events</w:t>
      </w:r>
      <w:r w:rsidR="00477793">
        <w:rPr>
          <w:rFonts w:ascii="Times New Roman" w:hAnsi="Times New Roman" w:cs="Times New Roman"/>
        </w:rPr>
        <w:t xml:space="preserve"> are marked with red, </w:t>
      </w:r>
      <w:r w:rsidR="00477793" w:rsidRPr="0016457F">
        <w:rPr>
          <w:rFonts w:ascii="Times New Roman" w:hAnsi="Times New Roman" w:cs="Times New Roman"/>
        </w:rPr>
        <w:t xml:space="preserve">green </w:t>
      </w:r>
      <w:r w:rsidR="00477793">
        <w:rPr>
          <w:rFonts w:ascii="Times New Roman" w:hAnsi="Times New Roman" w:cs="Times New Roman"/>
        </w:rPr>
        <w:t xml:space="preserve">and blue </w:t>
      </w:r>
      <w:r w:rsidR="00477793" w:rsidRPr="0016457F">
        <w:rPr>
          <w:rFonts w:ascii="Times New Roman" w:hAnsi="Times New Roman" w:cs="Times New Roman"/>
        </w:rPr>
        <w:t>filled stars. Coherent radiators are marked with color coded</w:t>
      </w:r>
      <w:r w:rsidR="00477793">
        <w:rPr>
          <w:rFonts w:ascii="Times New Roman" w:hAnsi="Times New Roman" w:cs="Times New Roman"/>
        </w:rPr>
        <w:t xml:space="preserve"> </w:t>
      </w:r>
      <w:r w:rsidR="00477793" w:rsidRPr="0016457F">
        <w:rPr>
          <w:rFonts w:ascii="Times New Roman" w:hAnsi="Times New Roman" w:cs="Times New Roman"/>
        </w:rPr>
        <w:t xml:space="preserve">“+”. The same colors are used to mark the associated </w:t>
      </w:r>
      <w:r w:rsidR="00477793">
        <w:rPr>
          <w:rFonts w:ascii="Times New Roman" w:hAnsi="Times New Roman" w:cs="Times New Roman"/>
        </w:rPr>
        <w:t xml:space="preserve">predicted </w:t>
      </w:r>
      <w:r w:rsidR="00477793" w:rsidRPr="0016457F">
        <w:rPr>
          <w:rFonts w:ascii="Times New Roman" w:hAnsi="Times New Roman" w:cs="Times New Roman"/>
        </w:rPr>
        <w:t xml:space="preserve">arrival times in figure 2a. The focal mechanisms used to calculate the stacking polarity are indicated with red filled beach balls in two domains with the boundary indicated by a red dashed curve. The trench is marked by a black barbed curve. The bathymetry counter (along 3.75 km depth) are plotted with a black dashed curve. </w:t>
      </w:r>
      <w:r w:rsidR="00477793">
        <w:rPr>
          <w:rFonts w:ascii="Times New Roman" w:hAnsi="Times New Roman" w:cs="Times New Roman"/>
        </w:rPr>
        <w:t>The near trench radiator that is caused by localized water reverberation phases are marked with a dashed ellipse. A suspect</w:t>
      </w:r>
      <w:r w:rsidR="00E22997">
        <w:rPr>
          <w:rFonts w:ascii="Times New Roman" w:hAnsi="Times New Roman" w:cs="Times New Roman"/>
        </w:rPr>
        <w:t>ed</w:t>
      </w:r>
      <w:r w:rsidR="00477793">
        <w:rPr>
          <w:rFonts w:ascii="Times New Roman" w:hAnsi="Times New Roman" w:cs="Times New Roman"/>
        </w:rPr>
        <w:t xml:space="preserve"> “artificial” coherent radiator is marked with a dashed ellipse. </w:t>
      </w:r>
    </w:p>
    <w:p w14:paraId="6EFEF3AE" w14:textId="77777777" w:rsidR="004D754A" w:rsidRPr="00BF6997" w:rsidRDefault="004D754A" w:rsidP="00F960D4">
      <w:pPr>
        <w:pStyle w:val="a3"/>
        <w:ind w:left="360" w:firstLineChars="0" w:firstLine="0"/>
        <w:rPr>
          <w:rFonts w:ascii="Times New Roman" w:hAnsi="Times New Roman" w:cs="Times New Roman"/>
        </w:rPr>
      </w:pPr>
    </w:p>
    <w:p w14:paraId="5DFD5435" w14:textId="5252799A" w:rsidR="00BF6997" w:rsidRDefault="004C30DB" w:rsidP="004C30DB">
      <w:pPr>
        <w:pStyle w:val="a3"/>
        <w:numPr>
          <w:ilvl w:val="0"/>
          <w:numId w:val="2"/>
        </w:numPr>
        <w:ind w:firstLineChars="0"/>
        <w:rPr>
          <w:rFonts w:ascii="Times New Roman" w:hAnsi="Times New Roman" w:cs="Times New Roman"/>
          <w:b/>
        </w:rPr>
      </w:pPr>
      <w:r w:rsidRPr="004C30DB">
        <w:rPr>
          <w:rFonts w:ascii="Times New Roman" w:hAnsi="Times New Roman" w:cs="Times New Roman"/>
          <w:b/>
        </w:rPr>
        <w:t>Temporal-spectral analysis</w:t>
      </w:r>
    </w:p>
    <w:p w14:paraId="74072CE6" w14:textId="61814067" w:rsidR="004C30DB" w:rsidRPr="004C30DB" w:rsidRDefault="003A7756" w:rsidP="004C30DB">
      <w:pPr>
        <w:pStyle w:val="a3"/>
        <w:ind w:left="360" w:firstLineChars="0" w:firstLine="0"/>
        <w:rPr>
          <w:rFonts w:ascii="Times New Roman" w:hAnsi="Times New Roman" w:cs="Times New Roman"/>
        </w:rPr>
      </w:pPr>
      <w:r>
        <w:rPr>
          <w:rFonts w:ascii="Times New Roman" w:hAnsi="Times New Roman" w:cs="Times New Roman"/>
        </w:rPr>
        <w:t>Temporal-spectral analysis are performed for the w</w:t>
      </w:r>
      <w:r w:rsidR="004C30DB" w:rsidRPr="004C30DB">
        <w:rPr>
          <w:rFonts w:ascii="Times New Roman" w:hAnsi="Times New Roman" w:cs="Times New Roman"/>
        </w:rPr>
        <w:t>ave</w:t>
      </w:r>
      <w:r w:rsidR="004C30DB">
        <w:rPr>
          <w:rFonts w:ascii="Times New Roman" w:hAnsi="Times New Roman" w:cs="Times New Roman"/>
        </w:rPr>
        <w:t>forms re</w:t>
      </w:r>
      <w:r>
        <w:rPr>
          <w:rFonts w:ascii="Times New Roman" w:hAnsi="Times New Roman" w:cs="Times New Roman"/>
        </w:rPr>
        <w:t>cord at BJT station.</w:t>
      </w:r>
      <w:r w:rsidR="003C62CF">
        <w:rPr>
          <w:rFonts w:ascii="Times New Roman" w:hAnsi="Times New Roman" w:cs="Times New Roman"/>
        </w:rPr>
        <w:t xml:space="preserve"> Teleseismic displacement recordings are recovered from temporal integration of raw velocity recordings. Mean value and linear trend are performed before a non-causal band-pass filter with corner frequencies at 0.001 and 1 Hz. Source and coda waveforms are approximately separated at 30s after the initial arrival (figure 4). </w:t>
      </w:r>
      <w:r w:rsidR="004C30DB">
        <w:rPr>
          <w:rFonts w:ascii="Times New Roman" w:hAnsi="Times New Roman" w:cs="Times New Roman"/>
        </w:rPr>
        <w:t xml:space="preserve">The resonance periods of the mainshock and </w:t>
      </w:r>
      <w:r w:rsidR="000465BA">
        <w:rPr>
          <w:rFonts w:ascii="Times New Roman" w:hAnsi="Times New Roman" w:cs="Times New Roman"/>
        </w:rPr>
        <w:t>calibration</w:t>
      </w:r>
      <w:r w:rsidR="004C30DB">
        <w:rPr>
          <w:rFonts w:ascii="Times New Roman" w:hAnsi="Times New Roman" w:cs="Times New Roman"/>
        </w:rPr>
        <w:t xml:space="preserve"> event also shows small discrepancy, which may reflect different reverberation locations (figure 3). The near trench radiators of the </w:t>
      </w:r>
      <w:r w:rsidR="000465BA">
        <w:rPr>
          <w:rFonts w:ascii="Times New Roman" w:hAnsi="Times New Roman" w:cs="Times New Roman"/>
        </w:rPr>
        <w:t>calibration</w:t>
      </w:r>
      <w:r w:rsidR="004C30DB">
        <w:rPr>
          <w:rFonts w:ascii="Times New Roman" w:hAnsi="Times New Roman" w:cs="Times New Roman"/>
        </w:rPr>
        <w:t xml:space="preserve"> event locate seaward (deeper) from the mainshock radiators (figure3), which are supposed to produce longer reverberation period assuming layer resonance.</w:t>
      </w:r>
    </w:p>
    <w:p w14:paraId="3CD00B4D" w14:textId="77777777" w:rsidR="004C30DB" w:rsidRPr="00BF6997" w:rsidRDefault="004C30DB" w:rsidP="00F960D4">
      <w:pPr>
        <w:pStyle w:val="a3"/>
        <w:ind w:left="360" w:firstLineChars="0" w:firstLine="0"/>
        <w:rPr>
          <w:rFonts w:ascii="Times New Roman" w:hAnsi="Times New Roman" w:cs="Times New Roman"/>
        </w:rPr>
      </w:pPr>
    </w:p>
    <w:p w14:paraId="355801E5" w14:textId="77777777" w:rsidR="00431833" w:rsidRPr="00340451" w:rsidRDefault="00431833" w:rsidP="00431833">
      <w:pPr>
        <w:pStyle w:val="a3"/>
        <w:numPr>
          <w:ilvl w:val="0"/>
          <w:numId w:val="2"/>
        </w:numPr>
        <w:ind w:firstLineChars="0"/>
        <w:rPr>
          <w:rFonts w:ascii="Times New Roman" w:hAnsi="Times New Roman" w:cs="Times New Roman"/>
          <w:b/>
        </w:rPr>
      </w:pPr>
      <w:r w:rsidRPr="00340451">
        <w:rPr>
          <w:rFonts w:ascii="Times New Roman" w:hAnsi="Times New Roman" w:cs="Times New Roman"/>
          <w:b/>
        </w:rPr>
        <w:t>Finite difference modeling</w:t>
      </w:r>
    </w:p>
    <w:p w14:paraId="5A9455C3" w14:textId="23385626" w:rsidR="00BF6997" w:rsidRPr="00861539" w:rsidRDefault="00BF6997" w:rsidP="00861539">
      <w:pPr>
        <w:pStyle w:val="a3"/>
        <w:ind w:left="360" w:firstLineChars="0" w:firstLine="0"/>
        <w:rPr>
          <w:rFonts w:ascii="Times New Roman" w:hAnsi="Times New Roman" w:cs="Times New Roman"/>
        </w:rPr>
      </w:pPr>
      <w:r>
        <w:rPr>
          <w:rFonts w:ascii="Times New Roman" w:hAnsi="Times New Roman" w:cs="Times New Roman"/>
        </w:rPr>
        <w:t>The 2D velocity model is parameterized with two domains, a water layer (</w:t>
      </w:r>
      <w:proofErr w:type="spellStart"/>
      <w:r>
        <w:rPr>
          <w:rFonts w:ascii="Times New Roman" w:hAnsi="Times New Roman" w:cs="Times New Roman"/>
        </w:rPr>
        <w:t>Vp</w:t>
      </w:r>
      <w:proofErr w:type="spellEnd"/>
      <w:r>
        <w:rPr>
          <w:rFonts w:ascii="Times New Roman" w:hAnsi="Times New Roman" w:cs="Times New Roman"/>
        </w:rPr>
        <w:t xml:space="preserve"> = 1.5 km/s, Vs=0</w:t>
      </w:r>
      <w:r w:rsidR="006F0827">
        <w:rPr>
          <w:rFonts w:ascii="Times New Roman" w:hAnsi="Times New Roman" w:cs="Times New Roman"/>
        </w:rPr>
        <w:t xml:space="preserve"> km/s</w:t>
      </w:r>
      <w:r w:rsidR="00A062F7">
        <w:rPr>
          <w:rFonts w:ascii="Times New Roman" w:hAnsi="Times New Roman" w:cs="Times New Roman"/>
        </w:rPr>
        <w:t xml:space="preserve"> and Den=1.027 g/cm</w:t>
      </w:r>
      <w:r w:rsidR="00A062F7" w:rsidRPr="00A062F7">
        <w:rPr>
          <w:rFonts w:ascii="Times New Roman" w:hAnsi="Times New Roman" w:cs="Times New Roman"/>
          <w:vertAlign w:val="superscript"/>
        </w:rPr>
        <w:t>3</w:t>
      </w:r>
      <w:r w:rsidR="00861539">
        <w:rPr>
          <w:rFonts w:ascii="Times New Roman" w:hAnsi="Times New Roman" w:cs="Times New Roman"/>
        </w:rPr>
        <w:t xml:space="preserve">) overlain on </w:t>
      </w:r>
      <w:r>
        <w:rPr>
          <w:rFonts w:ascii="Times New Roman" w:hAnsi="Times New Roman" w:cs="Times New Roman"/>
        </w:rPr>
        <w:t>a</w:t>
      </w:r>
      <w:r w:rsidR="00861539">
        <w:rPr>
          <w:rFonts w:ascii="Times New Roman" w:hAnsi="Times New Roman" w:cs="Times New Roman"/>
        </w:rPr>
        <w:t>n</w:t>
      </w:r>
      <w:r>
        <w:rPr>
          <w:rFonts w:ascii="Times New Roman" w:hAnsi="Times New Roman" w:cs="Times New Roman"/>
        </w:rPr>
        <w:t xml:space="preserve"> elastic </w:t>
      </w:r>
      <w:r w:rsidR="00861539">
        <w:rPr>
          <w:rFonts w:ascii="Times New Roman" w:hAnsi="Times New Roman" w:cs="Times New Roman"/>
        </w:rPr>
        <w:t>half space</w:t>
      </w:r>
      <w:r>
        <w:rPr>
          <w:rFonts w:ascii="Times New Roman" w:hAnsi="Times New Roman" w:cs="Times New Roman"/>
        </w:rPr>
        <w:t xml:space="preserve"> </w:t>
      </w:r>
      <w:r w:rsidR="00861539">
        <w:rPr>
          <w:rFonts w:ascii="Times New Roman" w:hAnsi="Times New Roman" w:cs="Times New Roman"/>
        </w:rPr>
        <w:t>(</w:t>
      </w:r>
      <w:proofErr w:type="spellStart"/>
      <w:r>
        <w:rPr>
          <w:rFonts w:ascii="Times New Roman" w:hAnsi="Times New Roman" w:cs="Times New Roman"/>
        </w:rPr>
        <w:t>Vp</w:t>
      </w:r>
      <w:proofErr w:type="spellEnd"/>
      <w:r>
        <w:rPr>
          <w:rFonts w:ascii="Times New Roman" w:hAnsi="Times New Roman" w:cs="Times New Roman"/>
        </w:rPr>
        <w:t xml:space="preserve"> = 5.8 km/s and Vs = 3.2 km/s</w:t>
      </w:r>
      <w:r w:rsidR="00A062F7">
        <w:rPr>
          <w:rFonts w:ascii="Times New Roman" w:hAnsi="Times New Roman" w:cs="Times New Roman"/>
        </w:rPr>
        <w:t xml:space="preserve"> and Den=2.6 g/cm</w:t>
      </w:r>
      <w:r w:rsidR="00A062F7" w:rsidRPr="00A062F7">
        <w:rPr>
          <w:rFonts w:ascii="Times New Roman" w:hAnsi="Times New Roman" w:cs="Times New Roman"/>
          <w:vertAlign w:val="superscript"/>
        </w:rPr>
        <w:t>3</w:t>
      </w:r>
      <w:r>
        <w:rPr>
          <w:rFonts w:ascii="Times New Roman" w:hAnsi="Times New Roman" w:cs="Times New Roman"/>
        </w:rPr>
        <w:t xml:space="preserve">) </w:t>
      </w:r>
      <w:r w:rsidR="006E2B2C">
        <w:rPr>
          <w:rFonts w:ascii="Times New Roman" w:hAnsi="Times New Roman" w:cs="Times New Roman"/>
        </w:rPr>
        <w:t>Figure S</w:t>
      </w:r>
      <w:r w:rsidR="00D87336">
        <w:rPr>
          <w:rFonts w:ascii="Times New Roman" w:hAnsi="Times New Roman" w:cs="Times New Roman"/>
        </w:rPr>
        <w:t>2</w:t>
      </w:r>
      <w:r w:rsidR="00861539">
        <w:rPr>
          <w:rFonts w:ascii="Times New Roman" w:hAnsi="Times New Roman" w:cs="Times New Roman"/>
        </w:rPr>
        <w:t xml:space="preserve">. </w:t>
      </w:r>
      <w:r w:rsidR="00154428">
        <w:rPr>
          <w:rFonts w:ascii="Times New Roman" w:hAnsi="Times New Roman" w:cs="Times New Roman"/>
        </w:rPr>
        <w:t xml:space="preserve">The dimension of the modeling domain is 1428 km and 1210 km in the x and z directions, respectively. </w:t>
      </w:r>
      <w:r w:rsidR="00861539">
        <w:rPr>
          <w:rFonts w:ascii="Times New Roman" w:hAnsi="Times New Roman" w:cs="Times New Roman"/>
        </w:rPr>
        <w:t>The bathymetry</w:t>
      </w:r>
      <w:r w:rsidR="00154428">
        <w:rPr>
          <w:rFonts w:ascii="Times New Roman" w:hAnsi="Times New Roman" w:cs="Times New Roman"/>
        </w:rPr>
        <w:t>, interface between two domains,</w:t>
      </w:r>
      <w:r w:rsidR="00861539">
        <w:rPr>
          <w:rFonts w:ascii="Times New Roman" w:hAnsi="Times New Roman" w:cs="Times New Roman"/>
        </w:rPr>
        <w:t xml:space="preserve"> is cut along profile AB (Figure 3a) from </w:t>
      </w:r>
      <w:r w:rsidR="006F0827">
        <w:rPr>
          <w:rFonts w:ascii="Times New Roman" w:hAnsi="Times New Roman" w:cs="Times New Roman"/>
        </w:rPr>
        <w:t>E</w:t>
      </w:r>
      <w:r w:rsidR="00861539">
        <w:rPr>
          <w:rFonts w:ascii="Times New Roman" w:hAnsi="Times New Roman" w:cs="Times New Roman"/>
        </w:rPr>
        <w:t>topo1 (</w:t>
      </w:r>
      <w:r w:rsidR="00861539" w:rsidRPr="00861539">
        <w:rPr>
          <w:rFonts w:ascii="Times New Roman" w:hAnsi="Times New Roman" w:cs="Times New Roman"/>
          <w:sz w:val="20"/>
        </w:rPr>
        <w:t>https://www.ngdc.noaa.gov/mgg/global/global.html</w:t>
      </w:r>
      <w:r w:rsidR="00861539">
        <w:rPr>
          <w:rFonts w:ascii="Times New Roman" w:hAnsi="Times New Roman" w:cs="Times New Roman"/>
        </w:rPr>
        <w:t xml:space="preserve">) </w:t>
      </w:r>
      <w:r w:rsidR="00861539" w:rsidRPr="00861539">
        <w:rPr>
          <w:rFonts w:ascii="Times New Roman" w:hAnsi="Times New Roman" w:cs="Times New Roman"/>
        </w:rPr>
        <w:t>model</w:t>
      </w:r>
      <w:r w:rsidR="00861539">
        <w:rPr>
          <w:rFonts w:ascii="Times New Roman" w:hAnsi="Times New Roman" w:cs="Times New Roman"/>
        </w:rPr>
        <w:t xml:space="preserve"> and set as the interface between those two domains. Hypocenter is placed at (100 km from left</w:t>
      </w:r>
      <w:r w:rsidR="006F0827">
        <w:rPr>
          <w:rFonts w:ascii="Times New Roman" w:hAnsi="Times New Roman" w:cs="Times New Roman"/>
        </w:rPr>
        <w:t xml:space="preserve"> edge of the model</w:t>
      </w:r>
      <w:r w:rsidR="00861539">
        <w:rPr>
          <w:rFonts w:ascii="Times New Roman" w:hAnsi="Times New Roman" w:cs="Times New Roman"/>
        </w:rPr>
        <w:t xml:space="preserve">) and 20 km depth (15 km beneath water). Grid size is 200 m to ensure modeling accuracy. Modeling is performed with a GPU based 2D finite difference code </w:t>
      </w:r>
      <w:r w:rsidR="00C51D33">
        <w:rPr>
          <w:rFonts w:ascii="Times New Roman" w:hAnsi="Times New Roman" w:cs="Times New Roman"/>
        </w:rPr>
        <w:fldChar w:fldCharType="begin"/>
      </w:r>
      <w:r w:rsidR="00D00F38">
        <w:rPr>
          <w:rFonts w:ascii="Times New Roman" w:hAnsi="Times New Roman" w:cs="Times New Roman"/>
        </w:rPr>
        <w:instrText xml:space="preserve"> ADDIN EN.CITE &lt;EndNote&gt;&lt;Cite&gt;&lt;Author&gt;Li&lt;/Author&gt;&lt;Year&gt;2014&lt;/Year&gt;&lt;RecNum&gt;156&lt;/RecNum&gt;&lt;DisplayText&gt;[&lt;style face="italic"&gt;Li et al.&lt;/style&gt;, 2014]&lt;/DisplayText&gt;&lt;record&gt;&lt;rec-number&gt;156&lt;/rec-number&gt;&lt;foreign-keys&gt;&lt;key app="EN" db-id="dv5rer2s7z2zfzef5tq5tvt2epdx59rz9wpd" timestamp="1487369152"&gt;156&lt;/key&gt;&lt;/foreign-keys&gt;&lt;ref-type name="Journal Article"&gt;17&lt;/ref-type&gt;&lt;contributors&gt;&lt;authors&gt;&lt;author&gt;Li, Dunzhu&lt;/author&gt;&lt;author&gt;Helmberger, Don&lt;/author&gt;&lt;author&gt;Clayton, Robert W&lt;/author&gt;&lt;author&gt;Sun, Daoyuan&lt;/author&gt;&lt;/authors&gt;&lt;/contributors&gt;&lt;titles&gt;&lt;title&gt;Global synthetic seismograms using a 2-D finite-difference method&lt;/title&gt;&lt;secondary-title&gt;Geophysical Journal International&lt;/secondary-title&gt;&lt;/titles&gt;&lt;periodical&gt;&lt;full-title&gt;Geophysical Journal International&lt;/full-title&gt;&lt;/periodical&gt;&lt;pages&gt;1166-1183&lt;/pages&gt;&lt;volume&gt;197&lt;/volume&gt;&lt;number&gt;2&lt;/number&gt;&lt;dates&gt;&lt;year&gt;2014&lt;/year&gt;&lt;/dates&gt;&lt;isbn&gt;0956-540X&lt;/isbn&gt;&lt;urls&gt;&lt;/urls&gt;&lt;/record&gt;&lt;/Cite&gt;&lt;/EndNote&gt;</w:instrText>
      </w:r>
      <w:r w:rsidR="00C51D33">
        <w:rPr>
          <w:rFonts w:ascii="Times New Roman" w:hAnsi="Times New Roman" w:cs="Times New Roman"/>
        </w:rPr>
        <w:fldChar w:fldCharType="separate"/>
      </w:r>
      <w:r w:rsidR="00C51D33">
        <w:rPr>
          <w:rFonts w:ascii="Times New Roman" w:hAnsi="Times New Roman" w:cs="Times New Roman"/>
          <w:noProof/>
        </w:rPr>
        <w:t>[</w:t>
      </w:r>
      <w:r w:rsidR="00C51D33" w:rsidRPr="00C51D33">
        <w:rPr>
          <w:rFonts w:ascii="Times New Roman" w:hAnsi="Times New Roman" w:cs="Times New Roman"/>
          <w:i/>
          <w:noProof/>
        </w:rPr>
        <w:t>Li et al.</w:t>
      </w:r>
      <w:r w:rsidR="00C51D33">
        <w:rPr>
          <w:rFonts w:ascii="Times New Roman" w:hAnsi="Times New Roman" w:cs="Times New Roman"/>
          <w:noProof/>
        </w:rPr>
        <w:t>, 2014]</w:t>
      </w:r>
      <w:r w:rsidR="00C51D33">
        <w:rPr>
          <w:rFonts w:ascii="Times New Roman" w:hAnsi="Times New Roman" w:cs="Times New Roman"/>
        </w:rPr>
        <w:fldChar w:fldCharType="end"/>
      </w:r>
      <w:r w:rsidR="00C51D33">
        <w:rPr>
          <w:rFonts w:ascii="Times New Roman" w:hAnsi="Times New Roman" w:cs="Times New Roman"/>
        </w:rPr>
        <w:t xml:space="preserve"> and the time cost of each modeling is approximately 1 hour. </w:t>
      </w:r>
      <w:r w:rsidR="00861539">
        <w:rPr>
          <w:rFonts w:ascii="Times New Roman" w:hAnsi="Times New Roman" w:cs="Times New Roman"/>
        </w:rPr>
        <w:t>Dynamic wavefield is animated as a video (</w:t>
      </w:r>
      <w:r w:rsidR="006F0827">
        <w:rPr>
          <w:rFonts w:ascii="Times New Roman" w:hAnsi="Times New Roman" w:cs="Times New Roman"/>
        </w:rPr>
        <w:t>movie</w:t>
      </w:r>
      <w:r w:rsidR="00861539">
        <w:rPr>
          <w:rFonts w:ascii="Times New Roman" w:hAnsi="Times New Roman" w:cs="Times New Roman"/>
        </w:rPr>
        <w:t xml:space="preserve">_S3) with 0.2 s time sampling. </w:t>
      </w:r>
    </w:p>
    <w:p w14:paraId="707A9798" w14:textId="33FC5E7E" w:rsidR="006E2B2C" w:rsidRDefault="006E2B2C" w:rsidP="00BF6997">
      <w:pPr>
        <w:pStyle w:val="a3"/>
        <w:ind w:left="360" w:firstLineChars="0" w:firstLine="0"/>
        <w:rPr>
          <w:rFonts w:ascii="Times New Roman" w:hAnsi="Times New Roman" w:cs="Times New Roman"/>
        </w:rPr>
      </w:pPr>
      <w:r w:rsidRPr="006E2B2C">
        <w:rPr>
          <w:rFonts w:ascii="Times New Roman" w:hAnsi="Times New Roman" w:cs="Times New Roman"/>
          <w:noProof/>
        </w:rPr>
        <w:drawing>
          <wp:inline distT="0" distB="0" distL="0" distR="0" wp14:anchorId="73C1C908" wp14:editId="3BFF6D92">
            <wp:extent cx="5270500" cy="2682875"/>
            <wp:effectExtent l="0" t="0" r="1270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0500" cy="2682875"/>
                    </a:xfrm>
                    <a:prstGeom prst="rect">
                      <a:avLst/>
                    </a:prstGeom>
                  </pic:spPr>
                </pic:pic>
              </a:graphicData>
            </a:graphic>
          </wp:inline>
        </w:drawing>
      </w:r>
    </w:p>
    <w:p w14:paraId="3D7160D6" w14:textId="1BDC1303" w:rsidR="006E2B2C" w:rsidRDefault="00A9163E" w:rsidP="00BF6997">
      <w:pPr>
        <w:pStyle w:val="a3"/>
        <w:ind w:left="360" w:firstLineChars="0" w:firstLine="0"/>
        <w:rPr>
          <w:rFonts w:ascii="Times New Roman" w:hAnsi="Times New Roman" w:cs="Times New Roman"/>
        </w:rPr>
      </w:pPr>
      <w:r w:rsidRPr="00674484">
        <w:rPr>
          <w:rFonts w:ascii="Times New Roman" w:hAnsi="Times New Roman" w:cs="Times New Roman"/>
          <w:b/>
        </w:rPr>
        <w:t>Figure S</w:t>
      </w:r>
      <w:r w:rsidR="008D5C99">
        <w:rPr>
          <w:rFonts w:ascii="Times New Roman" w:hAnsi="Times New Roman" w:cs="Times New Roman"/>
          <w:b/>
        </w:rPr>
        <w:t>2</w:t>
      </w:r>
      <w:r w:rsidRPr="00674484">
        <w:rPr>
          <w:rFonts w:ascii="Times New Roman" w:hAnsi="Times New Roman" w:cs="Times New Roman"/>
          <w:b/>
        </w:rPr>
        <w:t>.</w:t>
      </w:r>
      <w:r>
        <w:rPr>
          <w:rFonts w:ascii="Times New Roman" w:hAnsi="Times New Roman" w:cs="Times New Roman"/>
        </w:rPr>
        <w:t xml:space="preserve"> </w:t>
      </w:r>
      <w:r w:rsidR="00674484">
        <w:rPr>
          <w:rFonts w:ascii="Times New Roman" w:hAnsi="Times New Roman" w:cs="Times New Roman"/>
        </w:rPr>
        <w:t xml:space="preserve">Hypocenter is marked with a green filled star. Velocity for the water layer and elastic half space is labeled. The interface is parameterized from the real bathymetry model from profile AB. </w:t>
      </w:r>
    </w:p>
    <w:p w14:paraId="419CBE3F" w14:textId="77777777" w:rsidR="006E2B2C" w:rsidRPr="00BF6997" w:rsidRDefault="006E2B2C" w:rsidP="00BF6997">
      <w:pPr>
        <w:pStyle w:val="a3"/>
        <w:ind w:left="360" w:firstLineChars="0" w:firstLine="0"/>
        <w:rPr>
          <w:rFonts w:ascii="Times New Roman" w:hAnsi="Times New Roman" w:cs="Times New Roman"/>
        </w:rPr>
      </w:pPr>
    </w:p>
    <w:p w14:paraId="41F80EDF" w14:textId="0941A082" w:rsidR="000E5699" w:rsidRPr="00340451" w:rsidRDefault="00A47909" w:rsidP="00431833">
      <w:pPr>
        <w:pStyle w:val="a3"/>
        <w:numPr>
          <w:ilvl w:val="0"/>
          <w:numId w:val="2"/>
        </w:numPr>
        <w:ind w:firstLineChars="0"/>
        <w:rPr>
          <w:rFonts w:ascii="Times New Roman" w:hAnsi="Times New Roman" w:cs="Times New Roman"/>
          <w:b/>
        </w:rPr>
      </w:pPr>
      <w:r w:rsidRPr="00340451">
        <w:rPr>
          <w:rFonts w:ascii="Times New Roman" w:hAnsi="Times New Roman" w:cs="Times New Roman"/>
          <w:b/>
        </w:rPr>
        <w:t>B</w:t>
      </w:r>
      <w:r w:rsidR="00431833" w:rsidRPr="00340451">
        <w:rPr>
          <w:rFonts w:ascii="Times New Roman" w:hAnsi="Times New Roman" w:cs="Times New Roman"/>
          <w:b/>
        </w:rPr>
        <w:t>ack</w:t>
      </w:r>
      <w:r w:rsidR="00C51D33" w:rsidRPr="00340451">
        <w:rPr>
          <w:rFonts w:ascii="Times New Roman" w:hAnsi="Times New Roman" w:cs="Times New Roman"/>
          <w:b/>
        </w:rPr>
        <w:t>-</w:t>
      </w:r>
      <w:r w:rsidR="00431833" w:rsidRPr="00340451">
        <w:rPr>
          <w:rFonts w:ascii="Times New Roman" w:hAnsi="Times New Roman" w:cs="Times New Roman"/>
          <w:b/>
        </w:rPr>
        <w:t>projection</w:t>
      </w:r>
      <w:r w:rsidRPr="00340451">
        <w:rPr>
          <w:rFonts w:ascii="Times New Roman" w:hAnsi="Times New Roman" w:cs="Times New Roman"/>
          <w:b/>
        </w:rPr>
        <w:t xml:space="preserve"> of synthetic waveforms</w:t>
      </w:r>
    </w:p>
    <w:p w14:paraId="14D8CB8C" w14:textId="16ED96C4" w:rsidR="00C51D33" w:rsidRDefault="00C51D33" w:rsidP="00C51D33">
      <w:pPr>
        <w:pStyle w:val="a3"/>
        <w:ind w:left="360" w:firstLineChars="0" w:firstLine="0"/>
        <w:rPr>
          <w:rFonts w:ascii="Times New Roman" w:hAnsi="Times New Roman" w:cs="Times New Roman"/>
        </w:rPr>
      </w:pPr>
      <w:r>
        <w:rPr>
          <w:rFonts w:ascii="Times New Roman" w:hAnsi="Times New Roman" w:cs="Times New Roman"/>
        </w:rPr>
        <w:t xml:space="preserve">Synthetic wavefield </w:t>
      </w:r>
      <w:r w:rsidR="0095666F">
        <w:rPr>
          <w:rFonts w:ascii="Times New Roman" w:hAnsi="Times New Roman" w:cs="Times New Roman"/>
        </w:rPr>
        <w:t>is</w:t>
      </w:r>
      <w:r>
        <w:rPr>
          <w:rFonts w:ascii="Times New Roman" w:hAnsi="Times New Roman" w:cs="Times New Roman"/>
        </w:rPr>
        <w:t xml:space="preserve"> received by an array of </w:t>
      </w:r>
      <w:r w:rsidR="00A9163E">
        <w:rPr>
          <w:rFonts w:ascii="Times New Roman" w:hAnsi="Times New Roman" w:cs="Times New Roman"/>
        </w:rPr>
        <w:t xml:space="preserve">50 </w:t>
      </w:r>
      <w:r>
        <w:rPr>
          <w:rFonts w:ascii="Times New Roman" w:hAnsi="Times New Roman" w:cs="Times New Roman"/>
        </w:rPr>
        <w:t xml:space="preserve">receivers </w:t>
      </w:r>
      <w:r w:rsidR="00A9163E">
        <w:rPr>
          <w:rFonts w:ascii="Times New Roman" w:hAnsi="Times New Roman" w:cs="Times New Roman"/>
        </w:rPr>
        <w:t>located</w:t>
      </w:r>
      <w:r>
        <w:rPr>
          <w:rFonts w:ascii="Times New Roman" w:hAnsi="Times New Roman" w:cs="Times New Roman"/>
        </w:rPr>
        <w:t xml:space="preserve"> </w:t>
      </w:r>
      <w:r w:rsidR="0095666F">
        <w:rPr>
          <w:rFonts w:ascii="Times New Roman" w:hAnsi="Times New Roman" w:cs="Times New Roman"/>
        </w:rPr>
        <w:t xml:space="preserve">700 km depth beneath the hypocenter. Those receivers are distributed between 100 km to 600 km with </w:t>
      </w:r>
      <w:r w:rsidR="00A9163E">
        <w:rPr>
          <w:rFonts w:ascii="Times New Roman" w:hAnsi="Times New Roman" w:cs="Times New Roman"/>
        </w:rPr>
        <w:t>10 km spacing. Vertical displacement waveforms received by those receivers are plotted in figure S</w:t>
      </w:r>
      <w:r w:rsidR="00D87336">
        <w:rPr>
          <w:rFonts w:ascii="Times New Roman" w:hAnsi="Times New Roman" w:cs="Times New Roman"/>
        </w:rPr>
        <w:t>3</w:t>
      </w:r>
      <w:r w:rsidR="00A9163E">
        <w:rPr>
          <w:rFonts w:ascii="Times New Roman" w:hAnsi="Times New Roman" w:cs="Times New Roman"/>
        </w:rPr>
        <w:t xml:space="preserve">. To back-project the synthetic waveform to the 1D profile, we use </w:t>
      </w:r>
      <w:r w:rsidR="00A45E87">
        <w:rPr>
          <w:rFonts w:ascii="Times New Roman" w:hAnsi="Times New Roman" w:cs="Times New Roman"/>
        </w:rPr>
        <w:t>a</w:t>
      </w:r>
      <w:r w:rsidR="00A9163E">
        <w:rPr>
          <w:rFonts w:ascii="Times New Roman" w:hAnsi="Times New Roman" w:cs="Times New Roman"/>
        </w:rPr>
        <w:t xml:space="preserve"> 4</w:t>
      </w:r>
      <w:r w:rsidR="00A9163E" w:rsidRPr="00A9163E">
        <w:rPr>
          <w:rFonts w:ascii="Times New Roman" w:hAnsi="Times New Roman" w:cs="Times New Roman"/>
          <w:vertAlign w:val="superscript"/>
        </w:rPr>
        <w:t>th</w:t>
      </w:r>
      <w:r w:rsidR="00A9163E">
        <w:rPr>
          <w:rFonts w:ascii="Times New Roman" w:hAnsi="Times New Roman" w:cs="Times New Roman"/>
        </w:rPr>
        <w:t xml:space="preserve"> order </w:t>
      </w:r>
      <w:r w:rsidR="00A45E87">
        <w:rPr>
          <w:rFonts w:ascii="Times New Roman" w:hAnsi="Times New Roman" w:cs="Times New Roman"/>
        </w:rPr>
        <w:t>root stacking</w:t>
      </w:r>
      <w:r w:rsidR="00A9163E">
        <w:rPr>
          <w:rFonts w:ascii="Times New Roman" w:hAnsi="Times New Roman" w:cs="Times New Roman"/>
        </w:rPr>
        <w:t xml:space="preserve"> algorithm which is similar to the global BP image. Because we are only concerned about the coherency of stacking instead of the amplitude, no polarity flip is adopted to the waveforms. </w:t>
      </w:r>
    </w:p>
    <w:p w14:paraId="31AAB00C" w14:textId="0E49A803" w:rsidR="00442A9E" w:rsidRPr="00442A9E" w:rsidRDefault="00442A9E" w:rsidP="00442A9E">
      <w:pPr>
        <w:pStyle w:val="a3"/>
        <w:ind w:left="360" w:firstLineChars="0" w:firstLine="0"/>
        <w:rPr>
          <w:rFonts w:ascii="Times New Roman" w:hAnsi="Times New Roman" w:cs="Times New Roman"/>
        </w:rPr>
      </w:pPr>
      <w:r>
        <w:rPr>
          <w:rFonts w:ascii="Times New Roman" w:hAnsi="Times New Roman" w:cs="Times New Roman"/>
        </w:rPr>
        <w:t>HF synthetic BP image is plotted in figure S</w:t>
      </w:r>
      <w:r w:rsidR="00D87336">
        <w:rPr>
          <w:rFonts w:ascii="Times New Roman" w:hAnsi="Times New Roman" w:cs="Times New Roman"/>
        </w:rPr>
        <w:t>3</w:t>
      </w:r>
      <w:r>
        <w:rPr>
          <w:rFonts w:ascii="Times New Roman" w:hAnsi="Times New Roman" w:cs="Times New Roman"/>
        </w:rPr>
        <w:t xml:space="preserve">, which presents a different pattern from the LF synthetic BP images. Near trench radiators are less significant than the LF BP images. Significant coherent radiators are imaged between the epicenter and the trench, which is mostly related to the short wavelength structures of the bathymetry. The peak to peak interval of those radiators are ~13s, which is close to the water resonance period at the ocean bottom. </w:t>
      </w:r>
    </w:p>
    <w:p w14:paraId="1976D1D3" w14:textId="3F0EC8DA" w:rsidR="00A9163E" w:rsidRPr="00A9163E" w:rsidRDefault="00943B0D" w:rsidP="00A9163E">
      <w:pPr>
        <w:rPr>
          <w:rFonts w:ascii="Times New Roman" w:hAnsi="Times New Roman" w:cs="Times New Roman"/>
        </w:rPr>
      </w:pPr>
      <w:r w:rsidRPr="00943B0D">
        <w:rPr>
          <w:rFonts w:ascii="Times New Roman" w:hAnsi="Times New Roman" w:cs="Times New Roman"/>
          <w:noProof/>
        </w:rPr>
        <w:drawing>
          <wp:inline distT="0" distB="0" distL="0" distR="0" wp14:anchorId="353C1D13" wp14:editId="549AEC20">
            <wp:extent cx="5330141" cy="3887792"/>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84656" cy="3927555"/>
                    </a:xfrm>
                    <a:prstGeom prst="rect">
                      <a:avLst/>
                    </a:prstGeom>
                  </pic:spPr>
                </pic:pic>
              </a:graphicData>
            </a:graphic>
          </wp:inline>
        </w:drawing>
      </w:r>
    </w:p>
    <w:p w14:paraId="49367F72" w14:textId="51832C5B" w:rsidR="00A9163E" w:rsidRDefault="00674484" w:rsidP="00A9163E">
      <w:pPr>
        <w:rPr>
          <w:rFonts w:ascii="Times New Roman" w:hAnsi="Times New Roman" w:cs="Times New Roman"/>
        </w:rPr>
      </w:pPr>
      <w:r w:rsidRPr="00674484">
        <w:rPr>
          <w:rFonts w:ascii="Times New Roman" w:hAnsi="Times New Roman" w:cs="Times New Roman"/>
          <w:b/>
        </w:rPr>
        <w:t>Figure S</w:t>
      </w:r>
      <w:r w:rsidR="00B617FD">
        <w:rPr>
          <w:rFonts w:ascii="Times New Roman" w:hAnsi="Times New Roman" w:cs="Times New Roman"/>
          <w:b/>
        </w:rPr>
        <w:t>3</w:t>
      </w:r>
      <w:r w:rsidRPr="00674484">
        <w:rPr>
          <w:rFonts w:ascii="Times New Roman" w:hAnsi="Times New Roman" w:cs="Times New Roman"/>
          <w:b/>
        </w:rPr>
        <w:t>.</w:t>
      </w:r>
      <w:r>
        <w:rPr>
          <w:rFonts w:ascii="Times New Roman" w:hAnsi="Times New Roman" w:cs="Times New Roman"/>
        </w:rPr>
        <w:t xml:space="preserve"> </w:t>
      </w:r>
      <w:r w:rsidRPr="00674484">
        <w:rPr>
          <w:rFonts w:ascii="Times New Roman" w:hAnsi="Times New Roman" w:cs="Times New Roman"/>
          <w:b/>
        </w:rPr>
        <w:t>a.</w:t>
      </w:r>
      <w:r>
        <w:rPr>
          <w:rFonts w:ascii="Times New Roman" w:hAnsi="Times New Roman" w:cs="Times New Roman"/>
        </w:rPr>
        <w:t xml:space="preserve"> Synthetic waveforms are plotted with black-gray fi</w:t>
      </w:r>
      <w:r w:rsidR="00A532B4">
        <w:rPr>
          <w:rFonts w:ascii="Times New Roman" w:hAnsi="Times New Roman" w:cs="Times New Roman"/>
        </w:rPr>
        <w:t>l</w:t>
      </w:r>
      <w:r>
        <w:rPr>
          <w:rFonts w:ascii="Times New Roman" w:hAnsi="Times New Roman" w:cs="Times New Roman"/>
        </w:rPr>
        <w:t xml:space="preserve">led curves and sorted by distance from the left edge of the model. Hypocenter and receiver locations are plotted in the subpanel in the lower left. Projection of hypocenter and the trench are indicated by red arrows. Theoretical arrival of P, S and trench reverberations phases are marked in green, orange and black dashed curves. </w:t>
      </w:r>
      <w:r w:rsidRPr="00674484">
        <w:rPr>
          <w:rFonts w:ascii="Times New Roman" w:hAnsi="Times New Roman" w:cs="Times New Roman"/>
          <w:b/>
        </w:rPr>
        <w:t>b</w:t>
      </w:r>
      <w:r>
        <w:rPr>
          <w:rFonts w:ascii="Times New Roman" w:hAnsi="Times New Roman" w:cs="Times New Roman"/>
        </w:rPr>
        <w:t xml:space="preserve">. </w:t>
      </w:r>
      <w:r w:rsidR="00EC5A22">
        <w:rPr>
          <w:rFonts w:ascii="Times New Roman" w:hAnsi="Times New Roman" w:cs="Times New Roman"/>
        </w:rPr>
        <w:t xml:space="preserve">1D HF (0.5 – 2 Hz) </w:t>
      </w:r>
      <w:r>
        <w:rPr>
          <w:rFonts w:ascii="Times New Roman" w:hAnsi="Times New Roman" w:cs="Times New Roman"/>
        </w:rPr>
        <w:t xml:space="preserve">BP image </w:t>
      </w:r>
      <w:r w:rsidR="0080071F">
        <w:rPr>
          <w:rFonts w:ascii="Times New Roman" w:hAnsi="Times New Roman" w:cs="Times New Roman"/>
        </w:rPr>
        <w:t>from</w:t>
      </w:r>
      <w:r>
        <w:rPr>
          <w:rFonts w:ascii="Times New Roman" w:hAnsi="Times New Roman" w:cs="Times New Roman"/>
        </w:rPr>
        <w:t xml:space="preserve"> the synthetic waveforms. </w:t>
      </w:r>
      <w:r w:rsidR="00EC5A22">
        <w:rPr>
          <w:rFonts w:ascii="Times New Roman" w:hAnsi="Times New Roman" w:cs="Times New Roman"/>
        </w:rPr>
        <w:t xml:space="preserve">Energy are more efficiently beamformed at negative topography gradient. </w:t>
      </w:r>
    </w:p>
    <w:p w14:paraId="2ECE0BE2" w14:textId="77777777" w:rsidR="00442A9E" w:rsidRDefault="00442A9E" w:rsidP="00A9163E">
      <w:pPr>
        <w:rPr>
          <w:rFonts w:ascii="Times New Roman" w:hAnsi="Times New Roman" w:cs="Times New Roman"/>
        </w:rPr>
      </w:pPr>
    </w:p>
    <w:p w14:paraId="2EE4AD96" w14:textId="77777777" w:rsidR="00442A9E" w:rsidRPr="00340451" w:rsidRDefault="00442A9E" w:rsidP="006B22BE">
      <w:pPr>
        <w:pStyle w:val="a3"/>
        <w:ind w:leftChars="-4" w:left="-10" w:firstLineChars="3" w:firstLine="7"/>
        <w:rPr>
          <w:rFonts w:ascii="Times New Roman" w:hAnsi="Times New Roman" w:cs="Times New Roman"/>
          <w:b/>
        </w:rPr>
      </w:pPr>
      <w:r>
        <w:rPr>
          <w:rFonts w:ascii="Times New Roman" w:hAnsi="Times New Roman" w:cs="Times New Roman"/>
        </w:rPr>
        <w:t>Details of the water phase excitation, e.g. influence from the source finiteness and duration, migration of reflection point and time variation of characteristic frequency, require 3D modeling with realistic velocity structure, which need to be discussed in future studies.</w:t>
      </w:r>
    </w:p>
    <w:p w14:paraId="36EE6C7B" w14:textId="77777777" w:rsidR="00A9163E" w:rsidRPr="00442A9E" w:rsidRDefault="00A9163E" w:rsidP="00A9163E">
      <w:pPr>
        <w:rPr>
          <w:rFonts w:ascii="Times New Roman" w:hAnsi="Times New Roman" w:cs="Times New Roman"/>
        </w:rPr>
      </w:pPr>
    </w:p>
    <w:p w14:paraId="64AE8F22" w14:textId="77777777" w:rsidR="00D00F38" w:rsidRPr="00D00F38" w:rsidRDefault="000E5699" w:rsidP="00D00F38">
      <w:pPr>
        <w:pStyle w:val="EndNoteBibliography"/>
        <w:rPr>
          <w:noProof/>
        </w:rPr>
      </w:pPr>
      <w:r w:rsidRPr="001E1491">
        <w:rPr>
          <w:rFonts w:ascii="Times New Roman" w:hAnsi="Times New Roman" w:cs="Times New Roman"/>
        </w:rPr>
        <w:fldChar w:fldCharType="begin"/>
      </w:r>
      <w:r w:rsidRPr="00BF6997">
        <w:rPr>
          <w:rFonts w:ascii="Times New Roman" w:hAnsi="Times New Roman" w:cs="Times New Roman"/>
        </w:rPr>
        <w:instrText xml:space="preserve"> ADDIN EN.REFLIST </w:instrText>
      </w:r>
      <w:r w:rsidRPr="001E1491">
        <w:rPr>
          <w:rFonts w:ascii="Times New Roman" w:hAnsi="Times New Roman" w:cs="Times New Roman"/>
        </w:rPr>
        <w:fldChar w:fldCharType="separate"/>
      </w:r>
      <w:r w:rsidR="00D00F38" w:rsidRPr="00D00F38">
        <w:rPr>
          <w:noProof/>
        </w:rPr>
        <w:t xml:space="preserve">Fan, W., and P. M. Shearer (2016), Fault interactions and triggering during the 10 January 2012 Mw 7.2 Sumatra earthquake, </w:t>
      </w:r>
      <w:r w:rsidR="00D00F38" w:rsidRPr="00D00F38">
        <w:rPr>
          <w:i/>
          <w:noProof/>
        </w:rPr>
        <w:t>Geophysical Research Letters</w:t>
      </w:r>
      <w:r w:rsidR="00D00F38" w:rsidRPr="00D00F38">
        <w:rPr>
          <w:noProof/>
        </w:rPr>
        <w:t xml:space="preserve">, </w:t>
      </w:r>
      <w:r w:rsidR="00D00F38" w:rsidRPr="00D00F38">
        <w:rPr>
          <w:i/>
          <w:noProof/>
        </w:rPr>
        <w:t>43</w:t>
      </w:r>
      <w:r w:rsidR="00D00F38" w:rsidRPr="00D00F38">
        <w:rPr>
          <w:noProof/>
        </w:rPr>
        <w:t>(5), 1934-1942.</w:t>
      </w:r>
    </w:p>
    <w:p w14:paraId="025605AE" w14:textId="77777777" w:rsidR="00D00F38" w:rsidRPr="00D00F38" w:rsidRDefault="00D00F38" w:rsidP="00D00F38">
      <w:pPr>
        <w:pStyle w:val="EndNoteBibliography"/>
        <w:rPr>
          <w:noProof/>
        </w:rPr>
      </w:pPr>
      <w:r w:rsidRPr="00D00F38">
        <w:rPr>
          <w:noProof/>
        </w:rPr>
        <w:t xml:space="preserve">Li, D., D. Helmberger, R. W. Clayton, and D. Sun (2014), Global synthetic seismograms using a 2-D finite-difference method, </w:t>
      </w:r>
      <w:r w:rsidRPr="00D00F38">
        <w:rPr>
          <w:i/>
          <w:noProof/>
        </w:rPr>
        <w:t>Geophysical Journal International</w:t>
      </w:r>
      <w:r w:rsidRPr="00D00F38">
        <w:rPr>
          <w:noProof/>
        </w:rPr>
        <w:t xml:space="preserve">, </w:t>
      </w:r>
      <w:r w:rsidRPr="00D00F38">
        <w:rPr>
          <w:i/>
          <w:noProof/>
        </w:rPr>
        <w:t>197</w:t>
      </w:r>
      <w:r w:rsidRPr="00D00F38">
        <w:rPr>
          <w:noProof/>
        </w:rPr>
        <w:t>(2), 1166-1183.</w:t>
      </w:r>
    </w:p>
    <w:p w14:paraId="6B892994" w14:textId="77777777" w:rsidR="00D00F38" w:rsidRPr="00D00F38" w:rsidRDefault="00D00F38" w:rsidP="00D00F38">
      <w:pPr>
        <w:pStyle w:val="EndNoteBibliography"/>
        <w:rPr>
          <w:noProof/>
        </w:rPr>
      </w:pPr>
      <w:r w:rsidRPr="00D00F38">
        <w:rPr>
          <w:noProof/>
        </w:rPr>
        <w:t xml:space="preserve">Xu, Y., K. D. Koper, O. Sufri, L. Zhu, and A. R. Hutko (2009), Rupture imaging of the Mw 7.9 12 May 2008 Wenchuan earthquake from back projection of teleseismic P waves, </w:t>
      </w:r>
      <w:r w:rsidRPr="00D00F38">
        <w:rPr>
          <w:i/>
          <w:noProof/>
        </w:rPr>
        <w:t>Geochemistry, Geophysics, Geosystems</w:t>
      </w:r>
      <w:r w:rsidRPr="00D00F38">
        <w:rPr>
          <w:noProof/>
        </w:rPr>
        <w:t xml:space="preserve">, </w:t>
      </w:r>
      <w:r w:rsidRPr="00D00F38">
        <w:rPr>
          <w:i/>
          <w:noProof/>
        </w:rPr>
        <w:t>10</w:t>
      </w:r>
      <w:r w:rsidRPr="00D00F38">
        <w:rPr>
          <w:noProof/>
        </w:rPr>
        <w:t>(4).</w:t>
      </w:r>
    </w:p>
    <w:p w14:paraId="62F03637" w14:textId="33866F47" w:rsidR="00F02E34" w:rsidRDefault="000E5699" w:rsidP="00C86018">
      <w:pPr>
        <w:pStyle w:val="a3"/>
        <w:numPr>
          <w:ilvl w:val="0"/>
          <w:numId w:val="2"/>
        </w:numPr>
        <w:ind w:firstLineChars="0"/>
      </w:pPr>
      <w:r w:rsidRPr="001E1491">
        <w:fldChar w:fldCharType="end"/>
      </w:r>
    </w:p>
    <w:sectPr w:rsidR="00F02E34" w:rsidSect="00F54984">
      <w:pgSz w:w="11900" w:h="16840"/>
      <w:pgMar w:top="1440" w:right="1800" w:bottom="1440" w:left="1800"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DengXian">
    <w:panose1 w:val="02010600030101010101"/>
    <w:charset w:val="86"/>
    <w:family w:val="auto"/>
    <w:pitch w:val="variable"/>
    <w:sig w:usb0="A00002BF" w:usb1="38CF7CFA" w:usb2="00000016" w:usb3="00000000" w:csb0="0004000F" w:csb1="00000000"/>
  </w:font>
  <w:font w:name="Courier">
    <w:panose1 w:val="02000500000000000000"/>
    <w:charset w:val="4D"/>
    <w:family w:val="modern"/>
    <w:notTrueType/>
    <w:pitch w:val="fixed"/>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DA79CC"/>
    <w:multiLevelType w:val="hybridMultilevel"/>
    <w:tmpl w:val="06A08A94"/>
    <w:lvl w:ilvl="0" w:tplc="D21885EA">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nsid w:val="58B146FF"/>
    <w:multiLevelType w:val="hybridMultilevel"/>
    <w:tmpl w:val="98543382"/>
    <w:lvl w:ilvl="0" w:tplc="499EADD8">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nsid w:val="726A14C9"/>
    <w:multiLevelType w:val="hybridMultilevel"/>
    <w:tmpl w:val="15887070"/>
    <w:lvl w:ilvl="0" w:tplc="E290399A">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2"/>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Geophysical Res&lt;/Style&gt;&lt;LeftDelim&gt;{&lt;/LeftDelim&gt;&lt;RightDelim&gt;}&lt;/RightDelim&gt;&lt;FontName&gt;DengXi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v5rer2s7z2zfzef5tq5tvt2epdx59rz9wpd&quot;&gt;My EndNote Library&lt;record-ids&gt;&lt;item&gt;81&lt;/item&gt;&lt;item&gt;90&lt;/item&gt;&lt;item&gt;156&lt;/item&gt;&lt;/record-ids&gt;&lt;/item&gt;&lt;/Libraries&gt;"/>
  </w:docVars>
  <w:rsids>
    <w:rsidRoot w:val="00431833"/>
    <w:rsid w:val="0000275A"/>
    <w:rsid w:val="00027E3E"/>
    <w:rsid w:val="000465BA"/>
    <w:rsid w:val="00085B9E"/>
    <w:rsid w:val="000D6F07"/>
    <w:rsid w:val="000E5699"/>
    <w:rsid w:val="00145698"/>
    <w:rsid w:val="00154428"/>
    <w:rsid w:val="0015562A"/>
    <w:rsid w:val="001B3137"/>
    <w:rsid w:val="001D698A"/>
    <w:rsid w:val="001E1491"/>
    <w:rsid w:val="00244878"/>
    <w:rsid w:val="00262C6B"/>
    <w:rsid w:val="00301428"/>
    <w:rsid w:val="00320A04"/>
    <w:rsid w:val="00340451"/>
    <w:rsid w:val="00390867"/>
    <w:rsid w:val="003A7756"/>
    <w:rsid w:val="003C62CF"/>
    <w:rsid w:val="00430CD6"/>
    <w:rsid w:val="00431833"/>
    <w:rsid w:val="00442A9E"/>
    <w:rsid w:val="004431C0"/>
    <w:rsid w:val="00476551"/>
    <w:rsid w:val="00477793"/>
    <w:rsid w:val="00481CFD"/>
    <w:rsid w:val="004B31A6"/>
    <w:rsid w:val="004C30DB"/>
    <w:rsid w:val="004D754A"/>
    <w:rsid w:val="00511A43"/>
    <w:rsid w:val="00581195"/>
    <w:rsid w:val="005A0B32"/>
    <w:rsid w:val="005A7B8E"/>
    <w:rsid w:val="00651E8C"/>
    <w:rsid w:val="00674484"/>
    <w:rsid w:val="006A2E65"/>
    <w:rsid w:val="006B00B4"/>
    <w:rsid w:val="006B22BE"/>
    <w:rsid w:val="006E2B2C"/>
    <w:rsid w:val="006F0827"/>
    <w:rsid w:val="00713B33"/>
    <w:rsid w:val="007211BA"/>
    <w:rsid w:val="00733D50"/>
    <w:rsid w:val="007802BA"/>
    <w:rsid w:val="007A6CEF"/>
    <w:rsid w:val="007D703B"/>
    <w:rsid w:val="007D7D8C"/>
    <w:rsid w:val="007E3811"/>
    <w:rsid w:val="007F493C"/>
    <w:rsid w:val="007F625C"/>
    <w:rsid w:val="0080071F"/>
    <w:rsid w:val="00823DED"/>
    <w:rsid w:val="00861539"/>
    <w:rsid w:val="00887E4E"/>
    <w:rsid w:val="008932DE"/>
    <w:rsid w:val="008D5C99"/>
    <w:rsid w:val="008F1F58"/>
    <w:rsid w:val="008F646C"/>
    <w:rsid w:val="00901442"/>
    <w:rsid w:val="00923BEA"/>
    <w:rsid w:val="0093293F"/>
    <w:rsid w:val="00932F00"/>
    <w:rsid w:val="00943B0D"/>
    <w:rsid w:val="009460CC"/>
    <w:rsid w:val="0095666F"/>
    <w:rsid w:val="00984D37"/>
    <w:rsid w:val="00995D29"/>
    <w:rsid w:val="009F59BC"/>
    <w:rsid w:val="00A022C6"/>
    <w:rsid w:val="00A062F7"/>
    <w:rsid w:val="00A13DF6"/>
    <w:rsid w:val="00A44859"/>
    <w:rsid w:val="00A45E87"/>
    <w:rsid w:val="00A47909"/>
    <w:rsid w:val="00A532B4"/>
    <w:rsid w:val="00A849BD"/>
    <w:rsid w:val="00A9163E"/>
    <w:rsid w:val="00AA11DC"/>
    <w:rsid w:val="00AD08F0"/>
    <w:rsid w:val="00B0369F"/>
    <w:rsid w:val="00B073C7"/>
    <w:rsid w:val="00B43FEF"/>
    <w:rsid w:val="00B617FD"/>
    <w:rsid w:val="00B62DDE"/>
    <w:rsid w:val="00B8264A"/>
    <w:rsid w:val="00B82761"/>
    <w:rsid w:val="00BB6E6D"/>
    <w:rsid w:val="00BD007F"/>
    <w:rsid w:val="00BF6997"/>
    <w:rsid w:val="00C51D33"/>
    <w:rsid w:val="00C818EF"/>
    <w:rsid w:val="00C838FF"/>
    <w:rsid w:val="00C86018"/>
    <w:rsid w:val="00D00F38"/>
    <w:rsid w:val="00D53BF6"/>
    <w:rsid w:val="00D811A5"/>
    <w:rsid w:val="00D87336"/>
    <w:rsid w:val="00DD5DA1"/>
    <w:rsid w:val="00E068BF"/>
    <w:rsid w:val="00E22997"/>
    <w:rsid w:val="00E44F26"/>
    <w:rsid w:val="00E912FD"/>
    <w:rsid w:val="00E915AC"/>
    <w:rsid w:val="00E9255B"/>
    <w:rsid w:val="00EA702C"/>
    <w:rsid w:val="00EC5A22"/>
    <w:rsid w:val="00EE0A3A"/>
    <w:rsid w:val="00EF30BD"/>
    <w:rsid w:val="00F02E34"/>
    <w:rsid w:val="00F10587"/>
    <w:rsid w:val="00F17CD1"/>
    <w:rsid w:val="00F54984"/>
    <w:rsid w:val="00F73D85"/>
    <w:rsid w:val="00F7718B"/>
    <w:rsid w:val="00F960D4"/>
    <w:rsid w:val="00FB0847"/>
    <w:rsid w:val="00FB2C3B"/>
    <w:rsid w:val="00FC0E69"/>
    <w:rsid w:val="00FC5E99"/>
    <w:rsid w:val="00FE04EB"/>
    <w:rsid w:val="00FE31D6"/>
    <w:rsid w:val="00FF60A2"/>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1230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43183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1833"/>
    <w:pPr>
      <w:ind w:firstLineChars="200" w:firstLine="420"/>
    </w:pPr>
  </w:style>
  <w:style w:type="character" w:styleId="a4">
    <w:name w:val="Placeholder Text"/>
    <w:basedOn w:val="a0"/>
    <w:uiPriority w:val="99"/>
    <w:semiHidden/>
    <w:rsid w:val="00085B9E"/>
    <w:rPr>
      <w:color w:val="808080"/>
    </w:rPr>
  </w:style>
  <w:style w:type="paragraph" w:customStyle="1" w:styleId="EndNoteBibliographyTitle">
    <w:name w:val="EndNote Bibliography Title"/>
    <w:basedOn w:val="a"/>
    <w:rsid w:val="000E5699"/>
    <w:pPr>
      <w:jc w:val="center"/>
    </w:pPr>
    <w:rPr>
      <w:rFonts w:ascii="DengXian" w:eastAsia="DengXian" w:hAnsi="DengXian"/>
    </w:rPr>
  </w:style>
  <w:style w:type="paragraph" w:customStyle="1" w:styleId="EndNoteBibliography">
    <w:name w:val="EndNote Bibliography"/>
    <w:basedOn w:val="a"/>
    <w:rsid w:val="000E5699"/>
    <w:rPr>
      <w:rFonts w:ascii="DengXian" w:eastAsia="DengXian" w:hAnsi="DengXian"/>
    </w:rPr>
  </w:style>
  <w:style w:type="table" w:styleId="a5">
    <w:name w:val="Table Grid"/>
    <w:basedOn w:val="a1"/>
    <w:uiPriority w:val="39"/>
    <w:rsid w:val="00FE04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a"/>
    <w:rsid w:val="00476551"/>
    <w:pPr>
      <w:widowControl/>
      <w:jc w:val="left"/>
    </w:pPr>
    <w:rPr>
      <w:rFonts w:ascii="Courier" w:hAnsi="Courier" w:cs="Times New Roman"/>
      <w:kern w:val="0"/>
      <w:sz w:val="15"/>
      <w:szCs w:val="15"/>
    </w:rPr>
  </w:style>
  <w:style w:type="character" w:customStyle="1" w:styleId="apple-converted-space">
    <w:name w:val="apple-converted-space"/>
    <w:basedOn w:val="a0"/>
    <w:rsid w:val="004765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663001">
      <w:bodyDiv w:val="1"/>
      <w:marLeft w:val="0"/>
      <w:marRight w:val="0"/>
      <w:marTop w:val="0"/>
      <w:marBottom w:val="0"/>
      <w:divBdr>
        <w:top w:val="none" w:sz="0" w:space="0" w:color="auto"/>
        <w:left w:val="none" w:sz="0" w:space="0" w:color="auto"/>
        <w:bottom w:val="none" w:sz="0" w:space="0" w:color="auto"/>
        <w:right w:val="none" w:sz="0" w:space="0" w:color="auto"/>
      </w:divBdr>
    </w:div>
    <w:div w:id="15913089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tiff"/><Relationship Id="rId8" Type="http://schemas.openxmlformats.org/officeDocument/2006/relationships/image" Target="media/image3.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9386C79-89A0-4C45-AA69-C092CFB44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8</Pages>
  <Words>2160</Words>
  <Characters>12312</Characters>
  <Application>Microsoft Macintosh Word</Application>
  <DocSecurity>0</DocSecurity>
  <Lines>102</Lines>
  <Paragraphs>28</Paragraphs>
  <ScaleCrop>false</ScaleCrop>
  <HeadingPairs>
    <vt:vector size="2" baseType="variant">
      <vt:variant>
        <vt:lpstr>标题</vt:lpstr>
      </vt:variant>
      <vt:variant>
        <vt:i4>1</vt:i4>
      </vt:variant>
    </vt:vector>
  </HeadingPairs>
  <TitlesOfParts>
    <vt:vector size="1" baseType="lpstr">
      <vt:lpstr/>
    </vt:vector>
  </TitlesOfParts>
  <LinksUpToDate>false</LinksUpToDate>
  <CharactersWithSpaces>14444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 Yue</dc:creator>
  <cp:keywords/>
  <dc:description/>
  <cp:lastModifiedBy>Han Yue</cp:lastModifiedBy>
  <cp:revision>31</cp:revision>
  <dcterms:created xsi:type="dcterms:W3CDTF">2017-01-24T07:00:00Z</dcterms:created>
  <dcterms:modified xsi:type="dcterms:W3CDTF">2017-05-16T02:21:00Z</dcterms:modified>
</cp:coreProperties>
</file>