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1F701C73" w:rsidR="00CE6EAA" w:rsidRPr="00BF1BF9" w:rsidRDefault="00366AA9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2A7DD196" w:rsidR="00FF3503" w:rsidRPr="00366AA9" w:rsidRDefault="00366AA9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366AA9">
        <w:rPr>
          <w:b/>
        </w:rPr>
        <w:t>Constraining the Dip of Shallow, Shallowly-Dipping Thrust Events Using Long-Period Love Wave Radiation Patterns: Applications to the 25 October 2010 Mentawai, Indonesia and 4 May 2018 Hawaii Island Earthquakes</w:t>
      </w:r>
    </w:p>
    <w:p w14:paraId="774485A5" w14:textId="77777777" w:rsidR="00366AA9" w:rsidRPr="004B1429" w:rsidRDefault="00366AA9" w:rsidP="00366AA9">
      <w:pPr>
        <w:pStyle w:val="Authors"/>
        <w:spacing w:before="360" w:after="240"/>
        <w:jc w:val="center"/>
      </w:pPr>
      <w:r>
        <w:t>Thorne Lay</w:t>
      </w:r>
      <w:r w:rsidRPr="00545B6C">
        <w:rPr>
          <w:vertAlign w:val="superscript"/>
        </w:rPr>
        <w:t>1</w:t>
      </w:r>
      <w:r>
        <w:t>, Lingling Ye</w:t>
      </w:r>
      <w:r w:rsidRPr="00545B6C">
        <w:rPr>
          <w:vertAlign w:val="superscript"/>
        </w:rPr>
        <w:t>2</w:t>
      </w:r>
      <w:r>
        <w:rPr>
          <w:vertAlign w:val="superscript"/>
        </w:rPr>
        <w:t>,3</w:t>
      </w:r>
      <w:r>
        <w:t>, Hiroo Kanamori</w:t>
      </w:r>
      <w:r>
        <w:rPr>
          <w:vertAlign w:val="superscript"/>
        </w:rPr>
        <w:t>4</w:t>
      </w:r>
      <w:r>
        <w:t>, and Kenji Satake</w:t>
      </w:r>
      <w:r w:rsidRPr="004B1429">
        <w:rPr>
          <w:vertAlign w:val="superscript"/>
        </w:rPr>
        <w:t>3</w:t>
      </w:r>
    </w:p>
    <w:p w14:paraId="1AC804C7" w14:textId="0C33C9D3" w:rsidR="00366AA9" w:rsidRDefault="00366AA9" w:rsidP="00366AA9">
      <w:pPr>
        <w:pStyle w:val="Affiliation"/>
        <w:jc w:val="center"/>
      </w:pPr>
      <w:r w:rsidRPr="00B43FDE">
        <w:rPr>
          <w:vertAlign w:val="superscript"/>
        </w:rPr>
        <w:t>1</w:t>
      </w:r>
      <w:r>
        <w:t>Department of Earth and Planetary Sciences, University of California Santa Cruz, Santa Cruz, CA, USA.</w:t>
      </w:r>
    </w:p>
    <w:p w14:paraId="066C0742" w14:textId="39D2516F" w:rsidR="00366AA9" w:rsidRDefault="00366AA9" w:rsidP="00366AA9">
      <w:pPr>
        <w:pStyle w:val="Affiliation"/>
        <w:jc w:val="center"/>
        <w:rPr>
          <w:vertAlign w:val="superscript"/>
        </w:rPr>
      </w:pPr>
      <w:r>
        <w:rPr>
          <w:vertAlign w:val="superscript"/>
        </w:rPr>
        <w:t>2</w:t>
      </w:r>
      <w:r>
        <w:t xml:space="preserve">Guangdong Provincial Key Lab of Geodynamics and Geohazards, </w:t>
      </w:r>
      <w:r w:rsidRPr="00387D58">
        <w:t>School</w:t>
      </w:r>
      <w:r>
        <w:t xml:space="preserve"> of Earth Sciences and Engineering, Sun Yat-sen University, Guangzhou, China.</w:t>
      </w:r>
    </w:p>
    <w:p w14:paraId="795F34F5" w14:textId="548AE87D" w:rsidR="00366AA9" w:rsidRDefault="00366AA9" w:rsidP="00366AA9">
      <w:pPr>
        <w:pStyle w:val="Affiliation"/>
        <w:jc w:val="center"/>
      </w:pPr>
      <w:r>
        <w:rPr>
          <w:vertAlign w:val="superscript"/>
        </w:rPr>
        <w:t>3</w:t>
      </w:r>
      <w:r>
        <w:t>Earthquake Research Institute, University of Tokyo, Tokyo, Japan.</w:t>
      </w:r>
    </w:p>
    <w:p w14:paraId="547F8DDE" w14:textId="77777777" w:rsidR="00366AA9" w:rsidRDefault="00366AA9" w:rsidP="00366AA9">
      <w:pPr>
        <w:pStyle w:val="Affiliation"/>
        <w:jc w:val="center"/>
      </w:pPr>
      <w:r>
        <w:rPr>
          <w:vertAlign w:val="superscript"/>
        </w:rPr>
        <w:t>4</w:t>
      </w:r>
      <w:r>
        <w:t>Seismological Laboratory, California Institute of Technology, Pasadena, CA, USA.</w:t>
      </w:r>
    </w:p>
    <w:p w14:paraId="71891EDF" w14:textId="7005E317" w:rsidR="00094365" w:rsidRPr="00CE6EAA" w:rsidRDefault="00094365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10640459" w14:textId="7ECBF014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Figures S1 to </w:t>
      </w:r>
      <w:r w:rsidR="00366AA9">
        <w:rPr>
          <w:rFonts w:ascii="Myriad Pro" w:hAnsi="Myriad Pro"/>
          <w:sz w:val="22"/>
          <w:szCs w:val="22"/>
        </w:rPr>
        <w:t>S</w:t>
      </w:r>
      <w:r w:rsidR="00FC4A7D">
        <w:rPr>
          <w:rFonts w:ascii="Myriad Pro" w:hAnsi="Myriad Pro"/>
          <w:sz w:val="22"/>
          <w:szCs w:val="22"/>
        </w:rPr>
        <w:t>2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302EE689" w14:textId="6F8FD80F" w:rsidR="00FF3503" w:rsidRPr="00CE6EAA" w:rsidRDefault="00366AA9" w:rsidP="00FC4A7D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Supplementary figures </w:t>
      </w:r>
      <w:r w:rsidR="00FC4A7D">
        <w:rPr>
          <w:rFonts w:ascii="Myriad Pro" w:hAnsi="Myriad Pro"/>
          <w:sz w:val="22"/>
          <w:szCs w:val="22"/>
        </w:rPr>
        <w:t xml:space="preserve">that </w:t>
      </w:r>
      <w:r>
        <w:rPr>
          <w:rFonts w:ascii="Myriad Pro" w:hAnsi="Myriad Pro"/>
          <w:sz w:val="22"/>
          <w:szCs w:val="22"/>
        </w:rPr>
        <w:t>demonstrate the sensitivity of the long-period Love wave radiation patterns to centroid depth (Figure S1) and rake (Figure S2)</w:t>
      </w:r>
      <w:r w:rsidR="004F5C0E">
        <w:rPr>
          <w:rFonts w:ascii="Myriad Pro" w:hAnsi="Myriad Pro"/>
          <w:sz w:val="22"/>
          <w:szCs w:val="22"/>
        </w:rPr>
        <w:t>.</w:t>
      </w:r>
    </w:p>
    <w:p w14:paraId="3BDF5F04" w14:textId="77777777" w:rsidR="00B3147F" w:rsidRPr="00CE6EAA" w:rsidRDefault="00B3147F" w:rsidP="00EF25A3">
      <w:pPr>
        <w:pStyle w:val="SMText"/>
        <w:ind w:firstLine="0"/>
        <w:rPr>
          <w:rFonts w:ascii="Myriad Pro" w:hAnsi="Myriad Pro"/>
          <w:sz w:val="22"/>
          <w:szCs w:val="22"/>
        </w:rPr>
      </w:pPr>
    </w:p>
    <w:p w14:paraId="32CE9E2D" w14:textId="77777777" w:rsidR="003E1980" w:rsidRPr="00CE6EAA" w:rsidRDefault="003E1980" w:rsidP="009A5287">
      <w:pPr>
        <w:pStyle w:val="SMcaption"/>
        <w:rPr>
          <w:rFonts w:ascii="Myriad Pro" w:hAnsi="Myriad Pro"/>
        </w:rPr>
      </w:pPr>
    </w:p>
    <w:p w14:paraId="6D918BE8" w14:textId="77777777" w:rsidR="00366AA9" w:rsidRDefault="00366AA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718825F6" w14:textId="77777777" w:rsidR="004F5C0E" w:rsidRDefault="004F5C0E" w:rsidP="004F5C0E">
      <w:pPr>
        <w:pStyle w:val="SMHeading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09814682" wp14:editId="2221D3DB">
            <wp:extent cx="5421528" cy="710697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_dep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54" cy="715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76F8" w14:textId="61D617D8" w:rsidR="005314B5" w:rsidRDefault="00227D86" w:rsidP="004F5C0E">
      <w:pPr>
        <w:pStyle w:val="SMHeading"/>
        <w:jc w:val="both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>.</w:t>
      </w:r>
      <w:r w:rsidR="00366AA9">
        <w:rPr>
          <w:rFonts w:ascii="Myriad Pro" w:hAnsi="Myriad Pro"/>
          <w:sz w:val="22"/>
          <w:szCs w:val="22"/>
        </w:rPr>
        <w:t xml:space="preserve"> </w:t>
      </w:r>
      <w:r w:rsidR="00366AA9">
        <w:rPr>
          <w:rFonts w:ascii="Myriad Pro" w:hAnsi="Myriad Pro"/>
          <w:b w:val="0"/>
          <w:sz w:val="22"/>
          <w:szCs w:val="22"/>
        </w:rPr>
        <w:t xml:space="preserve">Love wave azimuthal radiation patterns for period, </w:t>
      </w:r>
      <w:r w:rsidR="00366AA9" w:rsidRPr="00366AA9">
        <w:rPr>
          <w:rFonts w:ascii="Myriad Pro" w:hAnsi="Myriad Pro"/>
          <w:b w:val="0"/>
          <w:i/>
          <w:sz w:val="22"/>
          <w:szCs w:val="22"/>
        </w:rPr>
        <w:t>T</w:t>
      </w:r>
      <w:r w:rsidR="00366AA9">
        <w:rPr>
          <w:rFonts w:ascii="Myriad Pro" w:hAnsi="Myriad Pro"/>
          <w:b w:val="0"/>
          <w:sz w:val="22"/>
          <w:szCs w:val="22"/>
        </w:rPr>
        <w:t xml:space="preserve"> = 204.84 s for point-source step-function double-couples at depths of 6, 9 and 15 km in the PREM structure </w:t>
      </w:r>
      <w:r w:rsidR="00366AA9" w:rsidRPr="00366AA9">
        <w:rPr>
          <w:rFonts w:ascii="Myriad Pro" w:hAnsi="Myriad Pro"/>
          <w:b w:val="0"/>
          <w:sz w:val="22"/>
          <w:szCs w:val="22"/>
        </w:rPr>
        <w:t xml:space="preserve">with </w:t>
      </w:r>
      <w:r w:rsidR="00366AA9">
        <w:rPr>
          <w:rFonts w:ascii="Myriad Pro" w:hAnsi="Myriad Pro"/>
          <w:b w:val="0"/>
          <w:sz w:val="22"/>
          <w:szCs w:val="22"/>
        </w:rPr>
        <w:t xml:space="preserve">strike </w:t>
      </w:r>
      <w:r w:rsidR="00366AA9" w:rsidRPr="00366AA9">
        <w:rPr>
          <w:rFonts w:ascii="Symbol" w:hAnsi="Symbol"/>
          <w:b w:val="0"/>
          <w:i/>
        </w:rPr>
        <w:t></w:t>
      </w:r>
      <w:r w:rsidR="00366AA9" w:rsidRPr="00366AA9">
        <w:rPr>
          <w:b w:val="0"/>
        </w:rPr>
        <w:t xml:space="preserve"> = 0°, rake </w:t>
      </w:r>
      <w:r w:rsidR="00366AA9" w:rsidRPr="00366AA9">
        <w:rPr>
          <w:rFonts w:ascii="Symbol" w:hAnsi="Symbol"/>
          <w:b w:val="0"/>
          <w:i/>
        </w:rPr>
        <w:t></w:t>
      </w:r>
      <w:r w:rsidR="00366AA9" w:rsidRPr="00366AA9">
        <w:rPr>
          <w:b w:val="0"/>
        </w:rPr>
        <w:t xml:space="preserve"> = 90°, seismic moment </w:t>
      </w:r>
      <w:r w:rsidR="00366AA9" w:rsidRPr="00366AA9">
        <w:rPr>
          <w:b w:val="0"/>
          <w:i/>
        </w:rPr>
        <w:t>M</w:t>
      </w:r>
      <w:r w:rsidR="00366AA9" w:rsidRPr="00366AA9">
        <w:rPr>
          <w:b w:val="0"/>
          <w:i/>
          <w:vertAlign w:val="subscript"/>
        </w:rPr>
        <w:t>0</w:t>
      </w:r>
      <w:r w:rsidR="00366AA9" w:rsidRPr="00366AA9">
        <w:rPr>
          <w:b w:val="0"/>
        </w:rPr>
        <w:t xml:space="preserve"> = 1.0 </w:t>
      </w:r>
      <w:r w:rsidR="00366AA9" w:rsidRPr="00366AA9">
        <w:rPr>
          <w:rFonts w:ascii="Helvetica" w:hAnsi="Helvetica"/>
          <w:b w:val="0"/>
        </w:rPr>
        <w:t>x</w:t>
      </w:r>
      <w:r w:rsidR="00366AA9" w:rsidRPr="00366AA9">
        <w:rPr>
          <w:b w:val="0"/>
        </w:rPr>
        <w:t xml:space="preserve"> 10</w:t>
      </w:r>
      <w:r w:rsidR="00366AA9" w:rsidRPr="00366AA9">
        <w:rPr>
          <w:b w:val="0"/>
          <w:vertAlign w:val="superscript"/>
        </w:rPr>
        <w:t>20</w:t>
      </w:r>
      <w:r w:rsidR="00366AA9" w:rsidRPr="00366AA9">
        <w:rPr>
          <w:b w:val="0"/>
        </w:rPr>
        <w:t xml:space="preserve"> Nm, and dip </w:t>
      </w:r>
      <w:r w:rsidR="00366AA9" w:rsidRPr="00366AA9">
        <w:rPr>
          <w:rFonts w:ascii="Symbol" w:hAnsi="Symbol"/>
          <w:b w:val="0"/>
          <w:i/>
        </w:rPr>
        <w:t></w:t>
      </w:r>
      <w:r w:rsidR="00366AA9" w:rsidRPr="00366AA9">
        <w:rPr>
          <w:b w:val="0"/>
        </w:rPr>
        <w:t xml:space="preserve"> varying from 0° to </w:t>
      </w:r>
      <w:r w:rsidR="00366AA9">
        <w:rPr>
          <w:b w:val="0"/>
        </w:rPr>
        <w:t>1</w:t>
      </w:r>
      <w:r w:rsidR="00366AA9" w:rsidRPr="00366AA9">
        <w:rPr>
          <w:b w:val="0"/>
        </w:rPr>
        <w:t>0°</w:t>
      </w:r>
      <w:r w:rsidR="00366AA9">
        <w:rPr>
          <w:b w:val="0"/>
        </w:rPr>
        <w:t xml:space="preserve">. </w:t>
      </w:r>
      <w:r w:rsidR="004F5C0E">
        <w:rPr>
          <w:b w:val="0"/>
        </w:rPr>
        <w:t>Note that as depth increases</w:t>
      </w:r>
      <w:r w:rsidR="00FB43A2">
        <w:rPr>
          <w:b w:val="0"/>
        </w:rPr>
        <w:t>,</w:t>
      </w:r>
      <w:r w:rsidR="004F5C0E">
        <w:rPr>
          <w:b w:val="0"/>
        </w:rPr>
        <w:t xml:space="preserve"> there is more pronounced variation in radiation </w:t>
      </w:r>
      <w:r w:rsidR="00FB43A2">
        <w:rPr>
          <w:b w:val="0"/>
        </w:rPr>
        <w:t xml:space="preserve">pattern </w:t>
      </w:r>
      <w:r w:rsidR="004F5C0E">
        <w:rPr>
          <w:b w:val="0"/>
        </w:rPr>
        <w:t>as a function of dip.</w:t>
      </w:r>
    </w:p>
    <w:p w14:paraId="5CDCE63C" w14:textId="77777777" w:rsidR="007B5455" w:rsidRDefault="007B5455" w:rsidP="007B5455">
      <w:pPr>
        <w:pStyle w:val="SMcaption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54FC181" wp14:editId="42ECA826">
            <wp:extent cx="3150658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2_ra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192" cy="685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EEE8" w14:textId="77777777" w:rsidR="007B5455" w:rsidRDefault="007B5455" w:rsidP="007B5455">
      <w:pPr>
        <w:pStyle w:val="SMcaption"/>
        <w:jc w:val="center"/>
        <w:rPr>
          <w:b/>
        </w:rPr>
      </w:pPr>
    </w:p>
    <w:p w14:paraId="0DB1EF5C" w14:textId="217978BF" w:rsidR="001E6328" w:rsidRDefault="001E6328" w:rsidP="007B5455">
      <w:pPr>
        <w:pStyle w:val="SMcaption"/>
        <w:jc w:val="both"/>
      </w:pPr>
      <w:r w:rsidRPr="001E6328">
        <w:rPr>
          <w:b/>
        </w:rPr>
        <w:t xml:space="preserve">Figure S2. </w:t>
      </w:r>
      <w:r>
        <w:t xml:space="preserve">Rayleigh wave (blue) and Love wave (orange) azimuthal amplitude radiation patterns for period, </w:t>
      </w:r>
      <w:r w:rsidRPr="00AB4D5B">
        <w:rPr>
          <w:i/>
        </w:rPr>
        <w:t>T</w:t>
      </w:r>
      <w:r>
        <w:t xml:space="preserve"> = 204.84 s for point-source step-function double-couples 6 km deep in the PREM structure, with strike </w:t>
      </w:r>
      <w:r w:rsidRPr="00AB4D5B">
        <w:rPr>
          <w:rFonts w:ascii="Symbol" w:hAnsi="Symbol"/>
          <w:i/>
        </w:rPr>
        <w:t></w:t>
      </w:r>
      <w:r>
        <w:t xml:space="preserve"> = 0°, (a) rake </w:t>
      </w:r>
      <w:r w:rsidRPr="00AB4D5B">
        <w:rPr>
          <w:rFonts w:ascii="Symbol" w:hAnsi="Symbol"/>
          <w:i/>
        </w:rPr>
        <w:t></w:t>
      </w:r>
      <w:r>
        <w:t xml:space="preserve"> = </w:t>
      </w:r>
      <w:r w:rsidR="008B42ED">
        <w:t>75</w:t>
      </w:r>
      <w:r>
        <w:t xml:space="preserve">° or (b) rake </w:t>
      </w:r>
      <w:r w:rsidRPr="001E6328">
        <w:rPr>
          <w:rFonts w:ascii="Symbol" w:hAnsi="Symbol"/>
        </w:rPr>
        <w:t></w:t>
      </w:r>
      <w:r>
        <w:t xml:space="preserve"> = </w:t>
      </w:r>
      <w:r w:rsidR="008B42ED">
        <w:t>60</w:t>
      </w:r>
      <w:r>
        <w:t xml:space="preserve">°, for seismic moment </w:t>
      </w:r>
      <w:r w:rsidRPr="00A10F2E">
        <w:rPr>
          <w:i/>
        </w:rPr>
        <w:t>M</w:t>
      </w:r>
      <w:r w:rsidRPr="00A10F2E">
        <w:rPr>
          <w:i/>
          <w:vertAlign w:val="subscript"/>
        </w:rPr>
        <w:t>0</w:t>
      </w:r>
      <w:r>
        <w:t xml:space="preserve"> = 1.0 </w:t>
      </w:r>
      <w:r w:rsidRPr="00AB4D5B">
        <w:rPr>
          <w:rFonts w:ascii="Helvetica" w:hAnsi="Helvetica"/>
        </w:rPr>
        <w:t>x</w:t>
      </w:r>
      <w:r>
        <w:t xml:space="preserve"> 10</w:t>
      </w:r>
      <w:r w:rsidRPr="00A10F2E">
        <w:rPr>
          <w:vertAlign w:val="superscript"/>
        </w:rPr>
        <w:t>20</w:t>
      </w:r>
      <w:r>
        <w:t xml:space="preserve"> Nm, and dip </w:t>
      </w:r>
      <w:r w:rsidRPr="00AB4D5B">
        <w:rPr>
          <w:rFonts w:ascii="Symbol" w:hAnsi="Symbol"/>
          <w:i/>
        </w:rPr>
        <w:t></w:t>
      </w:r>
      <w:r>
        <w:t xml:space="preserve"> varying from 0° to 20°. </w:t>
      </w:r>
      <w:r w:rsidR="008B42ED">
        <w:t xml:space="preserve">These can be compared with the patterns for </w:t>
      </w:r>
      <w:r w:rsidR="008B42ED" w:rsidRPr="008B42ED">
        <w:rPr>
          <w:rFonts w:ascii="Symbol" w:hAnsi="Symbol"/>
        </w:rPr>
        <w:t></w:t>
      </w:r>
      <w:r w:rsidR="008B42ED" w:rsidRPr="008B42ED">
        <w:rPr>
          <w:rFonts w:ascii="Symbol" w:hAnsi="Symbol"/>
        </w:rPr>
        <w:t></w:t>
      </w:r>
      <w:r w:rsidR="008B42ED">
        <w:t>= 90° shown in Figure 1.</w:t>
      </w:r>
      <w:r>
        <w:t xml:space="preserve"> Note variation in vertical scales.</w:t>
      </w:r>
    </w:p>
    <w:p w14:paraId="029E3F73" w14:textId="61081246" w:rsidR="004F5C0E" w:rsidRPr="001E6328" w:rsidRDefault="004F5C0E" w:rsidP="001E6328">
      <w:pPr>
        <w:jc w:val="both"/>
        <w:rPr>
          <w:b/>
        </w:rPr>
      </w:pPr>
      <w:bookmarkStart w:id="0" w:name="_GoBack"/>
      <w:bookmarkEnd w:id="0"/>
    </w:p>
    <w:sectPr w:rsidR="004F5C0E" w:rsidRPr="001E6328" w:rsidSect="00F12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1D73" w14:textId="77777777" w:rsidR="00C7341A" w:rsidRDefault="00C7341A">
      <w:r>
        <w:separator/>
      </w:r>
    </w:p>
  </w:endnote>
  <w:endnote w:type="continuationSeparator" w:id="0">
    <w:p w14:paraId="6DE02CC2" w14:textId="77777777" w:rsidR="00C7341A" w:rsidRDefault="00C7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455">
      <w:rPr>
        <w:noProof/>
      </w:rPr>
      <w:t>3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C362F" w14:textId="77777777" w:rsidR="00C7341A" w:rsidRDefault="00C7341A">
      <w:r>
        <w:separator/>
      </w:r>
    </w:p>
  </w:footnote>
  <w:footnote w:type="continuationSeparator" w:id="0">
    <w:p w14:paraId="6B6DEF0B" w14:textId="77777777" w:rsidR="00C7341A" w:rsidRDefault="00C73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E6328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66AA9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5C0E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B5455"/>
    <w:rsid w:val="00807D35"/>
    <w:rsid w:val="008115D9"/>
    <w:rsid w:val="00825950"/>
    <w:rsid w:val="00885C9B"/>
    <w:rsid w:val="008927D0"/>
    <w:rsid w:val="008B42ED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41A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0D8D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B43A2"/>
    <w:rsid w:val="00FC4A7D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"/>
    <w:rsid w:val="00366AA9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366AA9"/>
    <w:pPr>
      <w:spacing w:before="120"/>
    </w:pPr>
    <w:rPr>
      <w:szCs w:val="24"/>
    </w:rPr>
  </w:style>
  <w:style w:type="paragraph" w:customStyle="1" w:styleId="FigureorTableCaption">
    <w:name w:val="Figure or Table Caption"/>
    <w:basedOn w:val="Normal"/>
    <w:rsid w:val="001E6328"/>
    <w:pPr>
      <w:keepNext/>
      <w:spacing w:before="240"/>
      <w:outlineLvl w:val="0"/>
    </w:pPr>
    <w:rPr>
      <w:kern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"/>
    <w:rsid w:val="00366AA9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366AA9"/>
    <w:pPr>
      <w:spacing w:before="120"/>
    </w:pPr>
    <w:rPr>
      <w:szCs w:val="24"/>
    </w:rPr>
  </w:style>
  <w:style w:type="paragraph" w:customStyle="1" w:styleId="FigureorTableCaption">
    <w:name w:val="Figure or Table Caption"/>
    <w:basedOn w:val="Normal"/>
    <w:rsid w:val="001E6328"/>
    <w:pPr>
      <w:keepNext/>
      <w:spacing w:before="240"/>
      <w:outlineLvl w:val="0"/>
    </w:pPr>
    <w:rPr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Thorne Lay</cp:lastModifiedBy>
  <cp:revision>7</cp:revision>
  <cp:lastPrinted>2014-09-30T16:49:00Z</cp:lastPrinted>
  <dcterms:created xsi:type="dcterms:W3CDTF">2016-06-06T17:38:00Z</dcterms:created>
  <dcterms:modified xsi:type="dcterms:W3CDTF">2018-09-14T16:29:00Z</dcterms:modified>
</cp:coreProperties>
</file>