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3E0D5" w14:textId="77777777" w:rsidR="00AE2923" w:rsidRDefault="00AE2923" w:rsidP="00AE2923">
      <w:pPr>
        <w:jc w:val="center"/>
        <w:rPr>
          <w:sz w:val="36"/>
          <w:szCs w:val="36"/>
        </w:rPr>
      </w:pPr>
      <w:r>
        <w:rPr>
          <w:noProof/>
          <w:sz w:val="36"/>
          <w:szCs w:val="36"/>
          <w:lang w:eastAsia="en-US"/>
        </w:rPr>
        <w:drawing>
          <wp:inline distT="0" distB="0" distL="0" distR="0" wp14:anchorId="70A3B6DB" wp14:editId="53AAE844">
            <wp:extent cx="3200400" cy="609600"/>
            <wp:effectExtent l="0" t="0" r="0" b="0"/>
            <wp:docPr id="4" name="Picture 4"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1C522AB" w14:textId="77777777" w:rsidR="00AE2923" w:rsidRPr="00BF1BF9" w:rsidRDefault="00AE2923" w:rsidP="00AE2923">
      <w:pPr>
        <w:spacing w:before="100" w:beforeAutospacing="1" w:after="100" w:afterAutospacing="1"/>
        <w:jc w:val="center"/>
        <w:rPr>
          <w:rFonts w:ascii="Myriad Pro" w:hAnsi="Myriad Pro"/>
          <w:i/>
          <w:sz w:val="22"/>
          <w:szCs w:val="22"/>
        </w:rPr>
      </w:pPr>
      <w:r>
        <w:rPr>
          <w:rFonts w:ascii="Myriad Pro" w:hAnsi="Myriad Pro"/>
          <w:i/>
          <w:sz w:val="22"/>
          <w:szCs w:val="22"/>
        </w:rPr>
        <w:t>Geophysical Research Letters</w:t>
      </w:r>
    </w:p>
    <w:p w14:paraId="32CFEB6A" w14:textId="77777777" w:rsidR="00AE2923" w:rsidRPr="00CE6EAA" w:rsidRDefault="00AE2923" w:rsidP="00AE292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6D870D8F" w14:textId="77777777" w:rsidR="00AE2923" w:rsidRPr="00342F3A" w:rsidRDefault="00AE2923" w:rsidP="00AE2923">
      <w:pPr>
        <w:spacing w:before="100" w:beforeAutospacing="1" w:after="100" w:afterAutospacing="1"/>
        <w:jc w:val="center"/>
        <w:rPr>
          <w:rFonts w:ascii="Myriad Pro" w:hAnsi="Myriad Pro"/>
          <w:b/>
          <w:sz w:val="22"/>
          <w:szCs w:val="22"/>
        </w:rPr>
      </w:pPr>
      <w:r w:rsidRPr="00342F3A">
        <w:rPr>
          <w:rFonts w:ascii="Myriad Pro" w:hAnsi="Myriad Pro"/>
          <w:b/>
          <w:sz w:val="22"/>
          <w:szCs w:val="22"/>
        </w:rPr>
        <w:t xml:space="preserve">Atmospheric methane emissions correlate with natural gas consumption from residential and commercial sectors in Los Angeles </w:t>
      </w:r>
    </w:p>
    <w:p w14:paraId="71200ECC" w14:textId="77777777" w:rsidR="00AE2923" w:rsidRPr="0010331B" w:rsidRDefault="00AE2923" w:rsidP="00AE2923">
      <w:pPr>
        <w:spacing w:before="100" w:beforeAutospacing="1" w:after="100" w:afterAutospacing="1"/>
        <w:jc w:val="center"/>
        <w:rPr>
          <w:rFonts w:ascii="Myriad Pro" w:hAnsi="Myriad Pro"/>
          <w:sz w:val="22"/>
          <w:szCs w:val="22"/>
        </w:rPr>
      </w:pPr>
      <w:proofErr w:type="spellStart"/>
      <w:r w:rsidRPr="0010331B">
        <w:rPr>
          <w:rFonts w:ascii="Myriad Pro" w:hAnsi="Myriad Pro"/>
          <w:sz w:val="22"/>
          <w:szCs w:val="22"/>
        </w:rPr>
        <w:t>Liyin</w:t>
      </w:r>
      <w:proofErr w:type="spellEnd"/>
      <w:r w:rsidRPr="0010331B">
        <w:rPr>
          <w:rFonts w:ascii="Myriad Pro" w:hAnsi="Myriad Pro"/>
          <w:sz w:val="22"/>
          <w:szCs w:val="22"/>
        </w:rPr>
        <w:t xml:space="preserve"> He</w:t>
      </w:r>
      <w:r w:rsidRPr="0010331B">
        <w:rPr>
          <w:rFonts w:ascii="Myriad Pro" w:hAnsi="Myriad Pro"/>
          <w:sz w:val="22"/>
          <w:szCs w:val="22"/>
          <w:vertAlign w:val="superscript"/>
        </w:rPr>
        <w:t>1,7</w:t>
      </w:r>
      <w:r w:rsidRPr="0010331B">
        <w:rPr>
          <w:rFonts w:ascii="Myriad Pro" w:hAnsi="Myriad Pro"/>
          <w:sz w:val="22"/>
          <w:szCs w:val="22"/>
        </w:rPr>
        <w:t>, Zhao-Cheng Zeng</w:t>
      </w:r>
      <w:r w:rsidRPr="0010331B">
        <w:rPr>
          <w:rFonts w:ascii="Myriad Pro" w:hAnsi="Myriad Pro"/>
          <w:sz w:val="22"/>
          <w:szCs w:val="22"/>
          <w:vertAlign w:val="superscript"/>
        </w:rPr>
        <w:t>1,7</w:t>
      </w:r>
      <w:r w:rsidRPr="0010331B">
        <w:rPr>
          <w:rFonts w:ascii="Myriad Pro" w:hAnsi="Myriad Pro"/>
          <w:sz w:val="22"/>
          <w:szCs w:val="22"/>
        </w:rPr>
        <w:t>, Thomas Pongetti</w:t>
      </w:r>
      <w:r w:rsidRPr="0010331B">
        <w:rPr>
          <w:rFonts w:ascii="Myriad Pro" w:hAnsi="Myriad Pro"/>
          <w:sz w:val="22"/>
          <w:szCs w:val="22"/>
          <w:vertAlign w:val="superscript"/>
        </w:rPr>
        <w:t>2</w:t>
      </w:r>
      <w:r w:rsidRPr="0010331B">
        <w:rPr>
          <w:rFonts w:ascii="Myriad Pro" w:hAnsi="Myriad Pro"/>
          <w:sz w:val="22"/>
          <w:szCs w:val="22"/>
        </w:rPr>
        <w:t>, Clare Wong</w:t>
      </w:r>
      <w:r w:rsidRPr="0010331B">
        <w:rPr>
          <w:rFonts w:ascii="Myriad Pro" w:hAnsi="Myriad Pro"/>
          <w:sz w:val="22"/>
          <w:szCs w:val="22"/>
          <w:vertAlign w:val="superscript"/>
        </w:rPr>
        <w:t>1,5</w:t>
      </w:r>
      <w:r w:rsidRPr="0010331B">
        <w:rPr>
          <w:rFonts w:ascii="Myriad Pro" w:hAnsi="Myriad Pro"/>
          <w:sz w:val="22"/>
          <w:szCs w:val="22"/>
        </w:rPr>
        <w:t xml:space="preserve">, </w:t>
      </w:r>
      <w:proofErr w:type="spellStart"/>
      <w:r w:rsidRPr="0010331B">
        <w:rPr>
          <w:rFonts w:ascii="Myriad Pro" w:hAnsi="Myriad Pro"/>
          <w:sz w:val="22"/>
          <w:szCs w:val="22"/>
        </w:rPr>
        <w:t>Jianming</w:t>
      </w:r>
      <w:proofErr w:type="spellEnd"/>
      <w:r w:rsidRPr="0010331B">
        <w:rPr>
          <w:rFonts w:ascii="Myriad Pro" w:hAnsi="Myriad Pro"/>
          <w:sz w:val="22"/>
          <w:szCs w:val="22"/>
        </w:rPr>
        <w:t xml:space="preserve"> Liang</w:t>
      </w:r>
      <w:r w:rsidRPr="0010331B">
        <w:rPr>
          <w:rFonts w:ascii="Myriad Pro" w:hAnsi="Myriad Pro"/>
          <w:sz w:val="22"/>
          <w:szCs w:val="22"/>
          <w:vertAlign w:val="superscript"/>
        </w:rPr>
        <w:t>3</w:t>
      </w:r>
      <w:r w:rsidRPr="0010331B">
        <w:rPr>
          <w:rFonts w:ascii="Myriad Pro" w:hAnsi="Myriad Pro"/>
          <w:sz w:val="22"/>
          <w:szCs w:val="22"/>
        </w:rPr>
        <w:t>, Kevin R. Gurney</w:t>
      </w:r>
      <w:r w:rsidRPr="0010331B">
        <w:rPr>
          <w:rFonts w:ascii="Myriad Pro" w:hAnsi="Myriad Pro"/>
          <w:sz w:val="22"/>
          <w:szCs w:val="22"/>
          <w:vertAlign w:val="superscript"/>
        </w:rPr>
        <w:t>3</w:t>
      </w:r>
      <w:r w:rsidRPr="0010331B">
        <w:rPr>
          <w:rFonts w:ascii="Myriad Pro" w:hAnsi="Myriad Pro"/>
          <w:sz w:val="22"/>
          <w:szCs w:val="22"/>
        </w:rPr>
        <w:t>, Sally Newman</w:t>
      </w:r>
      <w:r w:rsidRPr="0010331B">
        <w:rPr>
          <w:rFonts w:ascii="Myriad Pro" w:hAnsi="Myriad Pro"/>
          <w:sz w:val="22"/>
          <w:szCs w:val="22"/>
          <w:vertAlign w:val="superscript"/>
        </w:rPr>
        <w:t>1,6</w:t>
      </w:r>
      <w:r w:rsidRPr="0010331B">
        <w:rPr>
          <w:rFonts w:ascii="Myriad Pro" w:hAnsi="Myriad Pro"/>
          <w:sz w:val="22"/>
          <w:szCs w:val="22"/>
        </w:rPr>
        <w:t xml:space="preserve">, </w:t>
      </w:r>
      <w:proofErr w:type="spellStart"/>
      <w:r w:rsidRPr="0010331B">
        <w:rPr>
          <w:rFonts w:ascii="Myriad Pro" w:hAnsi="Myriad Pro"/>
          <w:sz w:val="22"/>
          <w:szCs w:val="22"/>
        </w:rPr>
        <w:t>Vineet</w:t>
      </w:r>
      <w:proofErr w:type="spellEnd"/>
      <w:r w:rsidRPr="0010331B">
        <w:rPr>
          <w:rFonts w:ascii="Myriad Pro" w:hAnsi="Myriad Pro"/>
          <w:sz w:val="22"/>
          <w:szCs w:val="22"/>
        </w:rPr>
        <w:t xml:space="preserve"> Yadav</w:t>
      </w:r>
      <w:r w:rsidRPr="0010331B">
        <w:rPr>
          <w:rFonts w:ascii="Myriad Pro" w:hAnsi="Myriad Pro"/>
          <w:sz w:val="22"/>
          <w:szCs w:val="22"/>
          <w:vertAlign w:val="superscript"/>
        </w:rPr>
        <w:t>2</w:t>
      </w:r>
      <w:r w:rsidRPr="0010331B">
        <w:rPr>
          <w:rFonts w:ascii="Myriad Pro" w:hAnsi="Myriad Pro"/>
          <w:sz w:val="22"/>
          <w:szCs w:val="22"/>
        </w:rPr>
        <w:t>, Kristal Verhulst</w:t>
      </w:r>
      <w:r w:rsidRPr="0010331B">
        <w:rPr>
          <w:rFonts w:ascii="Myriad Pro" w:hAnsi="Myriad Pro"/>
          <w:sz w:val="22"/>
          <w:szCs w:val="22"/>
          <w:vertAlign w:val="superscript"/>
        </w:rPr>
        <w:t>2</w:t>
      </w:r>
      <w:r w:rsidRPr="0010331B">
        <w:rPr>
          <w:rFonts w:ascii="Myriad Pro" w:hAnsi="Myriad Pro"/>
          <w:sz w:val="22"/>
          <w:szCs w:val="22"/>
        </w:rPr>
        <w:t>, Charles E. Miller</w:t>
      </w:r>
      <w:r w:rsidRPr="0010331B">
        <w:rPr>
          <w:rFonts w:ascii="Myriad Pro" w:hAnsi="Myriad Pro"/>
          <w:sz w:val="22"/>
          <w:szCs w:val="22"/>
          <w:vertAlign w:val="superscript"/>
        </w:rPr>
        <w:t>2</w:t>
      </w:r>
      <w:r w:rsidRPr="0010331B">
        <w:rPr>
          <w:rFonts w:ascii="Myriad Pro" w:hAnsi="Myriad Pro"/>
          <w:sz w:val="22"/>
          <w:szCs w:val="22"/>
        </w:rPr>
        <w:t>, Riley Duren</w:t>
      </w:r>
      <w:r w:rsidRPr="0010331B">
        <w:rPr>
          <w:rFonts w:ascii="Myriad Pro" w:hAnsi="Myriad Pro"/>
          <w:sz w:val="22"/>
          <w:szCs w:val="22"/>
          <w:vertAlign w:val="superscript"/>
        </w:rPr>
        <w:t>2</w:t>
      </w:r>
      <w:r w:rsidRPr="0010331B">
        <w:rPr>
          <w:rFonts w:ascii="Myriad Pro" w:hAnsi="Myriad Pro"/>
          <w:sz w:val="22"/>
          <w:szCs w:val="22"/>
        </w:rPr>
        <w:t>, Christian Frankenberg</w:t>
      </w:r>
      <w:r w:rsidRPr="0010331B">
        <w:rPr>
          <w:rFonts w:ascii="Myriad Pro" w:hAnsi="Myriad Pro"/>
          <w:sz w:val="22"/>
          <w:szCs w:val="22"/>
          <w:vertAlign w:val="superscript"/>
        </w:rPr>
        <w:t>1,2</w:t>
      </w:r>
      <w:r w:rsidRPr="0010331B">
        <w:rPr>
          <w:rFonts w:ascii="Myriad Pro" w:hAnsi="Myriad Pro"/>
          <w:sz w:val="22"/>
          <w:szCs w:val="22"/>
        </w:rPr>
        <w:t>, Paul Wennberg1,4, Run-Li Shia</w:t>
      </w:r>
      <w:r w:rsidRPr="0010331B">
        <w:rPr>
          <w:rFonts w:ascii="Myriad Pro" w:hAnsi="Myriad Pro"/>
          <w:sz w:val="22"/>
          <w:szCs w:val="22"/>
          <w:vertAlign w:val="superscript"/>
        </w:rPr>
        <w:t>1</w:t>
      </w:r>
      <w:r w:rsidRPr="0010331B">
        <w:rPr>
          <w:rFonts w:ascii="Myriad Pro" w:hAnsi="Myriad Pro"/>
          <w:sz w:val="22"/>
          <w:szCs w:val="22"/>
        </w:rPr>
        <w:t>, Yuk L. Yung</w:t>
      </w:r>
      <w:r w:rsidRPr="0010331B">
        <w:rPr>
          <w:rFonts w:ascii="Myriad Pro" w:hAnsi="Myriad Pro"/>
          <w:sz w:val="22"/>
          <w:szCs w:val="22"/>
          <w:vertAlign w:val="superscript"/>
        </w:rPr>
        <w:t xml:space="preserve">1,2 </w:t>
      </w:r>
      <w:r w:rsidRPr="0010331B">
        <w:rPr>
          <w:rFonts w:ascii="Myriad Pro" w:hAnsi="Myriad Pro"/>
          <w:sz w:val="22"/>
          <w:szCs w:val="22"/>
        </w:rPr>
        <w:t>and Stanley P. Sander</w:t>
      </w:r>
      <w:r w:rsidRPr="0010331B">
        <w:rPr>
          <w:rFonts w:ascii="Myriad Pro" w:hAnsi="Myriad Pro"/>
          <w:sz w:val="22"/>
          <w:szCs w:val="22"/>
          <w:vertAlign w:val="superscript"/>
        </w:rPr>
        <w:t xml:space="preserve">2,1* </w:t>
      </w:r>
    </w:p>
    <w:p w14:paraId="75E49F05" w14:textId="77777777" w:rsidR="00AE2923" w:rsidRPr="0010331B" w:rsidRDefault="00AE2923" w:rsidP="00AE2923">
      <w:pPr>
        <w:pStyle w:val="Affiliation"/>
        <w:spacing w:before="0" w:after="120"/>
        <w:jc w:val="center"/>
        <w:rPr>
          <w:rFonts w:ascii="Myriad Pro" w:hAnsi="Myriad Pro"/>
          <w:sz w:val="20"/>
        </w:rPr>
      </w:pPr>
      <w:r w:rsidRPr="0010331B">
        <w:rPr>
          <w:rFonts w:ascii="Myriad Pro" w:hAnsi="Myriad Pro"/>
          <w:sz w:val="20"/>
          <w:vertAlign w:val="superscript"/>
        </w:rPr>
        <w:t>1</w:t>
      </w:r>
      <w:r w:rsidRPr="0010331B">
        <w:rPr>
          <w:rFonts w:ascii="Myriad Pro" w:hAnsi="Myriad Pro"/>
          <w:sz w:val="20"/>
        </w:rPr>
        <w:t>Division of Geological and Planetary Sciences, California Institute of Technology, Pasadena, California 91125</w:t>
      </w:r>
    </w:p>
    <w:p w14:paraId="5EB566D8" w14:textId="77777777" w:rsidR="00AE2923" w:rsidRPr="0010331B" w:rsidRDefault="00AE2923" w:rsidP="00AE2923">
      <w:pPr>
        <w:pStyle w:val="Affiliation"/>
        <w:spacing w:before="0" w:after="120"/>
        <w:jc w:val="center"/>
        <w:rPr>
          <w:rFonts w:ascii="Myriad Pro" w:hAnsi="Myriad Pro"/>
          <w:sz w:val="20"/>
        </w:rPr>
      </w:pPr>
      <w:r w:rsidRPr="0010331B">
        <w:rPr>
          <w:rFonts w:ascii="Myriad Pro" w:hAnsi="Myriad Pro"/>
          <w:sz w:val="20"/>
          <w:vertAlign w:val="superscript"/>
        </w:rPr>
        <w:t>2</w:t>
      </w:r>
      <w:r w:rsidRPr="0010331B">
        <w:rPr>
          <w:rFonts w:ascii="Myriad Pro" w:hAnsi="Myriad Pro"/>
          <w:sz w:val="20"/>
        </w:rPr>
        <w:t>Jet Propulsion Laboratory, California Institute of Technology, Pasadena, California 91109</w:t>
      </w:r>
    </w:p>
    <w:p w14:paraId="70375930" w14:textId="77777777" w:rsidR="00AE2923" w:rsidRPr="0010331B" w:rsidRDefault="00AE2923" w:rsidP="00AE2923">
      <w:pPr>
        <w:pStyle w:val="Affiliation"/>
        <w:spacing w:before="0" w:after="120"/>
        <w:jc w:val="center"/>
        <w:rPr>
          <w:rFonts w:ascii="Myriad Pro" w:hAnsi="Myriad Pro"/>
          <w:sz w:val="20"/>
        </w:rPr>
      </w:pPr>
      <w:r w:rsidRPr="0010331B">
        <w:rPr>
          <w:rFonts w:ascii="Myriad Pro" w:hAnsi="Myriad Pro"/>
          <w:sz w:val="20"/>
          <w:vertAlign w:val="superscript"/>
        </w:rPr>
        <w:t>3</w:t>
      </w:r>
      <w:r w:rsidRPr="0010331B">
        <w:rPr>
          <w:rFonts w:ascii="Myriad Pro" w:hAnsi="Myriad Pro"/>
          <w:sz w:val="20"/>
        </w:rPr>
        <w:t>School of Informatics, Computing and Cyber Systems, Northern Arizona University, Flagstaff, Arizona 86011</w:t>
      </w:r>
    </w:p>
    <w:p w14:paraId="166575C9" w14:textId="77777777" w:rsidR="00AE2923" w:rsidRPr="0010331B" w:rsidRDefault="00AE2923" w:rsidP="00AE2923">
      <w:pPr>
        <w:pStyle w:val="Affiliation"/>
        <w:spacing w:before="0" w:after="120"/>
        <w:jc w:val="center"/>
        <w:rPr>
          <w:rFonts w:ascii="Myriad Pro" w:hAnsi="Myriad Pro"/>
          <w:sz w:val="20"/>
        </w:rPr>
      </w:pPr>
      <w:r w:rsidRPr="0010331B">
        <w:rPr>
          <w:rFonts w:ascii="Myriad Pro" w:hAnsi="Myriad Pro"/>
          <w:sz w:val="20"/>
          <w:vertAlign w:val="superscript"/>
        </w:rPr>
        <w:t>4</w:t>
      </w:r>
      <w:r w:rsidRPr="0010331B">
        <w:rPr>
          <w:rFonts w:ascii="Myriad Pro" w:hAnsi="Myriad Pro"/>
          <w:sz w:val="20"/>
        </w:rPr>
        <w:t>Division of Engineering and Applied Science, California Institute of Technology, Pasadena, California 91125</w:t>
      </w:r>
    </w:p>
    <w:p w14:paraId="4D64507F" w14:textId="77777777" w:rsidR="00AE2923" w:rsidRPr="0010331B" w:rsidRDefault="00AE2923" w:rsidP="00AE2923">
      <w:pPr>
        <w:pStyle w:val="Affiliation"/>
        <w:spacing w:before="0" w:after="120"/>
        <w:jc w:val="center"/>
        <w:rPr>
          <w:rFonts w:ascii="Myriad Pro" w:hAnsi="Myriad Pro"/>
          <w:sz w:val="20"/>
        </w:rPr>
      </w:pPr>
      <w:r w:rsidRPr="0010331B">
        <w:rPr>
          <w:rFonts w:ascii="Myriad Pro" w:hAnsi="Myriad Pro"/>
          <w:sz w:val="20"/>
          <w:vertAlign w:val="superscript"/>
        </w:rPr>
        <w:t>5</w:t>
      </w:r>
      <w:r w:rsidRPr="0010331B">
        <w:rPr>
          <w:rFonts w:ascii="Myriad Pro" w:hAnsi="Myriad Pro"/>
          <w:sz w:val="20"/>
        </w:rPr>
        <w:t>Now at California State University, Northridge, California 91330</w:t>
      </w:r>
    </w:p>
    <w:p w14:paraId="1C7105FC" w14:textId="77777777" w:rsidR="00AE2923" w:rsidRPr="0010331B" w:rsidRDefault="00AE2923" w:rsidP="00AE2923">
      <w:pPr>
        <w:pStyle w:val="Affiliation"/>
        <w:spacing w:before="0" w:after="120"/>
        <w:jc w:val="center"/>
        <w:rPr>
          <w:rFonts w:ascii="Myriad Pro" w:hAnsi="Myriad Pro"/>
          <w:sz w:val="20"/>
        </w:rPr>
      </w:pPr>
      <w:r w:rsidRPr="0010331B">
        <w:rPr>
          <w:rFonts w:ascii="Myriad Pro" w:hAnsi="Myriad Pro"/>
          <w:sz w:val="20"/>
          <w:vertAlign w:val="superscript"/>
        </w:rPr>
        <w:t>6</w:t>
      </w:r>
      <w:r w:rsidRPr="0010331B">
        <w:rPr>
          <w:rFonts w:ascii="Myriad Pro" w:hAnsi="Myriad Pro"/>
          <w:sz w:val="20"/>
        </w:rPr>
        <w:t>Now at Bay Area Air Quality Management District, San Francisco, California 94105</w:t>
      </w:r>
    </w:p>
    <w:p w14:paraId="36FF52F7" w14:textId="77777777" w:rsidR="00AE2923" w:rsidRPr="0010331B" w:rsidRDefault="00AE2923" w:rsidP="00AE2923">
      <w:pPr>
        <w:pStyle w:val="Affiliation"/>
        <w:spacing w:before="0" w:after="120"/>
        <w:jc w:val="center"/>
        <w:rPr>
          <w:rFonts w:ascii="Myriad Pro" w:hAnsi="Myriad Pro"/>
          <w:sz w:val="20"/>
        </w:rPr>
      </w:pPr>
      <w:r w:rsidRPr="0010331B">
        <w:rPr>
          <w:rFonts w:ascii="Myriad Pro" w:hAnsi="Myriad Pro"/>
          <w:sz w:val="20"/>
          <w:vertAlign w:val="superscript"/>
        </w:rPr>
        <w:t>7</w:t>
      </w:r>
      <w:r w:rsidRPr="0010331B">
        <w:rPr>
          <w:rFonts w:ascii="Myriad Pro" w:hAnsi="Myriad Pro"/>
          <w:sz w:val="20"/>
        </w:rPr>
        <w:t>These authors contributed equally.</w:t>
      </w:r>
    </w:p>
    <w:p w14:paraId="7C1E8CF7" w14:textId="77777777" w:rsidR="00AE2923" w:rsidRPr="0010331B" w:rsidRDefault="00AE2923" w:rsidP="00AE2923">
      <w:pPr>
        <w:pStyle w:val="Affiliation"/>
        <w:spacing w:before="0" w:after="120"/>
        <w:jc w:val="center"/>
        <w:rPr>
          <w:rFonts w:ascii="Myriad Pro" w:hAnsi="Myriad Pro"/>
          <w:sz w:val="20"/>
        </w:rPr>
      </w:pPr>
    </w:p>
    <w:p w14:paraId="3B12EB9F" w14:textId="77777777" w:rsidR="00AE2923" w:rsidRPr="00B77E40" w:rsidRDefault="00AE2923" w:rsidP="00AE2923">
      <w:pPr>
        <w:spacing w:before="100" w:beforeAutospacing="1" w:after="100" w:afterAutospacing="1"/>
        <w:jc w:val="center"/>
        <w:rPr>
          <w:rFonts w:ascii="Myriad Pro" w:hAnsi="Myriad Pro"/>
          <w:sz w:val="18"/>
          <w:szCs w:val="18"/>
        </w:rPr>
      </w:pPr>
      <w:r w:rsidRPr="0010331B">
        <w:rPr>
          <w:rFonts w:ascii="Myriad Pro" w:hAnsi="Myriad Pro"/>
          <w:sz w:val="20"/>
        </w:rPr>
        <w:t xml:space="preserve">Corresponding author: </w:t>
      </w:r>
      <w:r w:rsidRPr="0010331B">
        <w:rPr>
          <w:rFonts w:ascii="Myriad Pro" w:hAnsi="Myriad Pro"/>
          <w:b/>
          <w:sz w:val="20"/>
        </w:rPr>
        <w:t>Stanley P. Sander</w:t>
      </w:r>
      <w:r w:rsidRPr="0010331B">
        <w:rPr>
          <w:rFonts w:ascii="Myriad Pro" w:hAnsi="Myriad Pro"/>
          <w:sz w:val="20"/>
        </w:rPr>
        <w:t xml:space="preserve"> (</w:t>
      </w:r>
      <w:hyperlink r:id="rId8" w:history="1">
        <w:r w:rsidRPr="0010331B">
          <w:rPr>
            <w:rStyle w:val="Hyperlink"/>
            <w:rFonts w:ascii="Myriad Pro" w:hAnsi="Myriad Pro"/>
            <w:b/>
            <w:sz w:val="20"/>
          </w:rPr>
          <w:t>ssander@jpl.nasa.gov</w:t>
        </w:r>
      </w:hyperlink>
      <w:r w:rsidRPr="0010331B">
        <w:rPr>
          <w:rFonts w:ascii="Myriad Pro" w:hAnsi="Myriad Pro"/>
          <w:sz w:val="20"/>
        </w:rPr>
        <w:t>)</w:t>
      </w:r>
    </w:p>
    <w:p w14:paraId="5FE61165" w14:textId="77777777" w:rsidR="00AE2923" w:rsidRPr="00CE6EAA" w:rsidRDefault="00AE2923" w:rsidP="00AE2923">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18363958" w14:textId="77777777" w:rsidR="00AE2923" w:rsidRPr="00CE6EAA" w:rsidRDefault="00AE2923" w:rsidP="00AE2923">
      <w:pPr>
        <w:spacing w:before="100" w:beforeAutospacing="1" w:after="100" w:afterAutospacing="1"/>
        <w:jc w:val="center"/>
        <w:rPr>
          <w:rFonts w:ascii="Myriad Pro" w:hAnsi="Myriad Pro"/>
          <w:sz w:val="22"/>
          <w:szCs w:val="22"/>
        </w:rPr>
      </w:pPr>
    </w:p>
    <w:p w14:paraId="73429CCA" w14:textId="77777777" w:rsidR="00AE2923" w:rsidRDefault="00AE2923" w:rsidP="00AE2923">
      <w:pPr>
        <w:rPr>
          <w:rFonts w:ascii="Myriad Pro" w:hAnsi="Myriad Pro"/>
          <w:b/>
        </w:rPr>
      </w:pPr>
      <w:r w:rsidRPr="00CE6EAA">
        <w:rPr>
          <w:rFonts w:ascii="Myriad Pro" w:hAnsi="Myriad Pro"/>
          <w:b/>
        </w:rPr>
        <w:t>Contents of this file</w:t>
      </w:r>
      <w:r>
        <w:rPr>
          <w:rFonts w:ascii="Myriad Pro" w:hAnsi="Myriad Pro"/>
          <w:b/>
        </w:rPr>
        <w:t xml:space="preserve"> </w:t>
      </w:r>
    </w:p>
    <w:p w14:paraId="5D85D795" w14:textId="77777777" w:rsidR="00AE2923" w:rsidRPr="00E40896" w:rsidRDefault="00AE2923" w:rsidP="00AE2923">
      <w:pPr>
        <w:rPr>
          <w:rFonts w:ascii="Myriad Pro" w:hAnsi="Myriad Pro"/>
        </w:rPr>
      </w:pPr>
    </w:p>
    <w:p w14:paraId="72AC660A" w14:textId="77777777" w:rsidR="00AE2923" w:rsidRPr="00CE6EAA" w:rsidRDefault="00AE2923" w:rsidP="00AE2923">
      <w:pPr>
        <w:ind w:left="720"/>
        <w:rPr>
          <w:rFonts w:ascii="Myriad Pro" w:hAnsi="Myriad Pro"/>
          <w:sz w:val="22"/>
          <w:szCs w:val="22"/>
        </w:rPr>
      </w:pPr>
      <w:r>
        <w:rPr>
          <w:rFonts w:ascii="Myriad Pro" w:hAnsi="Myriad Pro"/>
          <w:sz w:val="22"/>
          <w:szCs w:val="22"/>
        </w:rPr>
        <w:t>Text S1 to S3</w:t>
      </w:r>
    </w:p>
    <w:p w14:paraId="5AD37196" w14:textId="77777777" w:rsidR="00AE2923" w:rsidRPr="00CE6EAA" w:rsidRDefault="00AE2923" w:rsidP="00AE2923">
      <w:pPr>
        <w:ind w:left="720"/>
        <w:rPr>
          <w:rFonts w:ascii="Myriad Pro" w:hAnsi="Myriad Pro"/>
          <w:sz w:val="22"/>
          <w:szCs w:val="22"/>
        </w:rPr>
      </w:pPr>
      <w:r>
        <w:rPr>
          <w:rFonts w:ascii="Myriad Pro" w:hAnsi="Myriad Pro"/>
          <w:sz w:val="22"/>
          <w:szCs w:val="22"/>
        </w:rPr>
        <w:t>Figures S1 to S13</w:t>
      </w:r>
    </w:p>
    <w:p w14:paraId="7CB96D51" w14:textId="77777777" w:rsidR="00AE2923" w:rsidRPr="00E40896" w:rsidRDefault="00AE2923" w:rsidP="00AE2923">
      <w:pPr>
        <w:ind w:left="720"/>
        <w:rPr>
          <w:rFonts w:ascii="Myriad Pro" w:hAnsi="Myriad Pro"/>
        </w:rPr>
      </w:pPr>
    </w:p>
    <w:p w14:paraId="12F4B10E" w14:textId="77777777" w:rsidR="00EA0B2A" w:rsidRDefault="00EA0B2A">
      <w:pPr>
        <w:spacing w:after="160" w:line="259" w:lineRule="auto"/>
        <w:rPr>
          <w:rFonts w:ascii="Times New Roman" w:eastAsia="Times New Roman" w:hAnsi="Times New Roman" w:cs="Times New Roman"/>
          <w:lang w:eastAsia="en-US"/>
        </w:rPr>
      </w:pPr>
      <w:r>
        <w:rPr>
          <w:rFonts w:ascii="Times New Roman" w:eastAsia="Times New Roman" w:hAnsi="Times New Roman" w:cs="Times New Roman"/>
          <w:lang w:eastAsia="en-US"/>
        </w:rPr>
        <w:br w:type="page"/>
      </w:r>
    </w:p>
    <w:p w14:paraId="50393489" w14:textId="7AC99156" w:rsidR="00EA0B2A" w:rsidRPr="002F5339" w:rsidRDefault="002839D8" w:rsidP="00EA0B2A">
      <w:pPr>
        <w:rPr>
          <w:rFonts w:ascii="Myriad Pro" w:hAnsi="Myriad Pro" w:cstheme="minorHAnsi"/>
          <w:b/>
          <w:sz w:val="22"/>
          <w:szCs w:val="22"/>
        </w:rPr>
      </w:pPr>
      <w:r>
        <w:rPr>
          <w:rFonts w:ascii="Myriad Pro" w:hAnsi="Myriad Pro" w:cstheme="minorHAnsi"/>
          <w:b/>
          <w:sz w:val="22"/>
          <w:szCs w:val="22"/>
        </w:rPr>
        <w:lastRenderedPageBreak/>
        <w:t xml:space="preserve">Text </w:t>
      </w:r>
      <w:r w:rsidR="00EA0B2A" w:rsidRPr="002F5339">
        <w:rPr>
          <w:rFonts w:ascii="Myriad Pro" w:hAnsi="Myriad Pro" w:cstheme="minorHAnsi"/>
          <w:b/>
          <w:sz w:val="22"/>
          <w:szCs w:val="22"/>
        </w:rPr>
        <w:t>S1 Background XCH</w:t>
      </w:r>
      <w:r w:rsidR="00EA0B2A" w:rsidRPr="002F5339">
        <w:rPr>
          <w:rFonts w:ascii="Myriad Pro" w:hAnsi="Myriad Pro" w:cstheme="minorHAnsi"/>
          <w:b/>
          <w:sz w:val="22"/>
          <w:szCs w:val="22"/>
          <w:vertAlign w:val="subscript"/>
        </w:rPr>
        <w:t>4</w:t>
      </w:r>
      <w:r w:rsidR="00EA0B2A" w:rsidRPr="002F5339">
        <w:rPr>
          <w:rFonts w:ascii="Myriad Pro" w:hAnsi="Myriad Pro" w:cstheme="minorHAnsi"/>
          <w:b/>
          <w:sz w:val="22"/>
          <w:szCs w:val="22"/>
        </w:rPr>
        <w:t xml:space="preserve"> and XCO</w:t>
      </w:r>
      <w:r w:rsidR="00EA0B2A" w:rsidRPr="002F5339">
        <w:rPr>
          <w:rFonts w:ascii="Myriad Pro" w:hAnsi="Myriad Pro" w:cstheme="minorHAnsi"/>
          <w:b/>
          <w:sz w:val="22"/>
          <w:szCs w:val="22"/>
          <w:vertAlign w:val="subscript"/>
        </w:rPr>
        <w:t>2</w:t>
      </w:r>
      <w:r w:rsidR="00EA0B2A" w:rsidRPr="002F5339">
        <w:rPr>
          <w:rFonts w:ascii="Myriad Pro" w:hAnsi="Myriad Pro" w:cstheme="minorHAnsi"/>
          <w:b/>
          <w:sz w:val="22"/>
          <w:szCs w:val="22"/>
        </w:rPr>
        <w:t xml:space="preserve"> correction</w:t>
      </w:r>
    </w:p>
    <w:p w14:paraId="3DA14C6D" w14:textId="28AD0ECC" w:rsidR="00EA0B2A" w:rsidRPr="002F5339" w:rsidRDefault="00EA0B2A" w:rsidP="00EA0B2A">
      <w:pPr>
        <w:jc w:val="both"/>
        <w:rPr>
          <w:rFonts w:ascii="Myriad Pro" w:hAnsi="Myriad Pro" w:cstheme="minorHAnsi"/>
          <w:sz w:val="22"/>
          <w:szCs w:val="22"/>
        </w:rPr>
      </w:pPr>
      <w:r w:rsidRPr="002F5339">
        <w:rPr>
          <w:rFonts w:ascii="Myriad Pro" w:hAnsi="Myriad Pro" w:cstheme="minorHAnsi"/>
          <w:sz w:val="22"/>
          <w:szCs w:val="22"/>
        </w:rPr>
        <w:t>To derive an unbiased background XCH</w:t>
      </w:r>
      <w:r w:rsidRPr="002F5339">
        <w:rPr>
          <w:rFonts w:ascii="Myriad Pro" w:hAnsi="Myriad Pro" w:cstheme="minorHAnsi"/>
          <w:sz w:val="22"/>
          <w:szCs w:val="22"/>
          <w:vertAlign w:val="subscript"/>
        </w:rPr>
        <w:t>4</w:t>
      </w:r>
      <w:r w:rsidRPr="002F5339">
        <w:rPr>
          <w:rFonts w:ascii="Myriad Pro" w:hAnsi="Myriad Pro" w:cstheme="minorHAnsi"/>
          <w:sz w:val="22"/>
          <w:szCs w:val="22"/>
        </w:rPr>
        <w:t xml:space="preserve"> and XCO</w:t>
      </w:r>
      <w:r w:rsidRPr="002F5339">
        <w:rPr>
          <w:rFonts w:ascii="Myriad Pro" w:hAnsi="Myriad Pro" w:cstheme="minorHAnsi"/>
          <w:sz w:val="22"/>
          <w:szCs w:val="22"/>
          <w:vertAlign w:val="subscript"/>
        </w:rPr>
        <w:t>2</w:t>
      </w:r>
      <w:r w:rsidRPr="002F5339">
        <w:rPr>
          <w:rFonts w:ascii="Myriad Pro" w:hAnsi="Myriad Pro" w:cstheme="minorHAnsi"/>
          <w:sz w:val="22"/>
          <w:szCs w:val="22"/>
        </w:rPr>
        <w:t xml:space="preserve"> along the same path of the CLARS target mode, we combined the CLARS </w:t>
      </w:r>
      <w:proofErr w:type="spellStart"/>
      <w:r w:rsidRPr="002F5339">
        <w:rPr>
          <w:rFonts w:ascii="Myriad Pro" w:hAnsi="Myriad Pro" w:cstheme="minorHAnsi"/>
          <w:sz w:val="22"/>
          <w:szCs w:val="22"/>
        </w:rPr>
        <w:t>Spectralon</w:t>
      </w:r>
      <w:proofErr w:type="spellEnd"/>
      <w:r w:rsidRPr="002F5339">
        <w:rPr>
          <w:rFonts w:ascii="Myriad Pro" w:hAnsi="Myriad Pro" w:cstheme="minorHAnsi"/>
          <w:sz w:val="22"/>
          <w:szCs w:val="22"/>
        </w:rPr>
        <w:t xml:space="preserve"> retrievals and NOAA in situ flash dataset at Mt. Wilson</w:t>
      </w:r>
      <w:r w:rsidR="00E51D4E" w:rsidRPr="002F5339">
        <w:rPr>
          <w:rFonts w:ascii="Myriad Pro" w:hAnsi="Myriad Pro" w:cstheme="minorHAnsi"/>
          <w:sz w:val="22"/>
          <w:szCs w:val="22"/>
        </w:rPr>
        <w:t xml:space="preserve"> </w:t>
      </w:r>
      <w:r w:rsidR="00E51D4E" w:rsidRPr="002F5339">
        <w:rPr>
          <w:rFonts w:ascii="Myriad Pro" w:hAnsi="Myriad Pro" w:cstheme="minorHAnsi"/>
          <w:sz w:val="22"/>
          <w:szCs w:val="22"/>
        </w:rPr>
        <w:fldChar w:fldCharType="begin" w:fldLock="1"/>
      </w:r>
      <w:r w:rsidR="001D594B" w:rsidRPr="002F5339">
        <w:rPr>
          <w:rFonts w:ascii="Myriad Pro" w:hAnsi="Myriad Pro" w:cstheme="minorHAnsi"/>
          <w:sz w:val="22"/>
          <w:szCs w:val="22"/>
        </w:rPr>
        <w:instrText>ADDIN CSL_CITATION {"citationItems":[{"id":"ITEM-1","itemData":{"abstract":"The NOAA Earth System Research Laboratory was formed to observe and understand the Earth system and to develop products, through a commitment to research that will advance the National Oceanic and Atmopsheric Administration's environmental information and services on global to local scales.","id":"ITEM-1","issued":{"date-parts":[["0"]]},"title":"NOAA ESRL, GMD Projects at Mt. Wilson Observatory, Earth System Research Laboratory Global Monitoring Division","type":"article-journal"},"uris":["http://www.mendeley.com/documents/?uuid=5abaf93c-97b3-367d-b267-aa185067873a"]}],"mendeley":{"formattedCitation":"(“NOAA ESRL, GMD Projects at Mt. Wilson Observatory, Earth System Research Laboratory Global Monitoring Division” n.d.)","manualFormatting":"(https://www.esrl.noaa.gov/gmd/dv/site/MWO.html)","plainTextFormattedCitation":"(“NOAA ESRL, GMD Projects at Mt. Wilson Observatory, Earth System Research Laboratory Global Monitoring Division” n.d.)","previouslyFormattedCitation":"(“NOAA ESRL, GMD Projects at Mt. Wilson Observatory, Earth System Research Laboratory Global Monitoring Division” n.d.)"},"properties":{"noteIndex":0},"schema":"https://github.com/citation-style-language/schema/raw/master/csl-citation.json"}</w:instrText>
      </w:r>
      <w:r w:rsidR="00E51D4E" w:rsidRPr="002F5339">
        <w:rPr>
          <w:rFonts w:ascii="Myriad Pro" w:hAnsi="Myriad Pro" w:cstheme="minorHAnsi"/>
          <w:sz w:val="22"/>
          <w:szCs w:val="22"/>
        </w:rPr>
        <w:fldChar w:fldCharType="separate"/>
      </w:r>
      <w:r w:rsidR="00E51D4E" w:rsidRPr="002F5339">
        <w:rPr>
          <w:rFonts w:ascii="Myriad Pro" w:hAnsi="Myriad Pro" w:cstheme="minorHAnsi"/>
          <w:sz w:val="22"/>
          <w:szCs w:val="22"/>
        </w:rPr>
        <w:t>(</w:t>
      </w:r>
      <w:r w:rsidR="00EC3D2B" w:rsidRPr="00EC3D2B">
        <w:rPr>
          <w:rFonts w:ascii="Myriad Pro" w:hAnsi="Myriad Pro" w:cstheme="minorHAnsi"/>
          <w:sz w:val="22"/>
          <w:szCs w:val="22"/>
        </w:rPr>
        <w:t xml:space="preserve">National Oceanic and </w:t>
      </w:r>
      <w:proofErr w:type="spellStart"/>
      <w:r w:rsidR="00EC3D2B" w:rsidRPr="00EC3D2B">
        <w:rPr>
          <w:rFonts w:ascii="Myriad Pro" w:hAnsi="Myriad Pro" w:cstheme="minorHAnsi"/>
          <w:sz w:val="22"/>
          <w:szCs w:val="22"/>
        </w:rPr>
        <w:t>Atmospheric</w:t>
      </w:r>
      <w:r w:rsidR="00EC3D2B" w:rsidRPr="00EC3D2B">
        <w:rPr>
          <w:rFonts w:ascii="Myriad Pro" w:hAnsi="Myriad Pro" w:cstheme="minorHAnsi"/>
          <w:sz w:val="22"/>
          <w:szCs w:val="22"/>
        </w:rPr>
        <w:t>Administration</w:t>
      </w:r>
      <w:proofErr w:type="spellEnd"/>
      <w:r w:rsidR="00EC3D2B" w:rsidRPr="00EC3D2B">
        <w:rPr>
          <w:rFonts w:ascii="Myriad Pro" w:hAnsi="Myriad Pro" w:cstheme="minorHAnsi"/>
          <w:sz w:val="22"/>
          <w:szCs w:val="22"/>
        </w:rPr>
        <w:t>, 2019</w:t>
      </w:r>
      <w:r w:rsidR="00E51D4E" w:rsidRPr="002F5339">
        <w:rPr>
          <w:rFonts w:ascii="Myriad Pro" w:hAnsi="Myriad Pro" w:cstheme="minorHAnsi"/>
          <w:sz w:val="22"/>
          <w:szCs w:val="22"/>
        </w:rPr>
        <w:t>)</w:t>
      </w:r>
      <w:r w:rsidR="00E51D4E" w:rsidRPr="002F5339">
        <w:rPr>
          <w:rFonts w:ascii="Myriad Pro" w:hAnsi="Myriad Pro" w:cstheme="minorHAnsi"/>
          <w:sz w:val="22"/>
          <w:szCs w:val="22"/>
        </w:rPr>
        <w:fldChar w:fldCharType="end"/>
      </w:r>
      <w:r w:rsidRPr="002F5339">
        <w:rPr>
          <w:rFonts w:ascii="Myriad Pro" w:hAnsi="Myriad Pro" w:cstheme="minorHAnsi"/>
          <w:sz w:val="22"/>
          <w:szCs w:val="22"/>
        </w:rPr>
        <w:t xml:space="preserve">. The NOAA in situ flash dataset gives the background estimate using in situ flask-based sampling at Mt. Wilson next to the CLARS facility. At night, the height of </w:t>
      </w:r>
      <w:r w:rsidR="00873278" w:rsidRPr="002F5339">
        <w:rPr>
          <w:rFonts w:ascii="Myriad Pro" w:hAnsi="Myriad Pro" w:cstheme="minorHAnsi"/>
          <w:sz w:val="22"/>
          <w:szCs w:val="22"/>
        </w:rPr>
        <w:t xml:space="preserve">the </w:t>
      </w:r>
      <w:r w:rsidRPr="002F5339">
        <w:rPr>
          <w:rFonts w:ascii="Myriad Pro" w:hAnsi="Myriad Pro" w:cstheme="minorHAnsi"/>
          <w:sz w:val="22"/>
          <w:szCs w:val="22"/>
        </w:rPr>
        <w:t xml:space="preserve">boundary layer reduces to far below the CLARS facility and the flask record is very likely to represent background conditions for the lower troposphere over the region where there are no human activities. In areas not affected by human activities, the vertical profiles of </w:t>
      </w:r>
      <w:r w:rsidR="00385574" w:rsidRPr="002F5339">
        <w:rPr>
          <w:rFonts w:ascii="Myriad Pro" w:hAnsi="Myriad Pro" w:cstheme="minorHAnsi"/>
          <w:sz w:val="22"/>
          <w:szCs w:val="22"/>
        </w:rPr>
        <w:t>X</w:t>
      </w:r>
      <w:r w:rsidRPr="002F5339">
        <w:rPr>
          <w:rFonts w:ascii="Myriad Pro" w:hAnsi="Myriad Pro" w:cstheme="minorHAnsi"/>
          <w:sz w:val="22"/>
          <w:szCs w:val="22"/>
        </w:rPr>
        <w:t>CO</w:t>
      </w:r>
      <w:r w:rsidRPr="002F5339">
        <w:rPr>
          <w:rFonts w:ascii="Myriad Pro" w:hAnsi="Myriad Pro" w:cstheme="minorHAnsi"/>
          <w:sz w:val="22"/>
          <w:szCs w:val="22"/>
          <w:vertAlign w:val="subscript"/>
        </w:rPr>
        <w:t>2</w:t>
      </w:r>
      <w:r w:rsidRPr="002F5339">
        <w:rPr>
          <w:rFonts w:ascii="Myriad Pro" w:hAnsi="Myriad Pro" w:cstheme="minorHAnsi"/>
          <w:sz w:val="22"/>
          <w:szCs w:val="22"/>
        </w:rPr>
        <w:t xml:space="preserve"> and </w:t>
      </w:r>
      <w:r w:rsidR="00385574" w:rsidRPr="002F5339">
        <w:rPr>
          <w:rFonts w:ascii="Myriad Pro" w:hAnsi="Myriad Pro" w:cstheme="minorHAnsi"/>
          <w:sz w:val="22"/>
          <w:szCs w:val="22"/>
        </w:rPr>
        <w:t>X</w:t>
      </w:r>
      <w:r w:rsidRPr="002F5339">
        <w:rPr>
          <w:rFonts w:ascii="Myriad Pro" w:hAnsi="Myriad Pro" w:cstheme="minorHAnsi"/>
          <w:sz w:val="22"/>
          <w:szCs w:val="22"/>
        </w:rPr>
        <w:t>CH</w:t>
      </w:r>
      <w:r w:rsidRPr="002F5339">
        <w:rPr>
          <w:rFonts w:ascii="Myriad Pro" w:hAnsi="Myriad Pro" w:cstheme="minorHAnsi"/>
          <w:sz w:val="22"/>
          <w:szCs w:val="22"/>
          <w:vertAlign w:val="subscript"/>
        </w:rPr>
        <w:t>4</w:t>
      </w:r>
      <w:r w:rsidRPr="002F5339">
        <w:rPr>
          <w:rFonts w:ascii="Myriad Pro" w:hAnsi="Myriad Pro" w:cstheme="minorHAnsi"/>
          <w:sz w:val="22"/>
          <w:szCs w:val="22"/>
        </w:rPr>
        <w:t xml:space="preserve"> for the bottom 2-3km are very close </w:t>
      </w:r>
      <w:r w:rsidR="003B63C3" w:rsidRPr="002F5339">
        <w:rPr>
          <w:rFonts w:ascii="Myriad Pro" w:hAnsi="Myriad Pro" w:cstheme="minorHAnsi"/>
          <w:sz w:val="22"/>
          <w:szCs w:val="22"/>
        </w:rPr>
        <w:fldChar w:fldCharType="begin" w:fldLock="1"/>
      </w:r>
      <w:r w:rsidR="001D594B" w:rsidRPr="002F5339">
        <w:rPr>
          <w:rFonts w:ascii="Myriad Pro" w:hAnsi="Myriad Pro" w:cstheme="minorHAnsi"/>
          <w:sz w:val="22"/>
          <w:szCs w:val="22"/>
        </w:rPr>
        <w:instrText>ADDIN CSL_CITATION {"citationItems":[{"id":"ITEM-1","itemData":{"DOI":"10.1109/TGRS.2016.2539973","ISSN":"0196-2892","author":[{"dropping-particle":"","family":"Tanaka","given":"Tomoaki","non-dropping-particle":"","parse-names":false,"suffix":""},{"dropping-particle":"","family":"Yates","given":"Emma","non-dropping-particle":"","parse-names":false,"suffix":""},{"dropping-particle":"","family":"Iraci","given":"Laura T.","non-dropping-particle":"","parse-names":false,"suffix":""},{"dropping-particle":"","family":"Johnson","given":"Matthew S.","non-dropping-particle":"","parse-names":false,"suffix":""},{"dropping-particle":"","family":"Gore","given":"Warren","non-dropping-particle":"","parse-names":false,"suffix":""},{"dropping-particle":"","family":"Tadic","given":"Jovan M.","non-dropping-particle":"","parse-names":false,"suffix":""},{"dropping-particle":"","family":"Loewenstein","given":"Max","non-dropping-particle":"","parse-names":false,"suffix":""},{"dropping-particle":"","family":"Kuze","given":"Akihiko","non-dropping-particle":"","parse-names":false,"suffix":""},{"dropping-particle":"","family":"Frankenberg","given":"Christian","non-dropping-particle":"","parse-names":false,"suffix":""},{"dropping-particle":"","family":"Butz","given":"Andre","non-dropping-particle":"","parse-names":false,"suffix":""},{"dropping-particle":"","family":"Yoshida","given":"Yukio","non-dropping-particle":"","parse-names":false,"suffix":""}],"container-title":"IEEE Transactions on Geoscience and Remote Sensing","id":"ITEM-1","issue":"8","issued":{"date-parts":[["2016","8"]]},"page":"4367-4375","title":"Two-Year Comparison of Airborne Measurements of CO &lt;sub&gt;2&lt;/sub&gt; and CH &lt;sub&gt;4&lt;/sub&gt; With GOSAT at Railroad Valley, Nevada","type":"article-journal","volume":"54"},"uris":["http://www.mendeley.com/documents/?uuid=bdda2627-1f4c-3e11-8064-3e9ff81e471e"]}],"mendeley":{"formattedCitation":"(Tanaka et al. 2016)","plainTextFormattedCitation":"(Tanaka et al. 2016)","previouslyFormattedCitation":"(Tanaka et al. 2016)"},"properties":{"noteIndex":0},"schema":"https://github.com/citation-style-language/schema/raw/master/csl-citation.json"}</w:instrText>
      </w:r>
      <w:r w:rsidR="003B63C3" w:rsidRPr="002F5339">
        <w:rPr>
          <w:rFonts w:ascii="Myriad Pro" w:hAnsi="Myriad Pro" w:cstheme="minorHAnsi"/>
          <w:sz w:val="22"/>
          <w:szCs w:val="22"/>
        </w:rPr>
        <w:fldChar w:fldCharType="separate"/>
      </w:r>
      <w:r w:rsidR="00D769C2" w:rsidRPr="002F5339">
        <w:rPr>
          <w:rFonts w:ascii="Myriad Pro" w:hAnsi="Myriad Pro" w:cstheme="minorHAnsi"/>
          <w:noProof/>
          <w:sz w:val="22"/>
          <w:szCs w:val="22"/>
        </w:rPr>
        <w:t>(Tanaka et al. 2016)</w:t>
      </w:r>
      <w:r w:rsidR="003B63C3" w:rsidRPr="002F5339">
        <w:rPr>
          <w:rFonts w:ascii="Myriad Pro" w:hAnsi="Myriad Pro" w:cstheme="minorHAnsi"/>
          <w:sz w:val="22"/>
          <w:szCs w:val="22"/>
        </w:rPr>
        <w:fldChar w:fldCharType="end"/>
      </w:r>
      <w:r w:rsidRPr="002F5339">
        <w:rPr>
          <w:rFonts w:ascii="Myriad Pro" w:hAnsi="Myriad Pro" w:cstheme="minorHAnsi"/>
          <w:sz w:val="22"/>
          <w:szCs w:val="22"/>
        </w:rPr>
        <w:t xml:space="preserve">. Therefore, to construct the background, we used the </w:t>
      </w:r>
      <w:proofErr w:type="spellStart"/>
      <w:r w:rsidRPr="002F5339">
        <w:rPr>
          <w:rFonts w:ascii="Myriad Pro" w:hAnsi="Myriad Pro" w:cstheme="minorHAnsi"/>
          <w:sz w:val="22"/>
          <w:szCs w:val="22"/>
        </w:rPr>
        <w:t>Spectralon</w:t>
      </w:r>
      <w:proofErr w:type="spellEnd"/>
      <w:r w:rsidRPr="002F5339">
        <w:rPr>
          <w:rFonts w:ascii="Myriad Pro" w:hAnsi="Myriad Pro" w:cstheme="minorHAnsi"/>
          <w:sz w:val="22"/>
          <w:szCs w:val="22"/>
        </w:rPr>
        <w:t xml:space="preserve"> measurements as the background for the atmosphere above the CLARS height, and the NOAA flask measurements at night as the background for the atmosphere below. in our calculation, we only used the nighttime flask samples collected between 22:00 and 6:00 LT. Corrected background XCH</w:t>
      </w:r>
      <w:r w:rsidRPr="002F5339">
        <w:rPr>
          <w:rFonts w:ascii="Myriad Pro" w:hAnsi="Myriad Pro" w:cstheme="minorHAnsi"/>
          <w:sz w:val="22"/>
          <w:szCs w:val="22"/>
          <w:vertAlign w:val="subscript"/>
        </w:rPr>
        <w:t>4</w:t>
      </w:r>
      <w:r w:rsidRPr="002F5339">
        <w:rPr>
          <w:rFonts w:ascii="Myriad Pro" w:hAnsi="Myriad Pro" w:cstheme="minorHAnsi"/>
          <w:sz w:val="22"/>
          <w:szCs w:val="22"/>
        </w:rPr>
        <w:t xml:space="preserve"> (or XCO</w:t>
      </w:r>
      <w:r w:rsidRPr="002F5339">
        <w:rPr>
          <w:rFonts w:ascii="Myriad Pro" w:hAnsi="Myriad Pro" w:cstheme="minorHAnsi"/>
          <w:sz w:val="22"/>
          <w:szCs w:val="22"/>
          <w:vertAlign w:val="subscript"/>
        </w:rPr>
        <w:t>2</w:t>
      </w:r>
      <w:r w:rsidRPr="002F5339">
        <w:rPr>
          <w:rFonts w:ascii="Myriad Pro" w:hAnsi="Myriad Pro" w:cstheme="minorHAnsi"/>
          <w:sz w:val="22"/>
          <w:szCs w:val="22"/>
        </w:rPr>
        <w:t>) can then be computed by averaging the mixing ratios of CH</w:t>
      </w:r>
      <w:r w:rsidRPr="002F5339">
        <w:rPr>
          <w:rFonts w:ascii="Myriad Pro" w:hAnsi="Myriad Pro" w:cstheme="minorHAnsi"/>
          <w:sz w:val="22"/>
          <w:szCs w:val="22"/>
          <w:vertAlign w:val="subscript"/>
        </w:rPr>
        <w:t>4</w:t>
      </w:r>
      <w:r w:rsidRPr="002F5339">
        <w:rPr>
          <w:rFonts w:ascii="Myriad Pro" w:hAnsi="Myriad Pro" w:cstheme="minorHAnsi"/>
          <w:sz w:val="22"/>
          <w:szCs w:val="22"/>
        </w:rPr>
        <w:t xml:space="preserve"> (or CO</w:t>
      </w:r>
      <w:r w:rsidRPr="002F5339">
        <w:rPr>
          <w:rFonts w:ascii="Myriad Pro" w:hAnsi="Myriad Pro" w:cstheme="minorHAnsi"/>
          <w:sz w:val="22"/>
          <w:szCs w:val="22"/>
          <w:vertAlign w:val="subscript"/>
        </w:rPr>
        <w:t>2</w:t>
      </w:r>
      <w:r w:rsidRPr="002F5339">
        <w:rPr>
          <w:rFonts w:ascii="Myriad Pro" w:hAnsi="Myriad Pro" w:cstheme="minorHAnsi"/>
          <w:sz w:val="22"/>
          <w:szCs w:val="22"/>
        </w:rPr>
        <w:t xml:space="preserve">) along the path 1, 2 and 3 weighted by their numbers of molecules, as shown in </w:t>
      </w:r>
      <w:r w:rsidR="005A4B9B" w:rsidRPr="002F5339">
        <w:rPr>
          <w:rFonts w:ascii="Myriad Pro" w:hAnsi="Myriad Pro" w:cstheme="minorHAnsi"/>
          <w:b/>
          <w:sz w:val="22"/>
          <w:szCs w:val="22"/>
        </w:rPr>
        <w:t>Supplementary</w:t>
      </w:r>
      <w:r w:rsidR="005A4B9B" w:rsidRPr="002F5339">
        <w:rPr>
          <w:rFonts w:ascii="Myriad Pro" w:hAnsi="Myriad Pro" w:cstheme="minorHAnsi"/>
          <w:sz w:val="22"/>
          <w:szCs w:val="22"/>
        </w:rPr>
        <w:t xml:space="preserve"> </w:t>
      </w:r>
      <w:r w:rsidRPr="002F5339">
        <w:rPr>
          <w:rFonts w:ascii="Myriad Pro" w:hAnsi="Myriad Pro" w:cstheme="minorHAnsi"/>
          <w:b/>
          <w:sz w:val="22"/>
          <w:szCs w:val="22"/>
        </w:rPr>
        <w:t>Figure S6(a)</w:t>
      </w:r>
      <w:r w:rsidRPr="002F5339">
        <w:rPr>
          <w:rFonts w:ascii="Myriad Pro" w:hAnsi="Myriad Pro" w:cstheme="minorHAnsi"/>
          <w:sz w:val="22"/>
          <w:szCs w:val="22"/>
        </w:rPr>
        <w:t xml:space="preserve">, where the mixing ratio of path 1 is given by CLARS </w:t>
      </w:r>
      <w:proofErr w:type="spellStart"/>
      <w:r w:rsidRPr="002F5339">
        <w:rPr>
          <w:rFonts w:ascii="Myriad Pro" w:hAnsi="Myriad Pro" w:cstheme="minorHAnsi"/>
          <w:sz w:val="22"/>
          <w:szCs w:val="22"/>
        </w:rPr>
        <w:t>Spectralon</w:t>
      </w:r>
      <w:proofErr w:type="spellEnd"/>
      <w:r w:rsidRPr="002F5339">
        <w:rPr>
          <w:rFonts w:ascii="Myriad Pro" w:hAnsi="Myriad Pro" w:cstheme="minorHAnsi"/>
          <w:sz w:val="22"/>
          <w:szCs w:val="22"/>
        </w:rPr>
        <w:t xml:space="preserve"> retrievals and the mixing ratios of path 2 and 3 are given by NOAA in situ nighttime flash dataset. We can derive the corrected background XCH</w:t>
      </w:r>
      <w:r w:rsidRPr="002F5339">
        <w:rPr>
          <w:rFonts w:ascii="Myriad Pro" w:hAnsi="Myriad Pro" w:cstheme="minorHAnsi"/>
          <w:sz w:val="22"/>
          <w:szCs w:val="22"/>
          <w:vertAlign w:val="subscript"/>
        </w:rPr>
        <w:t>4</w:t>
      </w:r>
      <w:r w:rsidRPr="002F5339">
        <w:rPr>
          <w:rFonts w:ascii="Myriad Pro" w:hAnsi="Myriad Pro" w:cstheme="minorHAnsi"/>
          <w:sz w:val="22"/>
          <w:szCs w:val="22"/>
        </w:rPr>
        <w:t xml:space="preserve"> by the following formula (XCO</w:t>
      </w:r>
      <w:r w:rsidRPr="002F5339">
        <w:rPr>
          <w:rFonts w:ascii="Myriad Pro" w:hAnsi="Myriad Pro" w:cstheme="minorHAnsi"/>
          <w:sz w:val="22"/>
          <w:szCs w:val="22"/>
          <w:vertAlign w:val="subscript"/>
        </w:rPr>
        <w:t>2</w:t>
      </w:r>
      <w:r w:rsidRPr="002F5339">
        <w:rPr>
          <w:rFonts w:ascii="Myriad Pro" w:hAnsi="Myriad Pro" w:cstheme="minorHAnsi"/>
          <w:sz w:val="22"/>
          <w:szCs w:val="22"/>
        </w:rPr>
        <w:t xml:space="preserve"> in the similar way):</w:t>
      </w:r>
    </w:p>
    <w:p w14:paraId="6FFDD793" w14:textId="77777777" w:rsidR="00EA0B2A" w:rsidRPr="002F5339" w:rsidRDefault="00EA0B2A" w:rsidP="00EA0B2A">
      <w:pPr>
        <w:rPr>
          <w:rFonts w:ascii="Myriad Pro" w:hAnsi="Myriad Pro" w:cstheme="minorHAnsi"/>
          <w:sz w:val="22"/>
          <w:szCs w:val="22"/>
        </w:rPr>
      </w:pPr>
    </w:p>
    <w:p w14:paraId="78440468" w14:textId="77777777" w:rsidR="00EA0B2A" w:rsidRPr="002F5339" w:rsidRDefault="00EA0B2A" w:rsidP="00EA0B2A">
      <w:pPr>
        <w:jc w:val="right"/>
        <w:rPr>
          <w:rFonts w:ascii="Myriad Pro" w:hAnsi="Myriad Pro" w:cstheme="minorHAnsi"/>
          <w:sz w:val="22"/>
          <w:szCs w:val="22"/>
        </w:rPr>
      </w:pPr>
      <m:oMath>
        <m:r>
          <m:rPr>
            <m:sty m:val="p"/>
          </m:rPr>
          <w:rPr>
            <w:rFonts w:ascii="Cambria Math" w:hAnsi="Cambria Math" w:cstheme="minorHAnsi"/>
            <w:sz w:val="22"/>
            <w:szCs w:val="22"/>
          </w:rPr>
          <m:t>corrected background X</m:t>
        </m:r>
        <m:sSub>
          <m:sSubPr>
            <m:ctrlPr>
              <w:rPr>
                <w:rFonts w:ascii="Cambria Math" w:hAnsi="Cambria Math" w:cstheme="minorHAnsi"/>
                <w:i/>
                <w:iCs/>
                <w:sz w:val="22"/>
                <w:szCs w:val="22"/>
              </w:rPr>
            </m:ctrlPr>
          </m:sSubPr>
          <m:e>
            <m:r>
              <w:rPr>
                <w:rFonts w:ascii="Cambria Math" w:hAnsi="Cambria Math" w:cstheme="minorHAnsi"/>
                <w:sz w:val="22"/>
                <w:szCs w:val="22"/>
              </w:rPr>
              <m:t>CH</m:t>
            </m:r>
          </m:e>
          <m:sub>
            <m:r>
              <m:rPr>
                <m:sty m:val="p"/>
              </m:rPr>
              <w:rPr>
                <w:rFonts w:ascii="Cambria Math" w:hAnsi="Cambria Math" w:cstheme="minorHAnsi"/>
                <w:sz w:val="22"/>
                <w:szCs w:val="22"/>
              </w:rPr>
              <m:t>4</m:t>
            </m:r>
          </m:sub>
        </m:sSub>
        <m:r>
          <m:rPr>
            <m:sty m:val="p"/>
          </m:rPr>
          <w:rPr>
            <w:rFonts w:ascii="Cambria Math" w:hAnsi="Cambria Math" w:cstheme="minorHAnsi"/>
            <w:sz w:val="22"/>
            <w:szCs w:val="22"/>
          </w:rPr>
          <m:t xml:space="preserve"> =</m:t>
        </m:r>
        <m:f>
          <m:fPr>
            <m:ctrlPr>
              <w:rPr>
                <w:rFonts w:ascii="Cambria Math" w:hAnsi="Cambria Math" w:cstheme="minorHAnsi"/>
                <w:i/>
                <w:iCs/>
                <w:sz w:val="22"/>
                <w:szCs w:val="22"/>
              </w:rPr>
            </m:ctrlPr>
          </m:fPr>
          <m:num>
            <m:sSubSup>
              <m:sSubSupPr>
                <m:ctrlPr>
                  <w:rPr>
                    <w:rFonts w:ascii="Cambria Math" w:hAnsi="Cambria Math" w:cstheme="minorHAnsi"/>
                    <w:i/>
                    <w:iCs/>
                    <w:sz w:val="22"/>
                    <w:szCs w:val="22"/>
                  </w:rPr>
                </m:ctrlPr>
              </m:sSubSupPr>
              <m:e>
                <m:r>
                  <w:rPr>
                    <w:rFonts w:ascii="Cambria Math" w:hAnsi="Cambria Math" w:cstheme="minorHAnsi"/>
                    <w:sz w:val="22"/>
                    <w:szCs w:val="22"/>
                  </w:rPr>
                  <m:t>c</m:t>
                </m:r>
              </m:e>
              <m:sub>
                <m:r>
                  <w:rPr>
                    <w:rFonts w:ascii="Cambria Math" w:hAnsi="Cambria Math" w:cstheme="minorHAnsi"/>
                    <w:sz w:val="22"/>
                    <w:szCs w:val="22"/>
                  </w:rPr>
                  <m:t>NOAA</m:t>
                </m:r>
              </m:sub>
              <m:sup>
                <m:sSub>
                  <m:sSubPr>
                    <m:ctrlPr>
                      <w:rPr>
                        <w:rFonts w:ascii="Cambria Math" w:hAnsi="Cambria Math" w:cstheme="minorHAnsi"/>
                        <w:i/>
                        <w:iCs/>
                        <w:sz w:val="22"/>
                        <w:szCs w:val="22"/>
                      </w:rPr>
                    </m:ctrlPr>
                  </m:sSubPr>
                  <m:e>
                    <m:r>
                      <w:rPr>
                        <w:rFonts w:ascii="Cambria Math" w:hAnsi="Cambria Math" w:cstheme="minorHAnsi"/>
                        <w:sz w:val="22"/>
                        <w:szCs w:val="22"/>
                      </w:rPr>
                      <m:t>CH</m:t>
                    </m:r>
                  </m:e>
                  <m:sub>
                    <m:r>
                      <m:rPr>
                        <m:sty m:val="p"/>
                      </m:rPr>
                      <w:rPr>
                        <w:rFonts w:ascii="Cambria Math" w:hAnsi="Cambria Math" w:cstheme="minorHAnsi"/>
                        <w:sz w:val="22"/>
                        <w:szCs w:val="22"/>
                      </w:rPr>
                      <m:t>4</m:t>
                    </m:r>
                  </m:sub>
                </m:sSub>
              </m:sup>
            </m:sSubSup>
            <m:r>
              <m:rPr>
                <m:sty m:val="p"/>
              </m:rPr>
              <w:rPr>
                <w:rFonts w:ascii="Cambria Math" w:hAnsi="Cambria Math" w:cstheme="minorHAnsi"/>
                <w:sz w:val="22"/>
                <w:szCs w:val="22"/>
              </w:rPr>
              <m:t>×</m:t>
            </m:r>
            <m:d>
              <m:dPr>
                <m:ctrlPr>
                  <w:rPr>
                    <w:rFonts w:ascii="Cambria Math" w:hAnsi="Cambria Math" w:cstheme="minorHAnsi"/>
                    <w:i/>
                    <w:iCs/>
                    <w:sz w:val="22"/>
                    <w:szCs w:val="22"/>
                  </w:rPr>
                </m:ctrlPr>
              </m:dPr>
              <m:e>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2</m:t>
                    </m:r>
                  </m:sub>
                </m:sSub>
                <m:r>
                  <m:rPr>
                    <m:sty m:val="p"/>
                  </m:rP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3</m:t>
                    </m:r>
                  </m:sub>
                </m:sSub>
              </m:e>
            </m:d>
            <m:r>
              <m:rPr>
                <m:sty m:val="p"/>
              </m:rPr>
              <w:rPr>
                <w:rFonts w:ascii="Cambria Math" w:hAnsi="Cambria Math" w:cstheme="minorHAnsi"/>
                <w:sz w:val="22"/>
                <w:szCs w:val="22"/>
              </w:rPr>
              <m:t>+</m:t>
            </m:r>
            <m:sSubSup>
              <m:sSubSupPr>
                <m:ctrlPr>
                  <w:rPr>
                    <w:rFonts w:ascii="Cambria Math" w:hAnsi="Cambria Math" w:cstheme="minorHAnsi"/>
                    <w:i/>
                    <w:iCs/>
                    <w:sz w:val="22"/>
                    <w:szCs w:val="22"/>
                  </w:rPr>
                </m:ctrlPr>
              </m:sSubSupPr>
              <m:e>
                <m:r>
                  <w:rPr>
                    <w:rFonts w:ascii="Cambria Math" w:hAnsi="Cambria Math" w:cstheme="minorHAnsi"/>
                    <w:sz w:val="22"/>
                    <w:szCs w:val="22"/>
                  </w:rPr>
                  <m:t>c</m:t>
                </m:r>
              </m:e>
              <m:sub>
                <m:r>
                  <w:rPr>
                    <w:rFonts w:ascii="Cambria Math" w:hAnsi="Cambria Math" w:cstheme="minorHAnsi"/>
                    <w:sz w:val="22"/>
                    <w:szCs w:val="22"/>
                  </w:rPr>
                  <m:t>Spectralon</m:t>
                </m:r>
              </m:sub>
              <m:sup>
                <m:sSub>
                  <m:sSubPr>
                    <m:ctrlPr>
                      <w:rPr>
                        <w:rFonts w:ascii="Cambria Math" w:hAnsi="Cambria Math" w:cstheme="minorHAnsi"/>
                        <w:i/>
                        <w:iCs/>
                        <w:sz w:val="22"/>
                        <w:szCs w:val="22"/>
                      </w:rPr>
                    </m:ctrlPr>
                  </m:sSubPr>
                  <m:e>
                    <m:r>
                      <w:rPr>
                        <w:rFonts w:ascii="Cambria Math" w:hAnsi="Cambria Math" w:cstheme="minorHAnsi"/>
                        <w:sz w:val="22"/>
                        <w:szCs w:val="22"/>
                      </w:rPr>
                      <m:t>CH</m:t>
                    </m:r>
                  </m:e>
                  <m:sub>
                    <m:r>
                      <m:rPr>
                        <m:sty m:val="p"/>
                      </m:rPr>
                      <w:rPr>
                        <w:rFonts w:ascii="Cambria Math" w:hAnsi="Cambria Math" w:cstheme="minorHAnsi"/>
                        <w:sz w:val="22"/>
                        <w:szCs w:val="22"/>
                      </w:rPr>
                      <m:t>4</m:t>
                    </m:r>
                  </m:sub>
                </m:sSub>
              </m:sup>
            </m:sSubSup>
            <m:r>
              <m:rPr>
                <m:sty m:val="p"/>
              </m:rP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1</m:t>
                </m:r>
              </m:sub>
            </m:sSub>
          </m:num>
          <m:den>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2</m:t>
                </m:r>
              </m:sub>
            </m:sSub>
            <m:r>
              <m:rPr>
                <m:sty m:val="p"/>
              </m:rP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3</m:t>
                </m:r>
              </m:sub>
            </m:sSub>
            <m:r>
              <m:rPr>
                <m:sty m:val="p"/>
              </m:rP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1</m:t>
                </m:r>
              </m:sub>
            </m:sSub>
          </m:den>
        </m:f>
      </m:oMath>
      <w:r w:rsidRPr="002F5339">
        <w:rPr>
          <w:rFonts w:ascii="Myriad Pro" w:hAnsi="Myriad Pro" w:cstheme="minorHAnsi"/>
          <w:iCs/>
          <w:sz w:val="22"/>
          <w:szCs w:val="22"/>
        </w:rPr>
        <w:t xml:space="preserve"> </w:t>
      </w:r>
      <w:r w:rsidRPr="002F5339">
        <w:rPr>
          <w:rFonts w:ascii="Myriad Pro" w:hAnsi="Myriad Pro" w:cstheme="minorHAnsi"/>
          <w:iCs/>
          <w:sz w:val="22"/>
          <w:szCs w:val="22"/>
        </w:rPr>
        <w:tab/>
      </w:r>
      <w:r w:rsidRPr="002F5339">
        <w:rPr>
          <w:rFonts w:ascii="Myriad Pro" w:hAnsi="Myriad Pro" w:cstheme="minorHAnsi"/>
          <w:iCs/>
          <w:sz w:val="22"/>
          <w:szCs w:val="22"/>
        </w:rPr>
        <w:tab/>
      </w:r>
      <w:r w:rsidRPr="002F5339">
        <w:rPr>
          <w:rFonts w:ascii="Myriad Pro" w:hAnsi="Myriad Pro" w:cstheme="minorHAnsi"/>
          <w:iCs/>
          <w:sz w:val="22"/>
          <w:szCs w:val="22"/>
        </w:rPr>
        <w:tab/>
        <w:t>(</w:t>
      </w:r>
      <w:r w:rsidR="008A5D25" w:rsidRPr="002F5339">
        <w:rPr>
          <w:rFonts w:ascii="Myriad Pro" w:hAnsi="Myriad Pro" w:cstheme="minorHAnsi"/>
          <w:iCs/>
          <w:sz w:val="22"/>
          <w:szCs w:val="22"/>
        </w:rPr>
        <w:t>1</w:t>
      </w:r>
      <w:r w:rsidRPr="002F5339">
        <w:rPr>
          <w:rFonts w:ascii="Myriad Pro" w:hAnsi="Myriad Pro" w:cstheme="minorHAnsi"/>
          <w:iCs/>
          <w:sz w:val="22"/>
          <w:szCs w:val="22"/>
        </w:rPr>
        <w:t>)</w:t>
      </w:r>
    </w:p>
    <w:p w14:paraId="6469FA19" w14:textId="77777777" w:rsidR="00EA0B2A" w:rsidRPr="002F5339" w:rsidRDefault="00EA0B2A" w:rsidP="00EA0B2A">
      <w:pPr>
        <w:rPr>
          <w:rFonts w:ascii="Myriad Pro" w:hAnsi="Myriad Pro" w:cstheme="minorHAnsi"/>
          <w:sz w:val="22"/>
          <w:szCs w:val="22"/>
        </w:rPr>
      </w:pPr>
    </w:p>
    <w:p w14:paraId="50AC75B6" w14:textId="77777777" w:rsidR="00EA0B2A" w:rsidRPr="002F5339" w:rsidRDefault="00EA0B2A" w:rsidP="00EA0B2A">
      <w:pPr>
        <w:rPr>
          <w:rFonts w:ascii="Myriad Pro" w:hAnsi="Myriad Pro" w:cstheme="minorHAnsi"/>
          <w:iCs/>
          <w:sz w:val="22"/>
          <w:szCs w:val="22"/>
        </w:rPr>
      </w:pPr>
      <w:proofErr w:type="gramStart"/>
      <w:r w:rsidRPr="002F5339">
        <w:rPr>
          <w:rFonts w:ascii="Myriad Pro" w:hAnsi="Myriad Pro" w:cstheme="minorHAnsi"/>
          <w:sz w:val="22"/>
          <w:szCs w:val="22"/>
        </w:rPr>
        <w:t>where</w:t>
      </w:r>
      <w:proofErr w:type="gramEnd"/>
      <w:r w:rsidRPr="002F5339">
        <w:rPr>
          <w:rFonts w:ascii="Myriad Pro" w:hAnsi="Myriad Pro" w:cstheme="minorHAnsi"/>
          <w:sz w:val="22"/>
          <w:szCs w:val="22"/>
        </w:rPr>
        <w:t xml:space="preserve"> </w:t>
      </w:r>
      <m:oMath>
        <m:sSubSup>
          <m:sSubSupPr>
            <m:ctrlPr>
              <w:rPr>
                <w:rFonts w:ascii="Cambria Math" w:hAnsi="Cambria Math" w:cstheme="minorHAnsi"/>
                <w:i/>
                <w:iCs/>
                <w:sz w:val="22"/>
                <w:szCs w:val="22"/>
              </w:rPr>
            </m:ctrlPr>
          </m:sSubSupPr>
          <m:e>
            <m:r>
              <w:rPr>
                <w:rFonts w:ascii="Cambria Math" w:hAnsi="Cambria Math" w:cstheme="minorHAnsi"/>
                <w:sz w:val="22"/>
                <w:szCs w:val="22"/>
              </w:rPr>
              <m:t>c</m:t>
            </m:r>
          </m:e>
          <m:sub>
            <m:r>
              <w:rPr>
                <w:rFonts w:ascii="Cambria Math" w:hAnsi="Cambria Math" w:cstheme="minorHAnsi"/>
                <w:sz w:val="22"/>
                <w:szCs w:val="22"/>
              </w:rPr>
              <m:t>NOAA</m:t>
            </m:r>
          </m:sub>
          <m:sup>
            <m:sSub>
              <m:sSubPr>
                <m:ctrlPr>
                  <w:rPr>
                    <w:rFonts w:ascii="Cambria Math" w:hAnsi="Cambria Math" w:cstheme="minorHAnsi"/>
                    <w:i/>
                    <w:iCs/>
                    <w:sz w:val="22"/>
                    <w:szCs w:val="22"/>
                  </w:rPr>
                </m:ctrlPr>
              </m:sSubPr>
              <m:e>
                <m:r>
                  <w:rPr>
                    <w:rFonts w:ascii="Cambria Math" w:hAnsi="Cambria Math" w:cstheme="minorHAnsi"/>
                    <w:sz w:val="22"/>
                    <w:szCs w:val="22"/>
                  </w:rPr>
                  <m:t>CH</m:t>
                </m:r>
              </m:e>
              <m:sub>
                <m:r>
                  <m:rPr>
                    <m:sty m:val="p"/>
                  </m:rPr>
                  <w:rPr>
                    <w:rFonts w:ascii="Cambria Math" w:hAnsi="Cambria Math" w:cstheme="minorHAnsi"/>
                    <w:sz w:val="22"/>
                    <w:szCs w:val="22"/>
                  </w:rPr>
                  <m:t>4</m:t>
                </m:r>
              </m:sub>
            </m:sSub>
          </m:sup>
        </m:sSubSup>
      </m:oMath>
      <w:r w:rsidRPr="002F5339">
        <w:rPr>
          <w:rFonts w:ascii="Myriad Pro" w:hAnsi="Myriad Pro" w:cstheme="minorHAnsi"/>
          <w:iCs/>
          <w:sz w:val="22"/>
          <w:szCs w:val="22"/>
        </w:rPr>
        <w:t xml:space="preserve"> and </w:t>
      </w:r>
      <m:oMath>
        <m:sSubSup>
          <m:sSubSupPr>
            <m:ctrlPr>
              <w:rPr>
                <w:rFonts w:ascii="Cambria Math" w:hAnsi="Cambria Math" w:cstheme="minorHAnsi"/>
                <w:i/>
                <w:iCs/>
                <w:sz w:val="22"/>
                <w:szCs w:val="22"/>
              </w:rPr>
            </m:ctrlPr>
          </m:sSubSupPr>
          <m:e>
            <m:r>
              <w:rPr>
                <w:rFonts w:ascii="Cambria Math" w:hAnsi="Cambria Math" w:cstheme="minorHAnsi"/>
                <w:sz w:val="22"/>
                <w:szCs w:val="22"/>
              </w:rPr>
              <m:t>c</m:t>
            </m:r>
          </m:e>
          <m:sub>
            <m:r>
              <w:rPr>
                <w:rFonts w:ascii="Cambria Math" w:hAnsi="Cambria Math" w:cstheme="minorHAnsi"/>
                <w:sz w:val="22"/>
                <w:szCs w:val="22"/>
              </w:rPr>
              <m:t>Spectralon</m:t>
            </m:r>
          </m:sub>
          <m:sup>
            <m:sSub>
              <m:sSubPr>
                <m:ctrlPr>
                  <w:rPr>
                    <w:rFonts w:ascii="Cambria Math" w:hAnsi="Cambria Math" w:cstheme="minorHAnsi"/>
                    <w:i/>
                    <w:iCs/>
                    <w:sz w:val="22"/>
                    <w:szCs w:val="22"/>
                  </w:rPr>
                </m:ctrlPr>
              </m:sSubPr>
              <m:e>
                <m:r>
                  <w:rPr>
                    <w:rFonts w:ascii="Cambria Math" w:hAnsi="Cambria Math" w:cstheme="minorHAnsi"/>
                    <w:sz w:val="22"/>
                    <w:szCs w:val="22"/>
                  </w:rPr>
                  <m:t>CH</m:t>
                </m:r>
              </m:e>
              <m:sub>
                <m:r>
                  <m:rPr>
                    <m:sty m:val="p"/>
                  </m:rPr>
                  <w:rPr>
                    <w:rFonts w:ascii="Cambria Math" w:hAnsi="Cambria Math" w:cstheme="minorHAnsi"/>
                    <w:sz w:val="22"/>
                    <w:szCs w:val="22"/>
                  </w:rPr>
                  <m:t>4</m:t>
                </m:r>
              </m:sub>
            </m:sSub>
          </m:sup>
        </m:sSubSup>
      </m:oMath>
      <w:r w:rsidRPr="002F5339">
        <w:rPr>
          <w:rFonts w:ascii="Myriad Pro" w:hAnsi="Myriad Pro" w:cstheme="minorHAnsi"/>
          <w:iCs/>
          <w:sz w:val="22"/>
          <w:szCs w:val="22"/>
        </w:rPr>
        <w:t xml:space="preserve"> represent the mixing ratio obtained by </w:t>
      </w:r>
      <w:r w:rsidRPr="002F5339">
        <w:rPr>
          <w:rFonts w:ascii="Myriad Pro" w:hAnsi="Myriad Pro" w:cstheme="minorHAnsi"/>
          <w:sz w:val="22"/>
          <w:szCs w:val="22"/>
        </w:rPr>
        <w:t xml:space="preserve">NOAA in situ nighttime flash dataset and CLARS </w:t>
      </w:r>
      <w:proofErr w:type="spellStart"/>
      <w:r w:rsidRPr="002F5339">
        <w:rPr>
          <w:rFonts w:ascii="Myriad Pro" w:hAnsi="Myriad Pro" w:cstheme="minorHAnsi"/>
          <w:sz w:val="22"/>
          <w:szCs w:val="22"/>
        </w:rPr>
        <w:t>spectralon</w:t>
      </w:r>
      <w:proofErr w:type="spellEnd"/>
      <w:r w:rsidRPr="002F5339">
        <w:rPr>
          <w:rFonts w:ascii="Myriad Pro" w:hAnsi="Myriad Pro" w:cstheme="minorHAnsi"/>
          <w:sz w:val="22"/>
          <w:szCs w:val="22"/>
        </w:rPr>
        <w:t xml:space="preserve"> retrievals, respectively. </w:t>
      </w:r>
      <m:oMath>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1</m:t>
            </m:r>
          </m:sub>
        </m:sSub>
      </m:oMath>
      <w:r w:rsidRPr="002F5339">
        <w:rPr>
          <w:rFonts w:ascii="Myriad Pro" w:hAnsi="Myriad Pro" w:cstheme="minorHAnsi"/>
          <w:sz w:val="22"/>
          <w:szCs w:val="22"/>
        </w:rPr>
        <w:t xml:space="preserve">, </w:t>
      </w:r>
      <m:oMath>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2</m:t>
            </m:r>
          </m:sub>
        </m:sSub>
      </m:oMath>
      <w:r w:rsidRPr="002F5339">
        <w:rPr>
          <w:rFonts w:ascii="Myriad Pro" w:hAnsi="Myriad Pro" w:cstheme="minorHAnsi"/>
          <w:iCs/>
          <w:sz w:val="22"/>
          <w:szCs w:val="22"/>
        </w:rPr>
        <w:t xml:space="preserve"> and </w:t>
      </w:r>
      <m:oMath>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3</m:t>
            </m:r>
          </m:sub>
        </m:sSub>
      </m:oMath>
      <w:r w:rsidRPr="002F5339">
        <w:rPr>
          <w:rFonts w:ascii="Myriad Pro" w:hAnsi="Myriad Pro" w:cstheme="minorHAnsi"/>
          <w:iCs/>
          <w:sz w:val="22"/>
          <w:szCs w:val="22"/>
        </w:rPr>
        <w:t xml:space="preserve"> repres</w:t>
      </w:r>
      <w:proofErr w:type="spellStart"/>
      <w:r w:rsidRPr="002F5339">
        <w:rPr>
          <w:rFonts w:ascii="Myriad Pro" w:hAnsi="Myriad Pro" w:cstheme="minorHAnsi"/>
          <w:iCs/>
          <w:sz w:val="22"/>
          <w:szCs w:val="22"/>
        </w:rPr>
        <w:t>ent</w:t>
      </w:r>
      <w:proofErr w:type="spellEnd"/>
      <w:r w:rsidRPr="002F5339">
        <w:rPr>
          <w:rFonts w:ascii="Myriad Pro" w:hAnsi="Myriad Pro" w:cstheme="minorHAnsi"/>
          <w:iCs/>
          <w:sz w:val="22"/>
          <w:szCs w:val="22"/>
        </w:rPr>
        <w:t xml:space="preserve"> the number of air molecules along path 1, 2 and 3, respectively, which can be approximated by:</w:t>
      </w:r>
    </w:p>
    <w:p w14:paraId="032C9ECA" w14:textId="77777777" w:rsidR="00EA0B2A" w:rsidRPr="002F5339" w:rsidRDefault="00EA0B2A" w:rsidP="00EA0B2A">
      <w:pPr>
        <w:rPr>
          <w:rFonts w:ascii="Myriad Pro" w:hAnsi="Myriad Pro" w:cstheme="minorHAnsi"/>
          <w:iCs/>
          <w:sz w:val="22"/>
          <w:szCs w:val="22"/>
        </w:rPr>
      </w:pPr>
    </w:p>
    <w:p w14:paraId="61D44C6D" w14:textId="77777777" w:rsidR="00EA0B2A" w:rsidRPr="002F5339" w:rsidRDefault="000D2CAA" w:rsidP="00EA0B2A">
      <w:pPr>
        <w:jc w:val="right"/>
        <w:rPr>
          <w:rFonts w:ascii="Myriad Pro" w:hAnsi="Myriad Pro" w:cstheme="minorHAnsi"/>
          <w:iCs/>
          <w:sz w:val="22"/>
          <w:szCs w:val="22"/>
        </w:rPr>
      </w:pPr>
      <m:oMath>
        <m:sSub>
          <m:sSubPr>
            <m:ctrlPr>
              <w:rPr>
                <w:rFonts w:ascii="Cambria Math" w:hAnsi="Cambria Math" w:cstheme="minorHAnsi"/>
                <w:i/>
                <w:iCs/>
                <w:sz w:val="22"/>
                <w:szCs w:val="22"/>
              </w:rPr>
            </m:ctrlPr>
          </m:sSubPr>
          <m:e>
            <m:r>
              <w:rPr>
                <w:rFonts w:ascii="Cambria Math" w:hAnsi="Cambria Math" w:cstheme="minorHAnsi"/>
                <w:sz w:val="22"/>
                <w:szCs w:val="22"/>
              </w:rPr>
              <m:t>n</m:t>
            </m:r>
          </m:e>
          <m:sub>
            <m:r>
              <w:rPr>
                <w:rFonts w:ascii="Cambria Math" w:hAnsi="Cambria Math" w:cstheme="minorHAnsi"/>
                <w:sz w:val="22"/>
                <w:szCs w:val="22"/>
              </w:rPr>
              <m:t>1</m:t>
            </m:r>
          </m:sub>
        </m:sSub>
        <m:r>
          <w:rPr>
            <w:rFonts w:ascii="Cambria Math" w:hAnsi="Cambria Math" w:cstheme="minorHAnsi"/>
            <w:sz w:val="22"/>
            <w:szCs w:val="22"/>
          </w:rPr>
          <m:t>=</m:t>
        </m:r>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1</m:t>
                </m:r>
              </m:sub>
            </m:sSub>
            <m:r>
              <w:rPr>
                <w:rFonts w:ascii="Cambria Math" w:hAnsi="Cambria Math" w:cstheme="minorHAnsi"/>
                <w:sz w:val="22"/>
                <w:szCs w:val="22"/>
              </w:rPr>
              <m:t>×S</m:t>
            </m:r>
          </m:num>
          <m:den>
            <m:d>
              <m:dPr>
                <m:begChr m:val=""/>
                <m:ctrlPr>
                  <w:rPr>
                    <w:rFonts w:ascii="Cambria Math" w:hAnsi="Cambria Math" w:cstheme="minorHAnsi"/>
                    <w:i/>
                    <w:iCs/>
                    <w:sz w:val="22"/>
                    <w:szCs w:val="22"/>
                  </w:rPr>
                </m:ctrlPr>
              </m:dPr>
              <m:e>
                <m:r>
                  <w:rPr>
                    <w:rFonts w:ascii="Cambria Math" w:hAnsi="Cambria Math" w:cstheme="minorHAnsi"/>
                    <w:sz w:val="22"/>
                    <w:szCs w:val="22"/>
                  </w:rPr>
                  <m:t>g</m:t>
                </m:r>
                <m:sSub>
                  <m:sSubPr>
                    <m:ctrlPr>
                      <w:rPr>
                        <w:rFonts w:ascii="Cambria Math" w:hAnsi="Cambria Math" w:cstheme="minorHAnsi"/>
                        <w:i/>
                        <w:iCs/>
                        <w:sz w:val="22"/>
                        <w:szCs w:val="22"/>
                      </w:rPr>
                    </m:ctrlPr>
                  </m:sSubPr>
                  <m:e>
                    <m:r>
                      <w:rPr>
                        <w:rFonts w:ascii="Cambria Math" w:hAnsi="Cambria Math" w:cstheme="minorHAnsi"/>
                        <w:sz w:val="22"/>
                        <w:szCs w:val="22"/>
                      </w:rPr>
                      <m:t>M</m:t>
                    </m:r>
                  </m:e>
                  <m:sub>
                    <m:r>
                      <w:rPr>
                        <w:rFonts w:ascii="Cambria Math" w:hAnsi="Cambria Math" w:cstheme="minorHAnsi"/>
                        <w:sz w:val="22"/>
                        <w:szCs w:val="22"/>
                      </w:rPr>
                      <m:t>air</m:t>
                    </m:r>
                  </m:sub>
                </m:sSub>
                <m:r>
                  <w:rPr>
                    <w:rFonts w:ascii="Cambria Math" w:hAnsi="Cambria Math" w:cstheme="minorHAnsi"/>
                    <w:sz w:val="22"/>
                    <w:szCs w:val="22"/>
                  </w:rPr>
                  <m:t>co</m:t>
                </m:r>
                <m:func>
                  <m:funcPr>
                    <m:ctrlPr>
                      <w:rPr>
                        <w:rFonts w:ascii="Cambria Math" w:hAnsi="Cambria Math" w:cstheme="minorHAnsi"/>
                        <w:i/>
                        <w:iCs/>
                        <w:sz w:val="22"/>
                        <w:szCs w:val="22"/>
                      </w:rPr>
                    </m:ctrlPr>
                  </m:funcPr>
                  <m:fName>
                    <m:r>
                      <w:rPr>
                        <w:rFonts w:ascii="Cambria Math" w:hAnsi="Cambria Math" w:cstheme="minorHAnsi"/>
                        <w:sz w:val="22"/>
                        <w:szCs w:val="22"/>
                      </w:rPr>
                      <m:t>s</m:t>
                    </m:r>
                  </m:fName>
                  <m:e>
                    <m:r>
                      <w:rPr>
                        <w:rFonts w:ascii="Cambria Math" w:hAnsi="Cambria Math" w:cstheme="minorHAnsi"/>
                        <w:sz w:val="22"/>
                        <w:szCs w:val="22"/>
                      </w:rPr>
                      <m:t>(</m:t>
                    </m:r>
                  </m:e>
                </m:func>
                <m:r>
                  <w:rPr>
                    <w:rFonts w:ascii="Cambria Math" w:hAnsi="Cambria Math" w:cstheme="minorHAnsi"/>
                    <w:sz w:val="22"/>
                    <w:szCs w:val="22"/>
                  </w:rPr>
                  <m:t>SZA</m:t>
                </m:r>
              </m:e>
            </m:d>
          </m:den>
        </m:f>
      </m:oMath>
      <w:r w:rsidR="00EA0B2A" w:rsidRPr="002F5339">
        <w:rPr>
          <w:rFonts w:ascii="Myriad Pro" w:hAnsi="Myriad Pro" w:cstheme="minorHAnsi"/>
          <w:iCs/>
          <w:sz w:val="22"/>
          <w:szCs w:val="22"/>
        </w:rPr>
        <w:t xml:space="preserve">  </w:t>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t>(</w:t>
      </w:r>
      <w:r w:rsidR="008A5D25" w:rsidRPr="002F5339">
        <w:rPr>
          <w:rFonts w:ascii="Myriad Pro" w:hAnsi="Myriad Pro" w:cstheme="minorHAnsi"/>
          <w:iCs/>
          <w:sz w:val="22"/>
          <w:szCs w:val="22"/>
        </w:rPr>
        <w:t>2</w:t>
      </w:r>
      <w:r w:rsidR="00EA0B2A" w:rsidRPr="002F5339">
        <w:rPr>
          <w:rFonts w:ascii="Myriad Pro" w:hAnsi="Myriad Pro" w:cstheme="minorHAnsi"/>
          <w:iCs/>
          <w:sz w:val="22"/>
          <w:szCs w:val="22"/>
        </w:rPr>
        <w:t>)</w:t>
      </w:r>
    </w:p>
    <w:p w14:paraId="2884CF69" w14:textId="77777777" w:rsidR="00EA0B2A" w:rsidRPr="002F5339" w:rsidRDefault="000D2CAA" w:rsidP="00EA0B2A">
      <w:pPr>
        <w:jc w:val="right"/>
        <w:rPr>
          <w:rFonts w:ascii="Myriad Pro" w:hAnsi="Myriad Pro" w:cstheme="minorHAnsi"/>
          <w:iCs/>
          <w:sz w:val="22"/>
          <w:szCs w:val="22"/>
        </w:rPr>
      </w:pPr>
      <m:oMath>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2</m:t>
            </m:r>
          </m:sub>
        </m:sSub>
        <m:r>
          <m:rPr>
            <m:sty m:val="p"/>
          </m:rPr>
          <w:rPr>
            <w:rFonts w:ascii="Cambria Math" w:hAnsi="Cambria Math" w:cstheme="minorHAnsi"/>
            <w:sz w:val="22"/>
            <w:szCs w:val="22"/>
          </w:rPr>
          <m:t>=</m:t>
        </m:r>
        <m:f>
          <m:fPr>
            <m:ctrlPr>
              <w:rPr>
                <w:rFonts w:ascii="Cambria Math" w:hAnsi="Cambria Math" w:cstheme="minorHAnsi"/>
                <w:i/>
                <w:iCs/>
                <w:sz w:val="22"/>
                <w:szCs w:val="22"/>
              </w:rPr>
            </m:ctrlPr>
          </m:fPr>
          <m:num>
            <m:d>
              <m:dPr>
                <m:endChr m:val=""/>
                <m:ctrlPr>
                  <w:rPr>
                    <w:rFonts w:ascii="Cambria Math" w:hAnsi="Cambria Math" w:cstheme="minorHAnsi"/>
                    <w:i/>
                    <w:iCs/>
                    <w:sz w:val="22"/>
                    <w:szCs w:val="22"/>
                  </w:rPr>
                </m:ctrlPr>
              </m:dPr>
              <m:e>
                <m:sSub>
                  <m:sSubPr>
                    <m:ctrlPr>
                      <w:rPr>
                        <w:rFonts w:ascii="Cambria Math" w:hAnsi="Cambria Math" w:cstheme="minorHAnsi"/>
                        <w:i/>
                        <w:iCs/>
                        <w:sz w:val="22"/>
                        <w:szCs w:val="22"/>
                      </w:rPr>
                    </m:ctrlPr>
                  </m:sSubPr>
                  <m:e>
                    <m:r>
                      <w:rPr>
                        <w:rFonts w:ascii="Cambria Math" w:hAnsi="Cambria Math" w:cstheme="minorHAnsi"/>
                        <w:sz w:val="22"/>
                        <w:szCs w:val="22"/>
                      </w:rPr>
                      <m:t>P</m:t>
                    </m:r>
                  </m:e>
                  <m:sub>
                    <m:r>
                      <m:rPr>
                        <m:sty m:val="p"/>
                      </m:rPr>
                      <w:rPr>
                        <w:rFonts w:ascii="Cambria Math" w:hAnsi="Cambria Math" w:cstheme="minorHAnsi"/>
                        <w:sz w:val="22"/>
                        <w:szCs w:val="22"/>
                      </w:rPr>
                      <m:t>2</m:t>
                    </m:r>
                  </m:sub>
                </m:sSub>
                <m:r>
                  <m:rPr>
                    <m:sty m:val="p"/>
                  </m:rP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P</m:t>
                    </m:r>
                  </m:e>
                  <m:sub>
                    <m:r>
                      <m:rPr>
                        <m:sty m:val="p"/>
                      </m:rPr>
                      <w:rPr>
                        <w:rFonts w:ascii="Cambria Math" w:hAnsi="Cambria Math" w:cstheme="minorHAnsi"/>
                        <w:sz w:val="22"/>
                        <w:szCs w:val="22"/>
                      </w:rPr>
                      <m:t>1</m:t>
                    </m:r>
                  </m:sub>
                </m:sSub>
                <m:r>
                  <m:rPr>
                    <m:sty m:val="p"/>
                  </m:rPr>
                  <w:rPr>
                    <w:rFonts w:ascii="Cambria Math" w:hAnsi="Cambria Math" w:cstheme="minorHAnsi"/>
                    <w:sz w:val="22"/>
                    <w:szCs w:val="22"/>
                  </w:rPr>
                  <m:t>)×</m:t>
                </m:r>
                <m:r>
                  <w:rPr>
                    <w:rFonts w:ascii="Cambria Math" w:hAnsi="Cambria Math" w:cstheme="minorHAnsi"/>
                    <w:sz w:val="22"/>
                    <w:szCs w:val="22"/>
                  </w:rPr>
                  <m:t>S</m:t>
                </m:r>
              </m:e>
            </m:d>
          </m:num>
          <m:den>
            <m:d>
              <m:dPr>
                <m:begChr m:val=""/>
                <m:ctrlPr>
                  <w:rPr>
                    <w:rFonts w:ascii="Cambria Math" w:hAnsi="Cambria Math" w:cstheme="minorHAnsi"/>
                    <w:i/>
                    <w:iCs/>
                    <w:sz w:val="22"/>
                    <w:szCs w:val="22"/>
                  </w:rPr>
                </m:ctrlPr>
              </m:dPr>
              <m:e>
                <m:r>
                  <w:rPr>
                    <w:rFonts w:ascii="Cambria Math" w:hAnsi="Cambria Math" w:cstheme="minorHAnsi"/>
                    <w:sz w:val="22"/>
                    <w:szCs w:val="22"/>
                  </w:rPr>
                  <m:t>g</m:t>
                </m:r>
                <m:sSub>
                  <m:sSubPr>
                    <m:ctrlPr>
                      <w:rPr>
                        <w:rFonts w:ascii="Cambria Math" w:hAnsi="Cambria Math" w:cstheme="minorHAnsi"/>
                        <w:i/>
                        <w:iCs/>
                        <w:sz w:val="22"/>
                        <w:szCs w:val="22"/>
                      </w:rPr>
                    </m:ctrlPr>
                  </m:sSubPr>
                  <m:e>
                    <m:r>
                      <w:rPr>
                        <w:rFonts w:ascii="Cambria Math" w:hAnsi="Cambria Math" w:cstheme="minorHAnsi"/>
                        <w:sz w:val="22"/>
                        <w:szCs w:val="22"/>
                      </w:rPr>
                      <m:t>M</m:t>
                    </m:r>
                  </m:e>
                  <m:sub>
                    <m:r>
                      <w:rPr>
                        <w:rFonts w:ascii="Cambria Math" w:hAnsi="Cambria Math" w:cstheme="minorHAnsi"/>
                        <w:sz w:val="22"/>
                        <w:szCs w:val="22"/>
                      </w:rPr>
                      <m:t>air</m:t>
                    </m:r>
                  </m:sub>
                </m:sSub>
                <m:r>
                  <m:rPr>
                    <m:sty m:val="p"/>
                  </m:rPr>
                  <w:rPr>
                    <w:rFonts w:ascii="Cambria Math" w:hAnsi="Cambria Math" w:cstheme="minorHAnsi"/>
                    <w:sz w:val="22"/>
                    <w:szCs w:val="22"/>
                  </w:rPr>
                  <m:t>co</m:t>
                </m:r>
                <m:func>
                  <m:funcPr>
                    <m:ctrlPr>
                      <w:rPr>
                        <w:rFonts w:ascii="Cambria Math" w:hAnsi="Cambria Math" w:cstheme="minorHAnsi"/>
                        <w:i/>
                        <w:iCs/>
                        <w:sz w:val="22"/>
                        <w:szCs w:val="22"/>
                      </w:rPr>
                    </m:ctrlPr>
                  </m:funcPr>
                  <m:fName>
                    <m:r>
                      <m:rPr>
                        <m:sty m:val="p"/>
                      </m:rPr>
                      <w:rPr>
                        <w:rFonts w:ascii="Cambria Math" w:hAnsi="Cambria Math" w:cstheme="minorHAnsi"/>
                        <w:sz w:val="22"/>
                        <w:szCs w:val="22"/>
                      </w:rPr>
                      <m:t>s</m:t>
                    </m:r>
                  </m:fName>
                  <m:e>
                    <m:r>
                      <m:rPr>
                        <m:sty m:val="p"/>
                      </m:rPr>
                      <w:rPr>
                        <w:rFonts w:ascii="Cambria Math" w:hAnsi="Cambria Math" w:cstheme="minorHAnsi"/>
                        <w:sz w:val="22"/>
                        <w:szCs w:val="22"/>
                      </w:rPr>
                      <m:t>(</m:t>
                    </m:r>
                  </m:e>
                </m:func>
                <m:r>
                  <w:rPr>
                    <w:rFonts w:ascii="Cambria Math" w:hAnsi="Cambria Math" w:cstheme="minorHAnsi"/>
                    <w:sz w:val="22"/>
                    <w:szCs w:val="22"/>
                  </w:rPr>
                  <m:t>SZA</m:t>
                </m:r>
              </m:e>
            </m:d>
          </m:den>
        </m:f>
      </m:oMath>
      <w:r w:rsidR="00EA0B2A" w:rsidRPr="002F5339">
        <w:rPr>
          <w:rFonts w:ascii="Myriad Pro" w:hAnsi="Myriad Pro" w:cstheme="minorHAnsi"/>
          <w:iCs/>
          <w:sz w:val="22"/>
          <w:szCs w:val="22"/>
        </w:rPr>
        <w:t xml:space="preserve"> </w:t>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t>(</w:t>
      </w:r>
      <w:r w:rsidR="008A5D25" w:rsidRPr="002F5339">
        <w:rPr>
          <w:rFonts w:ascii="Myriad Pro" w:hAnsi="Myriad Pro" w:cstheme="minorHAnsi"/>
          <w:iCs/>
          <w:sz w:val="22"/>
          <w:szCs w:val="22"/>
        </w:rPr>
        <w:t>3</w:t>
      </w:r>
      <w:r w:rsidR="00EA0B2A" w:rsidRPr="002F5339">
        <w:rPr>
          <w:rFonts w:ascii="Myriad Pro" w:hAnsi="Myriad Pro" w:cstheme="minorHAnsi"/>
          <w:iCs/>
          <w:sz w:val="22"/>
          <w:szCs w:val="22"/>
        </w:rPr>
        <w:t>)</w:t>
      </w:r>
    </w:p>
    <w:p w14:paraId="0A15C983" w14:textId="77777777" w:rsidR="00EA0B2A" w:rsidRPr="002F5339" w:rsidRDefault="000D2CAA" w:rsidP="00EA0B2A">
      <w:pPr>
        <w:jc w:val="right"/>
        <w:rPr>
          <w:rFonts w:ascii="Myriad Pro" w:hAnsi="Myriad Pro" w:cstheme="minorHAnsi"/>
          <w:iCs/>
          <w:sz w:val="22"/>
          <w:szCs w:val="22"/>
        </w:rPr>
      </w:pPr>
      <m:oMath>
        <m:sSub>
          <m:sSubPr>
            <m:ctrlPr>
              <w:rPr>
                <w:rFonts w:ascii="Cambria Math" w:hAnsi="Cambria Math" w:cstheme="minorHAnsi"/>
                <w:i/>
                <w:iCs/>
                <w:sz w:val="22"/>
                <w:szCs w:val="22"/>
              </w:rPr>
            </m:ctrlPr>
          </m:sSubPr>
          <m:e>
            <m:r>
              <w:rPr>
                <w:rFonts w:ascii="Cambria Math" w:hAnsi="Cambria Math" w:cstheme="minorHAnsi"/>
                <w:sz w:val="22"/>
                <w:szCs w:val="22"/>
              </w:rPr>
              <m:t>n</m:t>
            </m:r>
          </m:e>
          <m:sub>
            <m:r>
              <m:rPr>
                <m:sty m:val="p"/>
              </m:rPr>
              <w:rPr>
                <w:rFonts w:ascii="Cambria Math" w:hAnsi="Cambria Math" w:cstheme="minorHAnsi"/>
                <w:sz w:val="22"/>
                <w:szCs w:val="22"/>
              </w:rPr>
              <m:t>3</m:t>
            </m:r>
          </m:sub>
        </m:sSub>
        <m:r>
          <m:rPr>
            <m:sty m:val="p"/>
          </m:rPr>
          <w:rPr>
            <w:rFonts w:ascii="Cambria Math" w:hAnsi="Cambria Math" w:cstheme="minorHAnsi"/>
            <w:sz w:val="22"/>
            <w:szCs w:val="22"/>
          </w:rPr>
          <m:t>=</m:t>
        </m:r>
        <m:f>
          <m:fPr>
            <m:ctrlPr>
              <w:rPr>
                <w:rFonts w:ascii="Cambria Math" w:hAnsi="Cambria Math" w:cstheme="minorHAnsi"/>
                <w:i/>
                <w:iCs/>
                <w:sz w:val="22"/>
                <w:szCs w:val="22"/>
              </w:rPr>
            </m:ctrlPr>
          </m:fPr>
          <m:num>
            <m:d>
              <m:dPr>
                <m:endChr m:val=""/>
                <m:ctrlPr>
                  <w:rPr>
                    <w:rFonts w:ascii="Cambria Math" w:hAnsi="Cambria Math" w:cstheme="minorHAnsi"/>
                    <w:i/>
                    <w:iCs/>
                    <w:sz w:val="22"/>
                    <w:szCs w:val="22"/>
                  </w:rPr>
                </m:ctrlPr>
              </m:dPr>
              <m:e>
                <m:sSub>
                  <m:sSubPr>
                    <m:ctrlPr>
                      <w:rPr>
                        <w:rFonts w:ascii="Cambria Math" w:hAnsi="Cambria Math" w:cstheme="minorHAnsi"/>
                        <w:i/>
                        <w:iCs/>
                        <w:sz w:val="22"/>
                        <w:szCs w:val="22"/>
                      </w:rPr>
                    </m:ctrlPr>
                  </m:sSubPr>
                  <m:e>
                    <m:r>
                      <w:rPr>
                        <w:rFonts w:ascii="Cambria Math" w:hAnsi="Cambria Math" w:cstheme="minorHAnsi"/>
                        <w:sz w:val="22"/>
                        <w:szCs w:val="22"/>
                      </w:rPr>
                      <m:t>P</m:t>
                    </m:r>
                  </m:e>
                  <m:sub>
                    <m:r>
                      <m:rPr>
                        <m:sty m:val="p"/>
                      </m:rPr>
                      <w:rPr>
                        <w:rFonts w:ascii="Cambria Math" w:hAnsi="Cambria Math" w:cstheme="minorHAnsi"/>
                        <w:sz w:val="22"/>
                        <w:szCs w:val="22"/>
                      </w:rPr>
                      <m:t>2</m:t>
                    </m:r>
                  </m:sub>
                </m:sSub>
                <m:r>
                  <m:rPr>
                    <m:sty m:val="p"/>
                  </m:rP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P</m:t>
                    </m:r>
                  </m:e>
                  <m:sub>
                    <m:r>
                      <m:rPr>
                        <m:sty m:val="p"/>
                      </m:rPr>
                      <w:rPr>
                        <w:rFonts w:ascii="Cambria Math" w:hAnsi="Cambria Math" w:cstheme="minorHAnsi"/>
                        <w:sz w:val="22"/>
                        <w:szCs w:val="22"/>
                      </w:rPr>
                      <m:t>1</m:t>
                    </m:r>
                  </m:sub>
                </m:sSub>
                <m:r>
                  <m:rPr>
                    <m:sty m:val="p"/>
                  </m:rPr>
                  <w:rPr>
                    <w:rFonts w:ascii="Cambria Math" w:hAnsi="Cambria Math" w:cstheme="minorHAnsi"/>
                    <w:sz w:val="22"/>
                    <w:szCs w:val="22"/>
                  </w:rPr>
                  <m:t>)×</m:t>
                </m:r>
                <m:r>
                  <w:rPr>
                    <w:rFonts w:ascii="Cambria Math" w:hAnsi="Cambria Math" w:cstheme="minorHAnsi"/>
                    <w:sz w:val="22"/>
                    <w:szCs w:val="22"/>
                  </w:rPr>
                  <m:t>S</m:t>
                </m:r>
              </m:e>
            </m:d>
          </m:num>
          <m:den>
            <m:d>
              <m:dPr>
                <m:begChr m:val=""/>
                <m:ctrlPr>
                  <w:rPr>
                    <w:rFonts w:ascii="Cambria Math" w:hAnsi="Cambria Math" w:cstheme="minorHAnsi"/>
                    <w:i/>
                    <w:iCs/>
                    <w:sz w:val="22"/>
                    <w:szCs w:val="22"/>
                  </w:rPr>
                </m:ctrlPr>
              </m:dPr>
              <m:e>
                <m:r>
                  <w:rPr>
                    <w:rFonts w:ascii="Cambria Math" w:hAnsi="Cambria Math" w:cstheme="minorHAnsi"/>
                    <w:sz w:val="22"/>
                    <w:szCs w:val="22"/>
                  </w:rPr>
                  <m:t>g</m:t>
                </m:r>
                <m:sSub>
                  <m:sSubPr>
                    <m:ctrlPr>
                      <w:rPr>
                        <w:rFonts w:ascii="Cambria Math" w:hAnsi="Cambria Math" w:cstheme="minorHAnsi"/>
                        <w:i/>
                        <w:iCs/>
                        <w:sz w:val="22"/>
                        <w:szCs w:val="22"/>
                      </w:rPr>
                    </m:ctrlPr>
                  </m:sSubPr>
                  <m:e>
                    <m:r>
                      <w:rPr>
                        <w:rFonts w:ascii="Cambria Math" w:hAnsi="Cambria Math" w:cstheme="minorHAnsi"/>
                        <w:sz w:val="22"/>
                        <w:szCs w:val="22"/>
                      </w:rPr>
                      <m:t>M</m:t>
                    </m:r>
                  </m:e>
                  <m:sub>
                    <m:r>
                      <w:rPr>
                        <w:rFonts w:ascii="Cambria Math" w:hAnsi="Cambria Math" w:cstheme="minorHAnsi"/>
                        <w:sz w:val="22"/>
                        <w:szCs w:val="22"/>
                      </w:rPr>
                      <m:t>air</m:t>
                    </m:r>
                  </m:sub>
                </m:sSub>
                <m:r>
                  <m:rPr>
                    <m:sty m:val="p"/>
                  </m:rPr>
                  <w:rPr>
                    <w:rFonts w:ascii="Cambria Math" w:hAnsi="Cambria Math" w:cstheme="minorHAnsi"/>
                    <w:sz w:val="22"/>
                    <w:szCs w:val="22"/>
                  </w:rPr>
                  <m:t>co</m:t>
                </m:r>
                <m:func>
                  <m:funcPr>
                    <m:ctrlPr>
                      <w:rPr>
                        <w:rFonts w:ascii="Cambria Math" w:hAnsi="Cambria Math" w:cstheme="minorHAnsi"/>
                        <w:i/>
                        <w:iCs/>
                        <w:sz w:val="22"/>
                        <w:szCs w:val="22"/>
                      </w:rPr>
                    </m:ctrlPr>
                  </m:funcPr>
                  <m:fName>
                    <m:r>
                      <m:rPr>
                        <m:sty m:val="p"/>
                      </m:rPr>
                      <w:rPr>
                        <w:rFonts w:ascii="Cambria Math" w:hAnsi="Cambria Math" w:cstheme="minorHAnsi"/>
                        <w:sz w:val="22"/>
                        <w:szCs w:val="22"/>
                      </w:rPr>
                      <m:t>s</m:t>
                    </m:r>
                  </m:fName>
                  <m:e>
                    <m:r>
                      <m:rPr>
                        <m:sty m:val="p"/>
                      </m:rPr>
                      <w:rPr>
                        <w:rFonts w:ascii="Cambria Math" w:hAnsi="Cambria Math" w:cstheme="minorHAnsi"/>
                        <w:sz w:val="22"/>
                        <w:szCs w:val="22"/>
                      </w:rPr>
                      <m:t>(</m:t>
                    </m:r>
                  </m:e>
                </m:func>
                <m:r>
                  <w:rPr>
                    <w:rFonts w:ascii="Cambria Math" w:hAnsi="Cambria Math" w:cstheme="minorHAnsi"/>
                    <w:sz w:val="22"/>
                    <w:szCs w:val="22"/>
                  </w:rPr>
                  <m:t>VZA</m:t>
                </m:r>
              </m:e>
            </m:d>
          </m:den>
        </m:f>
      </m:oMath>
      <w:r w:rsidR="00EA0B2A" w:rsidRPr="002F5339">
        <w:rPr>
          <w:rFonts w:ascii="Myriad Pro" w:hAnsi="Myriad Pro" w:cstheme="minorHAnsi"/>
          <w:iCs/>
          <w:sz w:val="22"/>
          <w:szCs w:val="22"/>
        </w:rPr>
        <w:t xml:space="preserve"> </w:t>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t>(</w:t>
      </w:r>
      <w:r w:rsidR="008A5D25" w:rsidRPr="002F5339">
        <w:rPr>
          <w:rFonts w:ascii="Myriad Pro" w:hAnsi="Myriad Pro" w:cstheme="minorHAnsi"/>
          <w:iCs/>
          <w:sz w:val="22"/>
          <w:szCs w:val="22"/>
        </w:rPr>
        <w:t>4</w:t>
      </w:r>
      <w:r w:rsidR="00EA0B2A" w:rsidRPr="002F5339">
        <w:rPr>
          <w:rFonts w:ascii="Myriad Pro" w:hAnsi="Myriad Pro" w:cstheme="minorHAnsi"/>
          <w:iCs/>
          <w:sz w:val="22"/>
          <w:szCs w:val="22"/>
        </w:rPr>
        <w:t>)</w:t>
      </w:r>
    </w:p>
    <w:p w14:paraId="00E05C51" w14:textId="77777777" w:rsidR="00EA0B2A" w:rsidRPr="002F5339" w:rsidRDefault="00EA0B2A" w:rsidP="00EA0B2A">
      <w:pPr>
        <w:jc w:val="center"/>
        <w:rPr>
          <w:rFonts w:ascii="Myriad Pro" w:hAnsi="Myriad Pro" w:cstheme="minorHAnsi"/>
          <w:iCs/>
          <w:sz w:val="22"/>
          <w:szCs w:val="22"/>
        </w:rPr>
      </w:pPr>
    </w:p>
    <w:p w14:paraId="3A424BF8" w14:textId="4CBB4806" w:rsidR="00EA0B2A" w:rsidRPr="002F5339" w:rsidRDefault="00EA0B2A" w:rsidP="00EA0B2A">
      <w:pPr>
        <w:rPr>
          <w:rFonts w:ascii="Myriad Pro" w:hAnsi="Myriad Pro" w:cstheme="minorHAnsi"/>
          <w:sz w:val="22"/>
          <w:szCs w:val="22"/>
        </w:rPr>
      </w:pPr>
      <w:r w:rsidRPr="002F5339">
        <w:rPr>
          <w:rFonts w:ascii="Myriad Pro" w:hAnsi="Myriad Pro" w:cstheme="minorHAnsi"/>
          <w:iCs/>
          <w:sz w:val="22"/>
          <w:szCs w:val="22"/>
        </w:rPr>
        <w:t xml:space="preserve">where </w:t>
      </w:r>
      <m:oMath>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1</m:t>
            </m:r>
          </m:sub>
        </m:sSub>
      </m:oMath>
      <w:r w:rsidRPr="002F5339">
        <w:rPr>
          <w:rFonts w:ascii="Myriad Pro" w:hAnsi="Myriad Pro" w:cstheme="minorHAnsi"/>
          <w:iCs/>
          <w:sz w:val="22"/>
          <w:szCs w:val="22"/>
        </w:rPr>
        <w:t xml:space="preserve"> and </w:t>
      </w:r>
      <m:oMath>
        <m:sSub>
          <m:sSubPr>
            <m:ctrlPr>
              <w:rPr>
                <w:rFonts w:ascii="Cambria Math" w:hAnsi="Cambria Math" w:cstheme="minorHAnsi"/>
                <w:i/>
                <w:iCs/>
                <w:sz w:val="22"/>
                <w:szCs w:val="22"/>
              </w:rPr>
            </m:ctrlPr>
          </m:sSubPr>
          <m:e>
            <m:r>
              <w:rPr>
                <w:rFonts w:ascii="Cambria Math" w:hAnsi="Cambria Math" w:cstheme="minorHAnsi"/>
                <w:sz w:val="22"/>
                <w:szCs w:val="22"/>
              </w:rPr>
              <m:t>P</m:t>
            </m:r>
          </m:e>
          <m:sub>
            <m:r>
              <m:rPr>
                <m:sty m:val="p"/>
              </m:rPr>
              <w:rPr>
                <w:rFonts w:ascii="Cambria Math" w:hAnsi="Cambria Math" w:cstheme="minorHAnsi"/>
                <w:sz w:val="22"/>
                <w:szCs w:val="22"/>
              </w:rPr>
              <m:t>2</m:t>
            </m:r>
          </m:sub>
        </m:sSub>
      </m:oMath>
      <w:r w:rsidRPr="002F5339">
        <w:rPr>
          <w:rFonts w:ascii="Myriad Pro" w:hAnsi="Myriad Pro" w:cstheme="minorHAnsi"/>
          <w:iCs/>
          <w:sz w:val="22"/>
          <w:szCs w:val="22"/>
        </w:rPr>
        <w:t xml:space="preserve"> are air pressures at the CLARS-FTS facility and the surface target, respectively; </w:t>
      </w:r>
      <m:oMath>
        <m:r>
          <w:rPr>
            <w:rFonts w:ascii="Cambria Math" w:hAnsi="Cambria Math" w:cstheme="minorHAnsi"/>
            <w:sz w:val="22"/>
            <w:szCs w:val="22"/>
          </w:rPr>
          <m:t>g</m:t>
        </m:r>
      </m:oMath>
      <w:r w:rsidRPr="002F5339">
        <w:rPr>
          <w:rFonts w:ascii="Myriad Pro" w:hAnsi="Myriad Pro" w:cstheme="minorHAnsi"/>
          <w:iCs/>
          <w:sz w:val="22"/>
          <w:szCs w:val="22"/>
        </w:rPr>
        <w:t xml:space="preserve"> is the </w:t>
      </w:r>
      <w:r w:rsidR="00BA4B0C" w:rsidRPr="002F5339">
        <w:rPr>
          <w:rFonts w:ascii="Myriad Pro" w:hAnsi="Myriad Pro" w:cstheme="minorHAnsi"/>
          <w:iCs/>
          <w:sz w:val="22"/>
          <w:szCs w:val="22"/>
        </w:rPr>
        <w:t>acceleration of gravity</w:t>
      </w:r>
      <w:r w:rsidRPr="002F5339">
        <w:rPr>
          <w:rFonts w:ascii="Myriad Pro" w:hAnsi="Myriad Pro" w:cstheme="minorHAnsi"/>
          <w:iCs/>
          <w:sz w:val="22"/>
          <w:szCs w:val="22"/>
        </w:rPr>
        <w:t xml:space="preserve">; S represents one unit area; </w:t>
      </w:r>
      <m:oMath>
        <m:sSub>
          <m:sSubPr>
            <m:ctrlPr>
              <w:rPr>
                <w:rFonts w:ascii="Cambria Math" w:hAnsi="Cambria Math" w:cstheme="minorHAnsi"/>
                <w:i/>
                <w:iCs/>
                <w:sz w:val="22"/>
                <w:szCs w:val="22"/>
              </w:rPr>
            </m:ctrlPr>
          </m:sSubPr>
          <m:e>
            <m:r>
              <w:rPr>
                <w:rFonts w:ascii="Cambria Math" w:hAnsi="Cambria Math" w:cstheme="minorHAnsi"/>
                <w:sz w:val="22"/>
                <w:szCs w:val="22"/>
              </w:rPr>
              <m:t>M</m:t>
            </m:r>
          </m:e>
          <m:sub>
            <m:r>
              <w:rPr>
                <w:rFonts w:ascii="Cambria Math" w:hAnsi="Cambria Math" w:cstheme="minorHAnsi"/>
                <w:sz w:val="22"/>
                <w:szCs w:val="22"/>
              </w:rPr>
              <m:t>air</m:t>
            </m:r>
          </m:sub>
        </m:sSub>
      </m:oMath>
      <w:r w:rsidRPr="002F5339">
        <w:rPr>
          <w:rFonts w:ascii="Myriad Pro" w:hAnsi="Myriad Pro" w:cstheme="minorHAnsi"/>
          <w:iCs/>
          <w:sz w:val="22"/>
          <w:szCs w:val="22"/>
        </w:rPr>
        <w:t xml:space="preserve"> represents the molar mass of air molecule. As a result, the </w:t>
      </w:r>
      <w:r w:rsidRPr="002F5339">
        <w:rPr>
          <w:rFonts w:ascii="Myriad Pro" w:hAnsi="Myriad Pro" w:cstheme="minorHAnsi"/>
          <w:sz w:val="22"/>
          <w:szCs w:val="22"/>
        </w:rPr>
        <w:t>corrected background XCH</w:t>
      </w:r>
      <w:r w:rsidRPr="002F5339">
        <w:rPr>
          <w:rFonts w:ascii="Myriad Pro" w:hAnsi="Myriad Pro" w:cstheme="minorHAnsi"/>
          <w:sz w:val="22"/>
          <w:szCs w:val="22"/>
          <w:vertAlign w:val="subscript"/>
        </w:rPr>
        <w:t>4</w:t>
      </w:r>
      <w:r w:rsidRPr="002F5339">
        <w:rPr>
          <w:rFonts w:ascii="Myriad Pro" w:hAnsi="Myriad Pro" w:cstheme="minorHAnsi"/>
          <w:sz w:val="22"/>
          <w:szCs w:val="22"/>
        </w:rPr>
        <w:t xml:space="preserve"> can be simplified by the following formula:</w:t>
      </w:r>
    </w:p>
    <w:p w14:paraId="1C6939F2" w14:textId="77777777" w:rsidR="00EA0B2A" w:rsidRPr="002F5339" w:rsidRDefault="00EA0B2A" w:rsidP="00EA0B2A">
      <w:pPr>
        <w:rPr>
          <w:rFonts w:ascii="Myriad Pro" w:hAnsi="Myriad Pro" w:cstheme="minorHAnsi"/>
          <w:sz w:val="22"/>
          <w:szCs w:val="22"/>
        </w:rPr>
      </w:pPr>
    </w:p>
    <w:p w14:paraId="0BE0B77C" w14:textId="77777777" w:rsidR="00EA0B2A" w:rsidRPr="002F5339" w:rsidRDefault="00EA0B2A" w:rsidP="00EA0B2A">
      <w:pPr>
        <w:jc w:val="right"/>
        <w:rPr>
          <w:rFonts w:ascii="Myriad Pro" w:hAnsi="Myriad Pro" w:cstheme="minorHAnsi"/>
          <w:iCs/>
          <w:sz w:val="22"/>
          <w:szCs w:val="22"/>
        </w:rPr>
      </w:pPr>
      <m:oMath>
        <m:r>
          <m:rPr>
            <m:sty m:val="p"/>
          </m:rPr>
          <w:rPr>
            <w:rFonts w:ascii="Cambria Math" w:hAnsi="Cambria Math" w:cstheme="minorHAnsi"/>
            <w:sz w:val="22"/>
            <w:szCs w:val="22"/>
          </w:rPr>
          <m:t>corrected background X</m:t>
        </m:r>
        <m:sSub>
          <m:sSubPr>
            <m:ctrlPr>
              <w:rPr>
                <w:rFonts w:ascii="Cambria Math" w:hAnsi="Cambria Math" w:cstheme="minorHAnsi"/>
                <w:i/>
                <w:iCs/>
                <w:sz w:val="22"/>
                <w:szCs w:val="22"/>
              </w:rPr>
            </m:ctrlPr>
          </m:sSubPr>
          <m:e>
            <m:r>
              <w:rPr>
                <w:rFonts w:ascii="Cambria Math" w:hAnsi="Cambria Math" w:cstheme="minorHAnsi"/>
                <w:sz w:val="22"/>
                <w:szCs w:val="22"/>
              </w:rPr>
              <m:t>CH</m:t>
            </m:r>
          </m:e>
          <m:sub>
            <m:r>
              <m:rPr>
                <m:sty m:val="p"/>
              </m:rPr>
              <w:rPr>
                <w:rFonts w:ascii="Cambria Math" w:hAnsi="Cambria Math" w:cstheme="minorHAnsi"/>
                <w:sz w:val="22"/>
                <w:szCs w:val="22"/>
              </w:rPr>
              <m:t>4</m:t>
            </m:r>
          </m:sub>
        </m:sSub>
        <m:r>
          <m:rPr>
            <m:sty m:val="p"/>
          </m:rPr>
          <w:rPr>
            <w:rFonts w:ascii="Cambria Math" w:hAnsi="Cambria Math" w:cstheme="minorHAnsi"/>
            <w:sz w:val="22"/>
            <w:szCs w:val="22"/>
          </w:rPr>
          <m:t xml:space="preserve"> </m:t>
        </m:r>
        <m:r>
          <w:rPr>
            <w:rFonts w:ascii="Cambria Math" w:hAnsi="Cambria Math" w:cstheme="minorHAnsi"/>
            <w:sz w:val="22"/>
            <w:szCs w:val="22"/>
          </w:rPr>
          <m:t>=</m:t>
        </m:r>
        <m:sSubSup>
          <m:sSubSupPr>
            <m:ctrlPr>
              <w:rPr>
                <w:rFonts w:ascii="Cambria Math" w:hAnsi="Cambria Math" w:cstheme="minorHAnsi"/>
                <w:i/>
                <w:iCs/>
                <w:sz w:val="22"/>
                <w:szCs w:val="22"/>
              </w:rPr>
            </m:ctrlPr>
          </m:sSubSupPr>
          <m:e>
            <m:r>
              <w:rPr>
                <w:rFonts w:ascii="Cambria Math" w:hAnsi="Cambria Math" w:cstheme="minorHAnsi"/>
                <w:sz w:val="22"/>
                <w:szCs w:val="22"/>
              </w:rPr>
              <m:t>c</m:t>
            </m:r>
          </m:e>
          <m:sub>
            <m:r>
              <w:rPr>
                <w:rFonts w:ascii="Cambria Math" w:hAnsi="Cambria Math" w:cstheme="minorHAnsi"/>
                <w:sz w:val="22"/>
                <w:szCs w:val="22"/>
              </w:rPr>
              <m:t>NOAA</m:t>
            </m:r>
          </m:sub>
          <m:sup>
            <m:sSub>
              <m:sSubPr>
                <m:ctrlPr>
                  <w:rPr>
                    <w:rFonts w:ascii="Cambria Math" w:hAnsi="Cambria Math" w:cstheme="minorHAnsi"/>
                    <w:i/>
                    <w:iCs/>
                    <w:sz w:val="22"/>
                    <w:szCs w:val="22"/>
                  </w:rPr>
                </m:ctrlPr>
              </m:sSubPr>
              <m:e>
                <m:r>
                  <w:rPr>
                    <w:rFonts w:ascii="Cambria Math" w:hAnsi="Cambria Math" w:cstheme="minorHAnsi"/>
                    <w:sz w:val="22"/>
                    <w:szCs w:val="22"/>
                  </w:rPr>
                  <m:t>CH</m:t>
                </m:r>
              </m:e>
              <m:sub>
                <m:r>
                  <w:rPr>
                    <w:rFonts w:ascii="Cambria Math" w:hAnsi="Cambria Math" w:cstheme="minorHAnsi"/>
                    <w:sz w:val="22"/>
                    <w:szCs w:val="22"/>
                  </w:rPr>
                  <m:t>4</m:t>
                </m:r>
              </m:sub>
            </m:sSub>
          </m:sup>
        </m:sSubSup>
        <m: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F</m:t>
            </m:r>
          </m:e>
          <m:sub>
            <m:r>
              <w:rPr>
                <w:rFonts w:ascii="Cambria Math" w:hAnsi="Cambria Math" w:cstheme="minorHAnsi"/>
                <w:sz w:val="22"/>
                <w:szCs w:val="22"/>
              </w:rPr>
              <m:t>1</m:t>
            </m:r>
          </m:sub>
        </m:sSub>
        <m:r>
          <w:rPr>
            <w:rFonts w:ascii="Cambria Math" w:hAnsi="Cambria Math" w:cstheme="minorHAnsi"/>
            <w:sz w:val="22"/>
            <w:szCs w:val="22"/>
          </w:rPr>
          <m:t>+</m:t>
        </m:r>
        <m:sSubSup>
          <m:sSubSupPr>
            <m:ctrlPr>
              <w:rPr>
                <w:rFonts w:ascii="Cambria Math" w:hAnsi="Cambria Math" w:cstheme="minorHAnsi"/>
                <w:i/>
                <w:iCs/>
                <w:sz w:val="22"/>
                <w:szCs w:val="22"/>
              </w:rPr>
            </m:ctrlPr>
          </m:sSubSupPr>
          <m:e>
            <m:r>
              <w:rPr>
                <w:rFonts w:ascii="Cambria Math" w:hAnsi="Cambria Math" w:cstheme="minorHAnsi"/>
                <w:sz w:val="22"/>
                <w:szCs w:val="22"/>
              </w:rPr>
              <m:t>c</m:t>
            </m:r>
          </m:e>
          <m:sub>
            <m:r>
              <w:rPr>
                <w:rFonts w:ascii="Cambria Math" w:hAnsi="Cambria Math" w:cstheme="minorHAnsi"/>
                <w:sz w:val="22"/>
                <w:szCs w:val="22"/>
              </w:rPr>
              <m:t>Spectralon</m:t>
            </m:r>
          </m:sub>
          <m:sup>
            <m:sSub>
              <m:sSubPr>
                <m:ctrlPr>
                  <w:rPr>
                    <w:rFonts w:ascii="Cambria Math" w:hAnsi="Cambria Math" w:cstheme="minorHAnsi"/>
                    <w:i/>
                    <w:iCs/>
                    <w:sz w:val="22"/>
                    <w:szCs w:val="22"/>
                  </w:rPr>
                </m:ctrlPr>
              </m:sSubPr>
              <m:e>
                <m:r>
                  <w:rPr>
                    <w:rFonts w:ascii="Cambria Math" w:hAnsi="Cambria Math" w:cstheme="minorHAnsi"/>
                    <w:sz w:val="22"/>
                    <w:szCs w:val="22"/>
                  </w:rPr>
                  <m:t>CH</m:t>
                </m:r>
              </m:e>
              <m:sub>
                <m:r>
                  <w:rPr>
                    <w:rFonts w:ascii="Cambria Math" w:hAnsi="Cambria Math" w:cstheme="minorHAnsi"/>
                    <w:sz w:val="22"/>
                    <w:szCs w:val="22"/>
                  </w:rPr>
                  <m:t>4</m:t>
                </m:r>
              </m:sub>
            </m:sSub>
          </m:sup>
        </m:sSubSup>
        <m: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F</m:t>
            </m:r>
          </m:e>
          <m:sub>
            <m:r>
              <w:rPr>
                <w:rFonts w:ascii="Cambria Math" w:hAnsi="Cambria Math" w:cstheme="minorHAnsi"/>
                <w:sz w:val="22"/>
                <w:szCs w:val="22"/>
              </w:rPr>
              <m:t>2</m:t>
            </m:r>
          </m:sub>
        </m:sSub>
      </m:oMath>
      <w:r w:rsidRPr="002F5339">
        <w:rPr>
          <w:rFonts w:ascii="Myriad Pro" w:hAnsi="Myriad Pro" w:cstheme="minorHAnsi"/>
          <w:iCs/>
          <w:sz w:val="22"/>
          <w:szCs w:val="22"/>
        </w:rPr>
        <w:t xml:space="preserve"> </w:t>
      </w:r>
      <w:r w:rsidRPr="002F5339">
        <w:rPr>
          <w:rFonts w:ascii="Myriad Pro" w:hAnsi="Myriad Pro" w:cstheme="minorHAnsi"/>
          <w:iCs/>
          <w:sz w:val="22"/>
          <w:szCs w:val="22"/>
        </w:rPr>
        <w:tab/>
      </w:r>
      <w:r w:rsidRPr="002F5339">
        <w:rPr>
          <w:rFonts w:ascii="Myriad Pro" w:hAnsi="Myriad Pro" w:cstheme="minorHAnsi"/>
          <w:iCs/>
          <w:sz w:val="22"/>
          <w:szCs w:val="22"/>
        </w:rPr>
        <w:tab/>
      </w:r>
      <w:r w:rsidRPr="002F5339">
        <w:rPr>
          <w:rFonts w:ascii="Myriad Pro" w:hAnsi="Myriad Pro" w:cstheme="minorHAnsi"/>
          <w:iCs/>
          <w:sz w:val="22"/>
          <w:szCs w:val="22"/>
        </w:rPr>
        <w:tab/>
        <w:t>(</w:t>
      </w:r>
      <w:r w:rsidR="008A5D25" w:rsidRPr="002F5339">
        <w:rPr>
          <w:rFonts w:ascii="Myriad Pro" w:hAnsi="Myriad Pro" w:cstheme="minorHAnsi"/>
          <w:iCs/>
          <w:sz w:val="22"/>
          <w:szCs w:val="22"/>
        </w:rPr>
        <w:t>5</w:t>
      </w:r>
      <w:r w:rsidRPr="002F5339">
        <w:rPr>
          <w:rFonts w:ascii="Myriad Pro" w:hAnsi="Myriad Pro" w:cstheme="minorHAnsi"/>
          <w:iCs/>
          <w:sz w:val="22"/>
          <w:szCs w:val="22"/>
        </w:rPr>
        <w:t>)</w:t>
      </w:r>
    </w:p>
    <w:p w14:paraId="46EBB6DC" w14:textId="77777777" w:rsidR="00EA0B2A" w:rsidRPr="002F5339" w:rsidRDefault="00EA0B2A" w:rsidP="00EA0B2A">
      <w:pPr>
        <w:rPr>
          <w:rFonts w:ascii="Myriad Pro" w:hAnsi="Myriad Pro" w:cstheme="minorHAnsi"/>
          <w:iCs/>
          <w:sz w:val="22"/>
          <w:szCs w:val="22"/>
        </w:rPr>
      </w:pPr>
    </w:p>
    <w:p w14:paraId="5BD2F335" w14:textId="77777777" w:rsidR="00EA0B2A" w:rsidRPr="002F5339" w:rsidRDefault="00EA0B2A" w:rsidP="00EA0B2A">
      <w:pPr>
        <w:rPr>
          <w:rFonts w:ascii="Myriad Pro" w:hAnsi="Myriad Pro" w:cstheme="minorHAnsi"/>
          <w:iCs/>
          <w:sz w:val="22"/>
          <w:szCs w:val="22"/>
        </w:rPr>
      </w:pPr>
      <w:proofErr w:type="gramStart"/>
      <w:r w:rsidRPr="002F5339">
        <w:rPr>
          <w:rFonts w:ascii="Myriad Pro" w:hAnsi="Myriad Pro" w:cstheme="minorHAnsi"/>
          <w:iCs/>
          <w:sz w:val="22"/>
          <w:szCs w:val="22"/>
        </w:rPr>
        <w:t>where</w:t>
      </w:r>
      <w:proofErr w:type="gramEnd"/>
      <w:r w:rsidRPr="002F5339">
        <w:rPr>
          <w:rFonts w:ascii="Myriad Pro" w:hAnsi="Myriad Pro" w:cstheme="minorHAnsi"/>
          <w:iCs/>
          <w:sz w:val="22"/>
          <w:szCs w:val="22"/>
        </w:rPr>
        <w:t xml:space="preserve"> </w:t>
      </w:r>
      <m:oMath>
        <m:sSub>
          <m:sSubPr>
            <m:ctrlPr>
              <w:rPr>
                <w:rFonts w:ascii="Cambria Math" w:hAnsi="Cambria Math" w:cstheme="minorHAnsi"/>
                <w:i/>
                <w:iCs/>
                <w:sz w:val="22"/>
                <w:szCs w:val="22"/>
              </w:rPr>
            </m:ctrlPr>
          </m:sSubPr>
          <m:e>
            <m:r>
              <w:rPr>
                <w:rFonts w:ascii="Cambria Math" w:hAnsi="Cambria Math" w:cstheme="minorHAnsi"/>
                <w:sz w:val="22"/>
                <w:szCs w:val="22"/>
              </w:rPr>
              <m:t>F</m:t>
            </m:r>
          </m:e>
          <m:sub>
            <m:r>
              <w:rPr>
                <w:rFonts w:ascii="Cambria Math" w:hAnsi="Cambria Math" w:cstheme="minorHAnsi"/>
                <w:sz w:val="22"/>
                <w:szCs w:val="22"/>
              </w:rPr>
              <m:t>1</m:t>
            </m:r>
          </m:sub>
        </m:sSub>
      </m:oMath>
      <w:r w:rsidRPr="002F5339">
        <w:rPr>
          <w:rFonts w:ascii="Myriad Pro" w:hAnsi="Myriad Pro" w:cstheme="minorHAnsi"/>
          <w:iCs/>
          <w:sz w:val="22"/>
          <w:szCs w:val="22"/>
        </w:rPr>
        <w:t xml:space="preserve"> and </w:t>
      </w:r>
      <m:oMath>
        <m:sSub>
          <m:sSubPr>
            <m:ctrlPr>
              <w:rPr>
                <w:rFonts w:ascii="Cambria Math" w:hAnsi="Cambria Math" w:cstheme="minorHAnsi"/>
                <w:i/>
                <w:iCs/>
                <w:sz w:val="22"/>
                <w:szCs w:val="22"/>
              </w:rPr>
            </m:ctrlPr>
          </m:sSubPr>
          <m:e>
            <m:r>
              <w:rPr>
                <w:rFonts w:ascii="Cambria Math" w:hAnsi="Cambria Math" w:cstheme="minorHAnsi"/>
                <w:sz w:val="22"/>
                <w:szCs w:val="22"/>
              </w:rPr>
              <m:t>F</m:t>
            </m:r>
          </m:e>
          <m:sub>
            <m:r>
              <w:rPr>
                <w:rFonts w:ascii="Cambria Math" w:hAnsi="Cambria Math" w:cstheme="minorHAnsi"/>
                <w:sz w:val="22"/>
                <w:szCs w:val="22"/>
              </w:rPr>
              <m:t>2</m:t>
            </m:r>
          </m:sub>
        </m:sSub>
      </m:oMath>
      <w:r w:rsidRPr="002F5339">
        <w:rPr>
          <w:rFonts w:ascii="Myriad Pro" w:hAnsi="Myriad Pro" w:cstheme="minorHAnsi"/>
          <w:iCs/>
          <w:sz w:val="22"/>
          <w:szCs w:val="22"/>
        </w:rPr>
        <w:t xml:space="preserve"> are defined as:</w:t>
      </w:r>
    </w:p>
    <w:p w14:paraId="46C91790" w14:textId="77777777" w:rsidR="00EA0B2A" w:rsidRPr="002F5339" w:rsidRDefault="00EA0B2A" w:rsidP="00EA0B2A">
      <w:pPr>
        <w:rPr>
          <w:rFonts w:ascii="Myriad Pro" w:hAnsi="Myriad Pro" w:cstheme="minorHAnsi"/>
          <w:sz w:val="22"/>
          <w:szCs w:val="22"/>
        </w:rPr>
      </w:pPr>
    </w:p>
    <w:p w14:paraId="2B99CAF4" w14:textId="77777777" w:rsidR="00EA0B2A" w:rsidRPr="002F5339" w:rsidRDefault="000D2CAA" w:rsidP="00EA0B2A">
      <w:pPr>
        <w:jc w:val="right"/>
        <w:rPr>
          <w:rFonts w:ascii="Myriad Pro" w:hAnsi="Myriad Pro" w:cstheme="minorHAnsi"/>
          <w:sz w:val="22"/>
          <w:szCs w:val="22"/>
        </w:rPr>
      </w:pPr>
      <m:oMath>
        <m:sSub>
          <m:sSubPr>
            <m:ctrlPr>
              <w:rPr>
                <w:rFonts w:ascii="Cambria Math" w:hAnsi="Cambria Math" w:cstheme="minorHAnsi"/>
                <w:i/>
                <w:iCs/>
                <w:sz w:val="22"/>
                <w:szCs w:val="22"/>
              </w:rPr>
            </m:ctrlPr>
          </m:sSubPr>
          <m:e>
            <m:r>
              <w:rPr>
                <w:rFonts w:ascii="Cambria Math" w:hAnsi="Cambria Math" w:cstheme="minorHAnsi"/>
                <w:sz w:val="22"/>
                <w:szCs w:val="22"/>
              </w:rPr>
              <m:t>F</m:t>
            </m:r>
          </m:e>
          <m:sub>
            <m:r>
              <w:rPr>
                <w:rFonts w:ascii="Cambria Math" w:hAnsi="Cambria Math" w:cstheme="minorHAnsi"/>
                <w:sz w:val="22"/>
                <w:szCs w:val="22"/>
              </w:rPr>
              <m:t>1</m:t>
            </m:r>
          </m:sub>
        </m:sSub>
        <m:r>
          <w:rPr>
            <w:rFonts w:ascii="Cambria Math" w:hAnsi="Cambria Math" w:cstheme="minorHAnsi"/>
            <w:sz w:val="22"/>
            <w:szCs w:val="22"/>
          </w:rPr>
          <m:t>=</m:t>
        </m:r>
        <m:f>
          <m:fPr>
            <m:ctrlPr>
              <w:rPr>
                <w:rFonts w:ascii="Cambria Math" w:hAnsi="Cambria Math" w:cstheme="minorHAnsi"/>
                <w:i/>
                <w:iCs/>
                <w:sz w:val="22"/>
                <w:szCs w:val="22"/>
              </w:rPr>
            </m:ctrlPr>
          </m:fPr>
          <m:num>
            <m: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2</m:t>
                </m:r>
              </m:sub>
            </m:sSub>
            <m: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1</m:t>
                </m:r>
              </m:sub>
            </m:sSub>
            <m:r>
              <w:rPr>
                <w:rFonts w:ascii="Cambria Math" w:hAnsi="Cambria Math" w:cstheme="minorHAnsi"/>
                <w:sz w:val="22"/>
                <w:szCs w:val="22"/>
              </w:rPr>
              <m:t>)×(</m:t>
            </m:r>
            <m:func>
              <m:funcPr>
                <m:ctrlPr>
                  <w:rPr>
                    <w:rFonts w:ascii="Cambria Math" w:hAnsi="Cambria Math" w:cstheme="minorHAnsi"/>
                    <w:i/>
                    <w:iCs/>
                    <w:sz w:val="22"/>
                    <w:szCs w:val="22"/>
                  </w:rPr>
                </m:ctrlPr>
              </m:funcPr>
              <m:fName>
                <m:r>
                  <m:rPr>
                    <m:sty m:val="p"/>
                  </m:rPr>
                  <w:rPr>
                    <w:rFonts w:ascii="Cambria Math" w:hAnsi="Cambria Math" w:cstheme="minorHAnsi"/>
                    <w:sz w:val="22"/>
                    <w:szCs w:val="22"/>
                  </w:rPr>
                  <m:t>cos</m:t>
                </m:r>
              </m:fName>
              <m:e>
                <m:d>
                  <m:dPr>
                    <m:ctrlPr>
                      <w:rPr>
                        <w:rFonts w:ascii="Cambria Math" w:hAnsi="Cambria Math" w:cstheme="minorHAnsi"/>
                        <w:i/>
                        <w:iCs/>
                        <w:sz w:val="22"/>
                        <w:szCs w:val="22"/>
                      </w:rPr>
                    </m:ctrlPr>
                  </m:dPr>
                  <m:e>
                    <m:r>
                      <w:rPr>
                        <w:rFonts w:ascii="Cambria Math" w:hAnsi="Cambria Math" w:cstheme="minorHAnsi"/>
                        <w:sz w:val="22"/>
                        <w:szCs w:val="22"/>
                      </w:rPr>
                      <m:t>VZA</m:t>
                    </m:r>
                  </m:e>
                </m:d>
              </m:e>
            </m:func>
            <m:r>
              <w:rPr>
                <w:rFonts w:ascii="Cambria Math" w:hAnsi="Cambria Math" w:cstheme="minorHAnsi"/>
                <w:sz w:val="22"/>
                <w:szCs w:val="22"/>
              </w:rPr>
              <m:t>+</m:t>
            </m:r>
            <m:func>
              <m:funcPr>
                <m:ctrlPr>
                  <w:rPr>
                    <w:rFonts w:ascii="Cambria Math" w:hAnsi="Cambria Math" w:cstheme="minorHAnsi"/>
                    <w:i/>
                    <w:iCs/>
                    <w:sz w:val="22"/>
                    <w:szCs w:val="22"/>
                  </w:rPr>
                </m:ctrlPr>
              </m:funcPr>
              <m:fName>
                <m:r>
                  <m:rPr>
                    <m:sty m:val="p"/>
                  </m:rPr>
                  <w:rPr>
                    <w:rFonts w:ascii="Cambria Math" w:hAnsi="Cambria Math" w:cstheme="minorHAnsi"/>
                    <w:sz w:val="22"/>
                    <w:szCs w:val="22"/>
                  </w:rPr>
                  <m:t>cos</m:t>
                </m:r>
              </m:fName>
              <m:e>
                <m:d>
                  <m:dPr>
                    <m:ctrlPr>
                      <w:rPr>
                        <w:rFonts w:ascii="Cambria Math" w:hAnsi="Cambria Math" w:cstheme="minorHAnsi"/>
                        <w:i/>
                        <w:iCs/>
                        <w:sz w:val="22"/>
                        <w:szCs w:val="22"/>
                      </w:rPr>
                    </m:ctrlPr>
                  </m:dPr>
                  <m:e>
                    <m:r>
                      <w:rPr>
                        <w:rFonts w:ascii="Cambria Math" w:hAnsi="Cambria Math" w:cstheme="minorHAnsi"/>
                        <w:sz w:val="22"/>
                        <w:szCs w:val="22"/>
                      </w:rPr>
                      <m:t>SZA</m:t>
                    </m:r>
                  </m:e>
                </m:d>
              </m:e>
            </m:func>
            <m:r>
              <w:rPr>
                <w:rFonts w:ascii="Cambria Math" w:hAnsi="Cambria Math" w:cstheme="minorHAnsi"/>
                <w:sz w:val="22"/>
                <w:szCs w:val="22"/>
              </w:rPr>
              <m:t>)</m:t>
            </m:r>
          </m:num>
          <m:den>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2</m:t>
                </m:r>
              </m:sub>
            </m:sSub>
            <m:func>
              <m:funcPr>
                <m:ctrlPr>
                  <w:rPr>
                    <w:rFonts w:ascii="Cambria Math" w:hAnsi="Cambria Math" w:cstheme="minorHAnsi"/>
                    <w:i/>
                    <w:iCs/>
                    <w:sz w:val="22"/>
                    <w:szCs w:val="22"/>
                  </w:rPr>
                </m:ctrlPr>
              </m:funcPr>
              <m:fName>
                <m:r>
                  <m:rPr>
                    <m:sty m:val="p"/>
                  </m:rPr>
                  <w:rPr>
                    <w:rFonts w:ascii="Cambria Math" w:hAnsi="Cambria Math" w:cstheme="minorHAnsi"/>
                    <w:sz w:val="22"/>
                    <w:szCs w:val="22"/>
                  </w:rPr>
                  <m:t>cos</m:t>
                </m:r>
              </m:fName>
              <m:e>
                <m:d>
                  <m:dPr>
                    <m:ctrlPr>
                      <w:rPr>
                        <w:rFonts w:ascii="Cambria Math" w:hAnsi="Cambria Math" w:cstheme="minorHAnsi"/>
                        <w:i/>
                        <w:iCs/>
                        <w:sz w:val="22"/>
                        <w:szCs w:val="22"/>
                      </w:rPr>
                    </m:ctrlPr>
                  </m:dPr>
                  <m:e>
                    <m:r>
                      <w:rPr>
                        <w:rFonts w:ascii="Cambria Math" w:hAnsi="Cambria Math" w:cstheme="minorHAnsi"/>
                        <w:sz w:val="22"/>
                        <w:szCs w:val="22"/>
                      </w:rPr>
                      <m:t>VZA</m:t>
                    </m:r>
                  </m:e>
                </m:d>
              </m:e>
            </m:func>
            <m: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2</m:t>
                </m:r>
              </m:sub>
            </m:sSub>
            <m: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1</m:t>
                </m:r>
              </m:sub>
            </m:sSub>
            <m:r>
              <w:rPr>
                <w:rFonts w:ascii="Cambria Math" w:hAnsi="Cambria Math" w:cstheme="minorHAnsi"/>
                <w:sz w:val="22"/>
                <w:szCs w:val="22"/>
              </w:rPr>
              <m:t>)</m:t>
            </m:r>
            <m:func>
              <m:funcPr>
                <m:ctrlPr>
                  <w:rPr>
                    <w:rFonts w:ascii="Cambria Math" w:hAnsi="Cambria Math" w:cstheme="minorHAnsi"/>
                    <w:i/>
                    <w:iCs/>
                    <w:sz w:val="22"/>
                    <w:szCs w:val="22"/>
                  </w:rPr>
                </m:ctrlPr>
              </m:funcPr>
              <m:fName>
                <m:r>
                  <m:rPr>
                    <m:sty m:val="p"/>
                  </m:rPr>
                  <w:rPr>
                    <w:rFonts w:ascii="Cambria Math" w:hAnsi="Cambria Math" w:cstheme="minorHAnsi"/>
                    <w:sz w:val="22"/>
                    <w:szCs w:val="22"/>
                  </w:rPr>
                  <m:t>cos</m:t>
                </m:r>
              </m:fName>
              <m:e>
                <m:d>
                  <m:dPr>
                    <m:ctrlPr>
                      <w:rPr>
                        <w:rFonts w:ascii="Cambria Math" w:hAnsi="Cambria Math" w:cstheme="minorHAnsi"/>
                        <w:i/>
                        <w:iCs/>
                        <w:sz w:val="22"/>
                        <w:szCs w:val="22"/>
                      </w:rPr>
                    </m:ctrlPr>
                  </m:dPr>
                  <m:e>
                    <m:r>
                      <w:rPr>
                        <w:rFonts w:ascii="Cambria Math" w:hAnsi="Cambria Math" w:cstheme="minorHAnsi"/>
                        <w:sz w:val="22"/>
                        <w:szCs w:val="22"/>
                      </w:rPr>
                      <m:t>SZA</m:t>
                    </m:r>
                  </m:e>
                </m:d>
              </m:e>
            </m:func>
          </m:den>
        </m:f>
      </m:oMath>
      <w:r w:rsidR="00EA0B2A" w:rsidRPr="002F5339">
        <w:rPr>
          <w:rFonts w:ascii="Myriad Pro" w:hAnsi="Myriad Pro" w:cstheme="minorHAnsi"/>
          <w:iCs/>
          <w:sz w:val="22"/>
          <w:szCs w:val="22"/>
        </w:rPr>
        <w:t xml:space="preserve"> </w:t>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t>(</w:t>
      </w:r>
      <w:r w:rsidR="008A5D25" w:rsidRPr="002F5339">
        <w:rPr>
          <w:rFonts w:ascii="Myriad Pro" w:hAnsi="Myriad Pro" w:cstheme="minorHAnsi"/>
          <w:iCs/>
          <w:sz w:val="22"/>
          <w:szCs w:val="22"/>
        </w:rPr>
        <w:t>6</w:t>
      </w:r>
      <w:r w:rsidR="00EA0B2A" w:rsidRPr="002F5339">
        <w:rPr>
          <w:rFonts w:ascii="Myriad Pro" w:hAnsi="Myriad Pro" w:cstheme="minorHAnsi"/>
          <w:iCs/>
          <w:sz w:val="22"/>
          <w:szCs w:val="22"/>
        </w:rPr>
        <w:t>)</w:t>
      </w:r>
    </w:p>
    <w:p w14:paraId="460BABBC" w14:textId="77777777" w:rsidR="00EA0B2A" w:rsidRPr="002F5339" w:rsidRDefault="000D2CAA" w:rsidP="00EA0B2A">
      <w:pPr>
        <w:jc w:val="right"/>
        <w:rPr>
          <w:rFonts w:ascii="Myriad Pro" w:hAnsi="Myriad Pro" w:cstheme="minorHAnsi"/>
          <w:sz w:val="22"/>
          <w:szCs w:val="22"/>
        </w:rPr>
      </w:pPr>
      <m:oMath>
        <m:sSub>
          <m:sSubPr>
            <m:ctrlPr>
              <w:rPr>
                <w:rFonts w:ascii="Cambria Math" w:hAnsi="Cambria Math" w:cstheme="minorHAnsi"/>
                <w:i/>
                <w:iCs/>
                <w:sz w:val="22"/>
                <w:szCs w:val="22"/>
              </w:rPr>
            </m:ctrlPr>
          </m:sSubPr>
          <m:e>
            <m:r>
              <w:rPr>
                <w:rFonts w:ascii="Cambria Math" w:hAnsi="Cambria Math" w:cstheme="minorHAnsi"/>
                <w:sz w:val="22"/>
                <w:szCs w:val="22"/>
              </w:rPr>
              <m:t>F</m:t>
            </m:r>
          </m:e>
          <m:sub>
            <m:r>
              <w:rPr>
                <w:rFonts w:ascii="Cambria Math" w:hAnsi="Cambria Math" w:cstheme="minorHAnsi"/>
                <w:sz w:val="22"/>
                <w:szCs w:val="22"/>
              </w:rPr>
              <m:t>2</m:t>
            </m:r>
          </m:sub>
        </m:sSub>
        <m:r>
          <w:rPr>
            <w:rFonts w:ascii="Cambria Math" w:hAnsi="Cambria Math" w:cstheme="minorHAnsi"/>
            <w:sz w:val="22"/>
            <w:szCs w:val="22"/>
          </w:rPr>
          <m:t>=</m:t>
        </m:r>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1</m:t>
                </m:r>
              </m:sub>
            </m:sSub>
            <m:func>
              <m:funcPr>
                <m:ctrlPr>
                  <w:rPr>
                    <w:rFonts w:ascii="Cambria Math" w:hAnsi="Cambria Math" w:cstheme="minorHAnsi"/>
                    <w:i/>
                    <w:iCs/>
                    <w:sz w:val="22"/>
                    <w:szCs w:val="22"/>
                  </w:rPr>
                </m:ctrlPr>
              </m:funcPr>
              <m:fName>
                <m:r>
                  <m:rPr>
                    <m:sty m:val="p"/>
                  </m:rPr>
                  <w:rPr>
                    <w:rFonts w:ascii="Cambria Math" w:hAnsi="Cambria Math" w:cstheme="minorHAnsi"/>
                    <w:sz w:val="22"/>
                    <w:szCs w:val="22"/>
                  </w:rPr>
                  <m:t>cos</m:t>
                </m:r>
              </m:fName>
              <m:e>
                <m:d>
                  <m:dPr>
                    <m:ctrlPr>
                      <w:rPr>
                        <w:rFonts w:ascii="Cambria Math" w:hAnsi="Cambria Math" w:cstheme="minorHAnsi"/>
                        <w:i/>
                        <w:iCs/>
                        <w:sz w:val="22"/>
                        <w:szCs w:val="22"/>
                      </w:rPr>
                    </m:ctrlPr>
                  </m:dPr>
                  <m:e>
                    <m:r>
                      <w:rPr>
                        <w:rFonts w:ascii="Cambria Math" w:hAnsi="Cambria Math" w:cstheme="minorHAnsi"/>
                        <w:sz w:val="22"/>
                        <w:szCs w:val="22"/>
                      </w:rPr>
                      <m:t>VZA</m:t>
                    </m:r>
                  </m:e>
                </m:d>
              </m:e>
            </m:func>
          </m:num>
          <m:den>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2</m:t>
                </m:r>
              </m:sub>
            </m:sSub>
            <m:func>
              <m:funcPr>
                <m:ctrlPr>
                  <w:rPr>
                    <w:rFonts w:ascii="Cambria Math" w:hAnsi="Cambria Math" w:cstheme="minorHAnsi"/>
                    <w:i/>
                    <w:iCs/>
                    <w:sz w:val="22"/>
                    <w:szCs w:val="22"/>
                  </w:rPr>
                </m:ctrlPr>
              </m:funcPr>
              <m:fName>
                <m:r>
                  <m:rPr>
                    <m:sty m:val="p"/>
                  </m:rPr>
                  <w:rPr>
                    <w:rFonts w:ascii="Cambria Math" w:hAnsi="Cambria Math" w:cstheme="minorHAnsi"/>
                    <w:sz w:val="22"/>
                    <w:szCs w:val="22"/>
                  </w:rPr>
                  <m:t>cos</m:t>
                </m:r>
              </m:fName>
              <m:e>
                <m:d>
                  <m:dPr>
                    <m:ctrlPr>
                      <w:rPr>
                        <w:rFonts w:ascii="Cambria Math" w:hAnsi="Cambria Math" w:cstheme="minorHAnsi"/>
                        <w:i/>
                        <w:iCs/>
                        <w:sz w:val="22"/>
                        <w:szCs w:val="22"/>
                      </w:rPr>
                    </m:ctrlPr>
                  </m:dPr>
                  <m:e>
                    <m:r>
                      <w:rPr>
                        <w:rFonts w:ascii="Cambria Math" w:hAnsi="Cambria Math" w:cstheme="minorHAnsi"/>
                        <w:sz w:val="22"/>
                        <w:szCs w:val="22"/>
                      </w:rPr>
                      <m:t>VZA</m:t>
                    </m:r>
                  </m:e>
                </m:d>
              </m:e>
            </m:func>
            <m: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2</m:t>
                </m:r>
              </m:sub>
            </m:sSub>
            <m:r>
              <w:rPr>
                <w:rFonts w:ascii="Cambria Math" w:hAnsi="Cambria Math" w:cstheme="minorHAnsi"/>
                <w:sz w:val="22"/>
                <w:szCs w:val="22"/>
              </w:rPr>
              <m:t>-</m:t>
            </m:r>
            <m:sSub>
              <m:sSubPr>
                <m:ctrlPr>
                  <w:rPr>
                    <w:rFonts w:ascii="Cambria Math" w:hAnsi="Cambria Math" w:cstheme="minorHAnsi"/>
                    <w:i/>
                    <w:iCs/>
                    <w:sz w:val="22"/>
                    <w:szCs w:val="22"/>
                  </w:rPr>
                </m:ctrlPr>
              </m:sSubPr>
              <m:e>
                <m:r>
                  <w:rPr>
                    <w:rFonts w:ascii="Cambria Math" w:hAnsi="Cambria Math" w:cstheme="minorHAnsi"/>
                    <w:sz w:val="22"/>
                    <w:szCs w:val="22"/>
                  </w:rPr>
                  <m:t>P</m:t>
                </m:r>
              </m:e>
              <m:sub>
                <m:r>
                  <w:rPr>
                    <w:rFonts w:ascii="Cambria Math" w:hAnsi="Cambria Math" w:cstheme="minorHAnsi"/>
                    <w:sz w:val="22"/>
                    <w:szCs w:val="22"/>
                  </w:rPr>
                  <m:t>1</m:t>
                </m:r>
              </m:sub>
            </m:sSub>
            <m:r>
              <w:rPr>
                <w:rFonts w:ascii="Cambria Math" w:hAnsi="Cambria Math" w:cstheme="minorHAnsi"/>
                <w:sz w:val="22"/>
                <w:szCs w:val="22"/>
              </w:rPr>
              <m:t>)</m:t>
            </m:r>
            <m:func>
              <m:funcPr>
                <m:ctrlPr>
                  <w:rPr>
                    <w:rFonts w:ascii="Cambria Math" w:hAnsi="Cambria Math" w:cstheme="minorHAnsi"/>
                    <w:i/>
                    <w:iCs/>
                    <w:sz w:val="22"/>
                    <w:szCs w:val="22"/>
                  </w:rPr>
                </m:ctrlPr>
              </m:funcPr>
              <m:fName>
                <m:r>
                  <m:rPr>
                    <m:sty m:val="p"/>
                  </m:rPr>
                  <w:rPr>
                    <w:rFonts w:ascii="Cambria Math" w:hAnsi="Cambria Math" w:cstheme="minorHAnsi"/>
                    <w:sz w:val="22"/>
                    <w:szCs w:val="22"/>
                  </w:rPr>
                  <m:t>cos</m:t>
                </m:r>
              </m:fName>
              <m:e>
                <m:d>
                  <m:dPr>
                    <m:ctrlPr>
                      <w:rPr>
                        <w:rFonts w:ascii="Cambria Math" w:hAnsi="Cambria Math" w:cstheme="minorHAnsi"/>
                        <w:i/>
                        <w:iCs/>
                        <w:sz w:val="22"/>
                        <w:szCs w:val="22"/>
                      </w:rPr>
                    </m:ctrlPr>
                  </m:dPr>
                  <m:e>
                    <m:r>
                      <w:rPr>
                        <w:rFonts w:ascii="Cambria Math" w:hAnsi="Cambria Math" w:cstheme="minorHAnsi"/>
                        <w:sz w:val="22"/>
                        <w:szCs w:val="22"/>
                      </w:rPr>
                      <m:t>SZA</m:t>
                    </m:r>
                  </m:e>
                </m:d>
              </m:e>
            </m:func>
          </m:den>
        </m:f>
      </m:oMath>
      <w:r w:rsidR="00EA0B2A" w:rsidRPr="002F5339">
        <w:rPr>
          <w:rFonts w:ascii="Myriad Pro" w:hAnsi="Myriad Pro" w:cstheme="minorHAnsi"/>
          <w:iCs/>
          <w:sz w:val="22"/>
          <w:szCs w:val="22"/>
        </w:rPr>
        <w:t xml:space="preserve"> </w:t>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r>
      <w:r w:rsidR="00EA0B2A" w:rsidRPr="002F5339">
        <w:rPr>
          <w:rFonts w:ascii="Myriad Pro" w:hAnsi="Myriad Pro" w:cstheme="minorHAnsi"/>
          <w:iCs/>
          <w:sz w:val="22"/>
          <w:szCs w:val="22"/>
        </w:rPr>
        <w:tab/>
        <w:t>(</w:t>
      </w:r>
      <w:r w:rsidR="008A5D25" w:rsidRPr="002F5339">
        <w:rPr>
          <w:rFonts w:ascii="Myriad Pro" w:hAnsi="Myriad Pro" w:cstheme="minorHAnsi"/>
          <w:iCs/>
          <w:sz w:val="22"/>
          <w:szCs w:val="22"/>
        </w:rPr>
        <w:t>7</w:t>
      </w:r>
      <w:r w:rsidR="00EA0B2A" w:rsidRPr="002F5339">
        <w:rPr>
          <w:rFonts w:ascii="Myriad Pro" w:hAnsi="Myriad Pro" w:cstheme="minorHAnsi"/>
          <w:iCs/>
          <w:sz w:val="22"/>
          <w:szCs w:val="22"/>
        </w:rPr>
        <w:t>)</w:t>
      </w:r>
    </w:p>
    <w:p w14:paraId="48C834DF" w14:textId="77777777" w:rsidR="00EA0B2A" w:rsidRPr="002F5339" w:rsidRDefault="00EA0B2A" w:rsidP="00EA0B2A">
      <w:pPr>
        <w:rPr>
          <w:rFonts w:ascii="Myriad Pro" w:hAnsi="Myriad Pro" w:cstheme="minorHAnsi"/>
          <w:sz w:val="22"/>
          <w:szCs w:val="22"/>
        </w:rPr>
      </w:pPr>
    </w:p>
    <w:p w14:paraId="43A1263A" w14:textId="77777777" w:rsidR="00EA0B2A" w:rsidRPr="002F5339" w:rsidRDefault="00EA0B2A" w:rsidP="00EA0B2A">
      <w:pPr>
        <w:rPr>
          <w:rFonts w:ascii="Myriad Pro" w:hAnsi="Myriad Pro" w:cstheme="minorHAnsi"/>
          <w:sz w:val="22"/>
          <w:szCs w:val="22"/>
        </w:rPr>
      </w:pPr>
    </w:p>
    <w:p w14:paraId="18446965" w14:textId="77777777" w:rsidR="00EA0B2A" w:rsidRPr="002F5339" w:rsidRDefault="00EA0B2A" w:rsidP="00EA0B2A">
      <w:pPr>
        <w:spacing w:after="120"/>
        <w:rPr>
          <w:rFonts w:ascii="Myriad Pro" w:hAnsi="Myriad Pro" w:cstheme="minorHAnsi"/>
          <w:sz w:val="22"/>
          <w:szCs w:val="22"/>
        </w:rPr>
      </w:pPr>
      <w:r w:rsidRPr="002F5339">
        <w:rPr>
          <w:rFonts w:ascii="Myriad Pro" w:hAnsi="Myriad Pro" w:cstheme="minorHAnsi"/>
          <w:sz w:val="22"/>
          <w:szCs w:val="22"/>
        </w:rPr>
        <w:t>The comparison between corrected background XCH</w:t>
      </w:r>
      <w:r w:rsidRPr="002F5339">
        <w:rPr>
          <w:rFonts w:ascii="Myriad Pro" w:hAnsi="Myriad Pro" w:cstheme="minorHAnsi"/>
          <w:sz w:val="22"/>
          <w:szCs w:val="22"/>
          <w:vertAlign w:val="subscript"/>
        </w:rPr>
        <w:t>4</w:t>
      </w:r>
      <w:r w:rsidRPr="002F5339">
        <w:rPr>
          <w:rFonts w:ascii="Myriad Pro" w:hAnsi="Myriad Pro" w:cstheme="minorHAnsi"/>
          <w:sz w:val="22"/>
          <w:szCs w:val="22"/>
        </w:rPr>
        <w:t xml:space="preserve"> and XCO</w:t>
      </w:r>
      <w:r w:rsidRPr="002F5339">
        <w:rPr>
          <w:rFonts w:ascii="Myriad Pro" w:hAnsi="Myriad Pro" w:cstheme="minorHAnsi"/>
          <w:sz w:val="22"/>
          <w:szCs w:val="22"/>
          <w:vertAlign w:val="subscript"/>
        </w:rPr>
        <w:t>2</w:t>
      </w:r>
      <w:r w:rsidRPr="002F5339">
        <w:rPr>
          <w:rFonts w:ascii="Myriad Pro" w:hAnsi="Myriad Pro" w:cstheme="minorHAnsi"/>
          <w:sz w:val="22"/>
          <w:szCs w:val="22"/>
        </w:rPr>
        <w:t xml:space="preserve"> and the CLARS </w:t>
      </w:r>
      <w:proofErr w:type="spellStart"/>
      <w:r w:rsidRPr="002F5339">
        <w:rPr>
          <w:rFonts w:ascii="Myriad Pro" w:hAnsi="Myriad Pro" w:cstheme="minorHAnsi"/>
          <w:sz w:val="22"/>
          <w:szCs w:val="22"/>
        </w:rPr>
        <w:t>spectralon</w:t>
      </w:r>
      <w:proofErr w:type="spellEnd"/>
      <w:r w:rsidRPr="002F5339">
        <w:rPr>
          <w:rFonts w:ascii="Myriad Pro" w:hAnsi="Myriad Pro" w:cstheme="minorHAnsi"/>
          <w:sz w:val="22"/>
          <w:szCs w:val="22"/>
        </w:rPr>
        <w:t xml:space="preserve"> retrievals are shown in </w:t>
      </w:r>
      <w:r w:rsidR="005A4B9B" w:rsidRPr="002F5339">
        <w:rPr>
          <w:rFonts w:ascii="Myriad Pro" w:hAnsi="Myriad Pro" w:cstheme="minorHAnsi"/>
          <w:b/>
          <w:sz w:val="22"/>
          <w:szCs w:val="22"/>
        </w:rPr>
        <w:t xml:space="preserve">Supplementary </w:t>
      </w:r>
      <w:r w:rsidRPr="002F5339">
        <w:rPr>
          <w:rFonts w:ascii="Myriad Pro" w:hAnsi="Myriad Pro" w:cstheme="minorHAnsi"/>
          <w:b/>
          <w:sz w:val="22"/>
          <w:szCs w:val="22"/>
        </w:rPr>
        <w:t xml:space="preserve">Figure </w:t>
      </w:r>
      <w:proofErr w:type="gramStart"/>
      <w:r w:rsidRPr="002F5339">
        <w:rPr>
          <w:rFonts w:ascii="Myriad Pro" w:hAnsi="Myriad Pro" w:cstheme="minorHAnsi"/>
          <w:b/>
          <w:sz w:val="22"/>
          <w:szCs w:val="22"/>
        </w:rPr>
        <w:t>S6(</w:t>
      </w:r>
      <w:proofErr w:type="gramEnd"/>
      <w:r w:rsidRPr="002F5339">
        <w:rPr>
          <w:rFonts w:ascii="Myriad Pro" w:hAnsi="Myriad Pro" w:cstheme="minorHAnsi"/>
          <w:b/>
          <w:sz w:val="22"/>
          <w:szCs w:val="22"/>
        </w:rPr>
        <w:t>b)</w:t>
      </w:r>
      <w:r w:rsidRPr="002F5339">
        <w:rPr>
          <w:rFonts w:ascii="Myriad Pro" w:hAnsi="Myriad Pro" w:cstheme="minorHAnsi"/>
          <w:sz w:val="22"/>
          <w:szCs w:val="22"/>
        </w:rPr>
        <w:t>.</w:t>
      </w:r>
    </w:p>
    <w:p w14:paraId="138C17DE" w14:textId="77777777" w:rsidR="008C221D" w:rsidRDefault="008C221D">
      <w:pPr>
        <w:spacing w:after="160" w:line="259" w:lineRule="auto"/>
        <w:rPr>
          <w:rFonts w:cstheme="minorHAnsi"/>
          <w:sz w:val="22"/>
          <w:szCs w:val="22"/>
        </w:rPr>
      </w:pPr>
      <w:r>
        <w:rPr>
          <w:rFonts w:cstheme="minorHAnsi"/>
          <w:sz w:val="22"/>
          <w:szCs w:val="22"/>
        </w:rPr>
        <w:br w:type="page"/>
      </w:r>
    </w:p>
    <w:p w14:paraId="007C60C4" w14:textId="193213B1" w:rsidR="008C221D" w:rsidRPr="00430390" w:rsidRDefault="002839D8" w:rsidP="008C221D">
      <w:pPr>
        <w:pStyle w:val="NoSpacing"/>
        <w:spacing w:after="120"/>
        <w:rPr>
          <w:rFonts w:ascii="Myriad Pro" w:hAnsi="Myriad Pro"/>
          <w:b/>
        </w:rPr>
      </w:pPr>
      <w:r w:rsidRPr="00430390">
        <w:rPr>
          <w:rFonts w:ascii="Myriad Pro" w:hAnsi="Myriad Pro"/>
          <w:b/>
        </w:rPr>
        <w:lastRenderedPageBreak/>
        <w:t xml:space="preserve">Text </w:t>
      </w:r>
      <w:r w:rsidR="008C221D" w:rsidRPr="00430390">
        <w:rPr>
          <w:rFonts w:ascii="Myriad Pro" w:hAnsi="Myriad Pro"/>
          <w:b/>
        </w:rPr>
        <w:t>S2 Hestia-LA CO</w:t>
      </w:r>
      <w:r w:rsidR="008C221D" w:rsidRPr="00430390">
        <w:rPr>
          <w:rFonts w:ascii="Myriad Pro" w:hAnsi="Myriad Pro"/>
          <w:b/>
          <w:vertAlign w:val="subscript"/>
        </w:rPr>
        <w:t>2</w:t>
      </w:r>
      <w:r w:rsidR="008C221D" w:rsidRPr="00430390">
        <w:rPr>
          <w:rFonts w:ascii="Myriad Pro" w:hAnsi="Myriad Pro"/>
          <w:b/>
        </w:rPr>
        <w:t xml:space="preserve"> emission inventory dataset</w:t>
      </w:r>
    </w:p>
    <w:p w14:paraId="3E98ECC3" w14:textId="06F83531" w:rsidR="00930120" w:rsidRPr="00050536" w:rsidRDefault="008C221D" w:rsidP="008C221D">
      <w:pPr>
        <w:widowControl w:val="0"/>
        <w:autoSpaceDE w:val="0"/>
        <w:autoSpaceDN w:val="0"/>
        <w:adjustRightInd w:val="0"/>
        <w:spacing w:after="240"/>
        <w:jc w:val="both"/>
        <w:rPr>
          <w:rFonts w:ascii="Myriad Pro" w:hAnsi="Myriad Pro" w:cs="Times"/>
          <w:color w:val="000000"/>
          <w:sz w:val="22"/>
          <w:szCs w:val="22"/>
        </w:rPr>
      </w:pPr>
      <w:r w:rsidRPr="00050536">
        <w:rPr>
          <w:rFonts w:ascii="Myriad Pro" w:hAnsi="Myriad Pro" w:cs="Times"/>
          <w:color w:val="000000"/>
          <w:sz w:val="22"/>
          <w:szCs w:val="22"/>
        </w:rPr>
        <w:t>Hestia-LA is a high spatial resolution bottom-up CO</w:t>
      </w:r>
      <w:r w:rsidRPr="00050536">
        <w:rPr>
          <w:rFonts w:ascii="Myriad Pro" w:hAnsi="Myriad Pro" w:cs="Times"/>
          <w:color w:val="000000"/>
          <w:sz w:val="22"/>
          <w:szCs w:val="22"/>
          <w:vertAlign w:val="subscript"/>
        </w:rPr>
        <w:t>2</w:t>
      </w:r>
      <w:r w:rsidRPr="00050536">
        <w:rPr>
          <w:rFonts w:ascii="Myriad Pro" w:hAnsi="Myriad Pro" w:cs="Times"/>
          <w:color w:val="000000"/>
          <w:position w:val="-6"/>
          <w:sz w:val="22"/>
          <w:szCs w:val="22"/>
        </w:rPr>
        <w:t xml:space="preserve"> </w:t>
      </w:r>
      <w:r w:rsidRPr="00050536">
        <w:rPr>
          <w:rFonts w:ascii="Myriad Pro" w:hAnsi="Myriad Pro" w:cs="Times"/>
          <w:color w:val="000000"/>
          <w:sz w:val="22"/>
          <w:szCs w:val="22"/>
        </w:rPr>
        <w:t xml:space="preserve">emission dataset that has been developed for the </w:t>
      </w:r>
      <w:r w:rsidR="008162CD" w:rsidRPr="00050536">
        <w:rPr>
          <w:rFonts w:ascii="Myriad Pro" w:hAnsi="Myriad Pro" w:cs="Times"/>
          <w:color w:val="000000"/>
          <w:sz w:val="22"/>
          <w:szCs w:val="22"/>
        </w:rPr>
        <w:t>Los Angeles Basin</w:t>
      </w:r>
      <w:r w:rsidR="001D594B" w:rsidRPr="00050536">
        <w:rPr>
          <w:rFonts w:ascii="Myriad Pro" w:hAnsi="Myriad Pro" w:cs="Times"/>
          <w:color w:val="000000"/>
          <w:sz w:val="22"/>
          <w:szCs w:val="22"/>
        </w:rPr>
        <w:t xml:space="preserve"> </w:t>
      </w:r>
      <w:r w:rsidR="001D594B" w:rsidRPr="00050536">
        <w:rPr>
          <w:rFonts w:ascii="Myriad Pro" w:hAnsi="Myriad Pro" w:cs="Times"/>
          <w:color w:val="000000"/>
          <w:sz w:val="22"/>
          <w:szCs w:val="22"/>
        </w:rPr>
        <w:fldChar w:fldCharType="begin" w:fldLock="1"/>
      </w:r>
      <w:r w:rsidR="0024130E" w:rsidRPr="00050536">
        <w:rPr>
          <w:rFonts w:ascii="Myriad Pro" w:hAnsi="Myriad Pro" w:cs="Times"/>
          <w:color w:val="000000"/>
          <w:sz w:val="22"/>
          <w:szCs w:val="22"/>
        </w:rPr>
        <w:instrText>ADDIN CSL_CITATION {"citationItems":[{"id":"ITEM-1","itemData":{"DOI":"10.5194/essd-2018-162","ISSN":"1866-3591","abstract":"Abstract. As a critical constraint to atmospheric CO2 inversion studies, bottom-up spatiotemporally-explicit emissions data products are necessary to construct comprehensive CO2 emission information systems useful for trend detection and emissions verification. High-resolution bottom-up estimation is also useful as a guide to mitigation options, offering details that can increase mitigation efficiency and synergize with other policy goals at the national to sub-urban spatial scale. The ‘Hestia Project’ is an effort to provide bottom-up fossil fuel (FFCO2) emissions at the urban scale with building/street and hourly space-time resolution. Here, we report on the latest urban area for which a Hestia estimate has been completed &amp;ndash; the Los Angeles Megacity, encompassing five counties: Los Angeles County, Orange County, Riverside County, San Bernardino County and Ventura County. We provide a complete description of the methods used to build the Hestia FFCO2 emissions data product which is presented on a 1&amp;thinsp;km&amp;thinsp;x&amp;thinsp;1&amp;thinsp;km grid for the years 2010&amp;ndash;2015. We find that the LA Basin emits 48.06 (&amp;plusmn;&amp;thinsp;5.3) MtC/yr, dominated by the onroad sector. Because of the uneven spatial distribution of emissions, 10&amp;thinsp;% of the largest emitting gridcells account for 93.6&amp;thinsp;%, 73.4&amp;thinsp;%, 66.2&amp;thinsp;%, and 45.3&amp;thinsp;% of the industrial, commercial, onroad, and residential sector emissions, respectively. Hestia FFCO2 emissions are 10.7&amp;thinsp;% larger than the inventory estimate generated by the local metropolitan planning agency, a difference that is driven by the industrial and electricity production sectors. The Hestia-LA v2.5 emissions data product can be downloaded from the data repository at the National Institute of Standards and Technology (https://doi.org/10.18434/T4/1502503).","author":[{"dropping-particle":"","family":"Gurney","given":"Kevin R.","non-dropping-particle":"","parse-names":false,"suffix":""},{"dropping-particle":"","family":"Patarasuk","given":"Risa","non-dropping-particle":"","parse-names":false,"suffix":""},{"dropping-particle":"","family":"Liang","given":"Jianming","non-dropping-particle":"","parse-names":false,"suffix":""},{"dropping-particle":"","family":"Song","given":"Yang","non-dropping-particle":"","parse-names":false,"suffix":""},{"dropping-particle":"","family":"O&amp;amp;apos;Keeffe","given":"Darragh","non-dropping-particle":"","parse-names":false,"suffix":""},{"dropping-particle":"","family":"Rao","given":"Preeti","non-dropping-particle":"","parse-names":false,"suffix":""},{"dropping-particle":"","family":"Whetstone","given":"James R.","non-dropping-particle":"","parse-names":false,"suffix":""},{"dropping-particle":"","family":"Duren","given":"Riley M.","non-dropping-particle":"","parse-names":false,"suffix":""},{"dropping-particle":"","family":"Eldering","given":"Annmarie","non-dropping-particle":"","parse-names":false,"suffix":""},{"dropping-particle":"","family":"Miller","given":"Charles","non-dropping-particle":"","parse-names":false,"suffix":""}],"container-title":"Earth System Science Data Discussions","id":"ITEM-1","issued":{"date-parts":[["2019","2","25"]]},"page":"1-38","title":"The Hestia Fossil Fuel CO2 Emissions Data Product for the Los Angeles Megacity (Hestia-LA)","type":"article-journal"},"uris":["http://www.mendeley.com/documents/?uuid=a5d9cf14-0913-3acc-b300-2b7787925f1d"]},{"id":"ITEM-2","itemData":{"DOI":"10.1021/es3011282","ISSN":"0013-936X","abstract":"In order to advance the scientific understanding of carbon exchange with the land surface, build an effective carbon monitoring system, and contribute to quantitatively based U.S. climate change policy interests, fine spatial and temporal quantification of fossil fuel CO2 emissions, the primary greenhouse gas, is essential. Called the “Hestia Project”, this research effort is the first to use bottom-up methods to quantify all fossil fuel CO2 emissions down to the scale of individual buildings, road segments, and industrial/electricity production facilities on an hourly basis for an entire urban landscape. Here, we describe the methods used to quantify the on-site fossil fuel CO2 emissions across the city of Indianapolis, IN. This effort combines a series of data sets and simulation tools such as a building energy simulation model, traffic data, power production reporting, and local air pollution reporting. The system is general enough to be applied to any large U.S. city and holds tremendous potential as ...","author":[{"dropping-particle":"","family":"Gurney","given":"Kevin R.","non-dropping-particle":"","parse-names":false,"suffix":""},{"dropping-particle":"","family":"Razlivanov","given":"Igor","non-dropping-particle":"","parse-names":false,"suffix":""},{"dropping-particle":"","family":"Song","given":"Yang","non-dropping-particle":"","parse-names":false,"suffix":""},{"dropping-particle":"","family":"Zhou","given":"Yuyu","non-dropping-particle":"","parse-names":false,"suffix":""},{"dropping-particle":"","family":"Benes","given":"Bedrich","non-dropping-particle":"","parse-names":false,"suffix":""},{"dropping-particle":"","family":"Abdul-Massih","given":"Michel","non-dropping-particle":"","parse-names":false,"suffix":""}],"container-title":"Environmental Science &amp; Technology","id":"ITEM-2","issue":"21","issued":{"date-parts":[["2012","11","6"]]},"page":"12194-12202","publisher":"American Chemical Society","title":"Quantification of Fossil Fuel CO &lt;sub&gt;2&lt;/sub&gt; Emissions on the Building/Street Scale for a Large U.S. City","type":"article-journal","volume":"46"},"uris":["http://www.mendeley.com/documents/?uuid=818336f0-b187-34ba-a5b1-01316a2e86da"]}],"mendeley":{"formattedCitation":"(Gurney et al. 2019, 2012)","manualFormatting":"(Gurney et al., 2019, 2012)","plainTextFormattedCitation":"(Gurney et al. 2019, 2012)"},"properties":{"noteIndex":0},"schema":"https://github.com/citation-style-language/schema/raw/master/csl-citation.json"}</w:instrText>
      </w:r>
      <w:r w:rsidR="001D594B" w:rsidRPr="00050536">
        <w:rPr>
          <w:rFonts w:ascii="Myriad Pro" w:hAnsi="Myriad Pro" w:cs="Times"/>
          <w:color w:val="000000"/>
          <w:sz w:val="22"/>
          <w:szCs w:val="22"/>
        </w:rPr>
        <w:fldChar w:fldCharType="separate"/>
      </w:r>
      <w:r w:rsidR="001D594B" w:rsidRPr="00050536">
        <w:rPr>
          <w:rFonts w:ascii="Myriad Pro" w:hAnsi="Myriad Pro" w:cs="Times"/>
          <w:noProof/>
          <w:color w:val="000000"/>
          <w:sz w:val="22"/>
          <w:szCs w:val="22"/>
        </w:rPr>
        <w:t>(Gurney et al.,</w:t>
      </w:r>
      <w:r w:rsidR="0054254A" w:rsidRPr="00050536">
        <w:rPr>
          <w:rFonts w:ascii="Myriad Pro" w:hAnsi="Myriad Pro" w:cs="Times"/>
          <w:noProof/>
          <w:color w:val="000000"/>
          <w:sz w:val="22"/>
          <w:szCs w:val="22"/>
        </w:rPr>
        <w:t xml:space="preserve"> 2012, 2019</w:t>
      </w:r>
      <w:r w:rsidR="001D594B" w:rsidRPr="00050536">
        <w:rPr>
          <w:rFonts w:ascii="Myriad Pro" w:hAnsi="Myriad Pro" w:cs="Times"/>
          <w:noProof/>
          <w:color w:val="000000"/>
          <w:sz w:val="22"/>
          <w:szCs w:val="22"/>
        </w:rPr>
        <w:t>)</w:t>
      </w:r>
      <w:r w:rsidR="001D594B" w:rsidRPr="00050536">
        <w:rPr>
          <w:rFonts w:ascii="Myriad Pro" w:hAnsi="Myriad Pro" w:cs="Times"/>
          <w:color w:val="000000"/>
          <w:sz w:val="22"/>
          <w:szCs w:val="22"/>
        </w:rPr>
        <w:fldChar w:fldCharType="end"/>
      </w:r>
      <w:r w:rsidRPr="00050536">
        <w:rPr>
          <w:rFonts w:ascii="Myriad Pro" w:hAnsi="Myriad Pro" w:cs="Times"/>
          <w:color w:val="000000"/>
          <w:sz w:val="22"/>
          <w:szCs w:val="22"/>
        </w:rPr>
        <w:t xml:space="preserve">. </w:t>
      </w:r>
      <w:r w:rsidRPr="00050536">
        <w:rPr>
          <w:rFonts w:ascii="Myriad Pro" w:hAnsi="Myriad Pro"/>
          <w:sz w:val="22"/>
          <w:szCs w:val="22"/>
        </w:rPr>
        <w:t>Hestia-LA provides CO</w:t>
      </w:r>
      <w:r w:rsidRPr="00050536">
        <w:rPr>
          <w:rFonts w:ascii="Myriad Pro" w:hAnsi="Myriad Pro"/>
          <w:sz w:val="22"/>
          <w:szCs w:val="22"/>
          <w:vertAlign w:val="subscript"/>
        </w:rPr>
        <w:t>2</w:t>
      </w:r>
      <w:r w:rsidRPr="00050536">
        <w:rPr>
          <w:rFonts w:ascii="Myriad Pro" w:hAnsi="Myriad Pro"/>
          <w:sz w:val="22"/>
          <w:szCs w:val="22"/>
        </w:rPr>
        <w:t xml:space="preserve"> emissions associated with the combustion of fossil fuel and cement production in five counties (Los Angeles, Orange, San Bernardino, Riverside and Ventura) in the LA Basin (</w:t>
      </w:r>
      <w:r w:rsidR="005A4B9B" w:rsidRPr="00050536">
        <w:rPr>
          <w:rFonts w:ascii="Myriad Pro" w:hAnsi="Myriad Pro" w:cstheme="minorHAnsi"/>
          <w:b/>
          <w:sz w:val="22"/>
          <w:szCs w:val="22"/>
        </w:rPr>
        <w:t>Supplementary</w:t>
      </w:r>
      <w:r w:rsidR="005A4B9B" w:rsidRPr="00050536">
        <w:rPr>
          <w:rFonts w:ascii="Myriad Pro" w:hAnsi="Myriad Pro"/>
          <w:b/>
          <w:sz w:val="22"/>
          <w:szCs w:val="22"/>
        </w:rPr>
        <w:t xml:space="preserve"> </w:t>
      </w:r>
      <w:r w:rsidRPr="00050536">
        <w:rPr>
          <w:rFonts w:ascii="Myriad Pro" w:hAnsi="Myriad Pro"/>
          <w:b/>
          <w:sz w:val="22"/>
          <w:szCs w:val="22"/>
        </w:rPr>
        <w:t>Figure S8</w:t>
      </w:r>
      <w:r w:rsidRPr="00050536">
        <w:rPr>
          <w:rFonts w:ascii="Myriad Pro" w:hAnsi="Myriad Pro"/>
          <w:sz w:val="22"/>
          <w:szCs w:val="22"/>
        </w:rPr>
        <w:t xml:space="preserve">). </w:t>
      </w:r>
      <w:r w:rsidR="002A1728" w:rsidRPr="00050536">
        <w:rPr>
          <w:rFonts w:ascii="Myriad Pro" w:hAnsi="Myriad Pro"/>
          <w:sz w:val="22"/>
          <w:szCs w:val="22"/>
        </w:rPr>
        <w:t xml:space="preserve">The </w:t>
      </w:r>
      <w:r w:rsidRPr="00050536">
        <w:rPr>
          <w:rFonts w:ascii="Myriad Pro" w:hAnsi="Myriad Pro"/>
          <w:sz w:val="22"/>
          <w:szCs w:val="22"/>
        </w:rPr>
        <w:t>Hestia dataset provides more accurate estimates for CO</w:t>
      </w:r>
      <w:r w:rsidRPr="00050536">
        <w:rPr>
          <w:rFonts w:ascii="Myriad Pro" w:hAnsi="Myriad Pro"/>
          <w:sz w:val="22"/>
          <w:szCs w:val="22"/>
          <w:vertAlign w:val="subscript"/>
        </w:rPr>
        <w:t>2</w:t>
      </w:r>
      <w:r w:rsidRPr="00050536">
        <w:rPr>
          <w:rFonts w:ascii="Myriad Pro" w:hAnsi="Myriad Pro"/>
          <w:sz w:val="22"/>
          <w:szCs w:val="22"/>
        </w:rPr>
        <w:t xml:space="preserve"> emission in the LA Basin than other widely used datasets such as Open-source Data Inventory for Anthropogenic CO</w:t>
      </w:r>
      <w:r w:rsidRPr="00050536">
        <w:rPr>
          <w:rFonts w:ascii="Myriad Pro" w:hAnsi="Myriad Pro"/>
          <w:sz w:val="22"/>
          <w:szCs w:val="22"/>
          <w:vertAlign w:val="subscript"/>
        </w:rPr>
        <w:t>2</w:t>
      </w:r>
      <w:r w:rsidRPr="00050536">
        <w:rPr>
          <w:rFonts w:ascii="Myriad Pro" w:hAnsi="Myriad Pro"/>
          <w:sz w:val="22"/>
          <w:szCs w:val="22"/>
        </w:rPr>
        <w:t xml:space="preserve"> and Fossil Fuel Data Assimilation System </w:t>
      </w:r>
      <w:r w:rsidR="00425B4D" w:rsidRPr="00050536">
        <w:rPr>
          <w:rFonts w:ascii="Myriad Pro" w:hAnsi="Myriad Pro"/>
          <w:sz w:val="22"/>
          <w:szCs w:val="22"/>
        </w:rPr>
        <w:fldChar w:fldCharType="begin" w:fldLock="1"/>
      </w:r>
      <w:r w:rsidR="001D594B" w:rsidRPr="00050536">
        <w:rPr>
          <w:rFonts w:ascii="Myriad Pro" w:hAnsi="Myriad Pro"/>
          <w:sz w:val="22"/>
          <w:szCs w:val="22"/>
        </w:rPr>
        <w:instrText>ADDIN CSL_CITATION {"citationItems":[{"id":"ITEM-1","itemData":{"DOI":"10.5194/acp-15-241-2015","abstract":"The Los Angeles megacity, which is home to more than 40 % of the population in California, is the second largest megacity in the United States and an intense source of anthropogenic greenhouse gases (GHGs). Quantifying GHG emissions from the megacity and monitoring their spatiotem-poral trends are essential to be able to understand the effectiveness of emission control policies. Here we measure carbon dioxide (CO 2) and methane (CH 4) across the Los Ange-les megacity using a novel approach-ground-based remote sensing from a mountaintop site. A Fourier transform spectrometer (FTS) with agile pointing optics, located on Mount Wilson at 1.67 km above sea level, measures reflected near-infrared sunlight from 29 different surface targets on Mount Wilson and in the Los Angeles megacity to retrieve the slant column abundances of CO 2 , CH 4 and other trace gases above and below Mount Wilson. This technique provides persistent space-and time-resolved observations of path-averaged dry-air GHG concentrations, XGHG, in the Los Angeles megacity and simulates observations from a geostationary satellite. In this study, we combined high-sensitivity measurements from the FTS and the panorama from Mount Wilson to characterize anthropogenic CH 4 emissions in the megacity using tracer-tracer correlations. During the period between September 2011 and October 2013, the observed XCH 4 : XCO 2 excess ratio, assigned to anthropogenic activities , varied from 5.4 to 7.3 ppb CH 4 (ppm CO 2) −1 , with an average of 6.4 ± 0.5 ppb CH 4 (ppm CO 2) −1 compared to the value of 4.6 ± 0.9 ppb CH 4 (ppm CO 2) −1 expected from the California Air Resources Board (CARB) bottom-up emission inventory. Persistent elevated XCH 4 : XCO 2 excess ratios were observed in Pasadena and in the eastern Los Ange-les megacity. Using the FTS observations on Mount Wilson and the bottom-up CO 2 emission inventory, we derived a top-down CH 4 emission of 0.39 ± 0.06 Tg CH 4 year −1 in the Los Angeles megacity. This is 18-61 % larger than the state gov-ernment's bottom-up CH 4 emission inventory and consistent with previous studies.","author":[{"dropping-particle":"","family":"Wong","given":"K W","non-dropping-particle":"","parse-names":false,"suffix":""},{"dropping-particle":"","family":"Fu","given":"D","non-dropping-particle":"","parse-names":false,"suffix":""},{"dropping-particle":"","family":"Pongetti","given":"T J","non-dropping-particle":"","parse-names":false,"suffix":""},{"dropping-particle":"","family":"Newman","given":"S","non-dropping-particle":"","parse-names":false,"suffix":""},{"dropping-particle":"","family":"Kort","given":"E A","non-dropping-particle":"","parse-names":false,"suffix":""},{"dropping-particle":"","family":"Duren","given":"R","non-dropping-particle":"","parse-names":false,"suffix":""},{"dropping-particle":"","family":"Hsu","given":"Y.-K","non-dropping-particle":"","parse-names":false,"suffix":""},{"dropping-particle":"","family":"Miller","given":"C E","non-dropping-particle":"","parse-names":false,"suffix":""},{"dropping-particle":"","family":"Yung","given":"Y L","non-dropping-particle":"","parse-names":false,"suffix":""},{"dropping-particle":"","family":"Sander","given":"S P","non-dropping-particle":"","parse-names":false,"suffix":""}],"container-title":"Atmos. Chem. Phys","id":"ITEM-1","issued":{"date-parts":[["2015"]]},"page":"241-252","title":"Mapping CH 4 : CO 2 ratios in Los Angeles with CLARS-FTS from Mount Wilson, California","type":"article-journal","volume":"15"},"uris":["http://www.mendeley.com/documents/?uuid=59c2d094-c526-3a24-950d-b1233cf45efb"]}],"mendeley":{"formattedCitation":"(Wong et al. 2015)","plainTextFormattedCitation":"(Wong et al. 2015)","previouslyFormattedCitation":"(Wong et al. 2015)"},"properties":{"noteIndex":0},"schema":"https://github.com/citation-style-language/schema/raw/master/csl-citation.json"}</w:instrText>
      </w:r>
      <w:r w:rsidR="00425B4D" w:rsidRPr="00050536">
        <w:rPr>
          <w:rFonts w:ascii="Myriad Pro" w:hAnsi="Myriad Pro"/>
          <w:sz w:val="22"/>
          <w:szCs w:val="22"/>
        </w:rPr>
        <w:fldChar w:fldCharType="separate"/>
      </w:r>
      <w:r w:rsidR="00D769C2" w:rsidRPr="00050536">
        <w:rPr>
          <w:rFonts w:ascii="Myriad Pro" w:hAnsi="Myriad Pro"/>
          <w:noProof/>
          <w:sz w:val="22"/>
          <w:szCs w:val="22"/>
        </w:rPr>
        <w:t>(Wong et al.</w:t>
      </w:r>
      <w:r w:rsidR="00625633">
        <w:rPr>
          <w:rFonts w:ascii="Myriad Pro" w:hAnsi="Myriad Pro"/>
          <w:noProof/>
          <w:sz w:val="22"/>
          <w:szCs w:val="22"/>
        </w:rPr>
        <w:t>,</w:t>
      </w:r>
      <w:r w:rsidR="00D769C2" w:rsidRPr="00050536">
        <w:rPr>
          <w:rFonts w:ascii="Myriad Pro" w:hAnsi="Myriad Pro"/>
          <w:noProof/>
          <w:sz w:val="22"/>
          <w:szCs w:val="22"/>
        </w:rPr>
        <w:t xml:space="preserve"> 2015)</w:t>
      </w:r>
      <w:r w:rsidR="00425B4D" w:rsidRPr="00050536">
        <w:rPr>
          <w:rFonts w:ascii="Myriad Pro" w:hAnsi="Myriad Pro"/>
          <w:sz w:val="22"/>
          <w:szCs w:val="22"/>
        </w:rPr>
        <w:fldChar w:fldCharType="end"/>
      </w:r>
      <w:r w:rsidRPr="00050536">
        <w:rPr>
          <w:rFonts w:ascii="Myriad Pro" w:hAnsi="Myriad Pro"/>
          <w:sz w:val="22"/>
          <w:szCs w:val="22"/>
        </w:rPr>
        <w:t xml:space="preserve">. </w:t>
      </w:r>
      <w:r w:rsidR="000B2CC8" w:rsidRPr="00050536">
        <w:rPr>
          <w:rFonts w:ascii="Myriad Pro" w:hAnsi="Myriad Pro"/>
          <w:sz w:val="22"/>
          <w:szCs w:val="22"/>
        </w:rPr>
        <w:t xml:space="preserve">The random and systematic error in the Hestia-LA gives the uncertainty around 11% with 95% confidence interval </w:t>
      </w:r>
      <w:r w:rsidR="000B2CC8" w:rsidRPr="00050536">
        <w:rPr>
          <w:rFonts w:ascii="Myriad Pro" w:hAnsi="Myriad Pro" w:cs="Times"/>
          <w:color w:val="000000"/>
          <w:sz w:val="22"/>
          <w:szCs w:val="22"/>
        </w:rPr>
        <w:fldChar w:fldCharType="begin" w:fldLock="1"/>
      </w:r>
      <w:r w:rsidR="000B2CC8" w:rsidRPr="00050536">
        <w:rPr>
          <w:rFonts w:ascii="Myriad Pro" w:hAnsi="Myriad Pro" w:cs="Times"/>
          <w:color w:val="000000"/>
          <w:sz w:val="22"/>
          <w:szCs w:val="22"/>
        </w:rPr>
        <w:instrText>ADDIN CSL_CITATION {"citationItems":[{"id":"ITEM-1","itemData":{"DOI":"10.5194/essd-2018-162","ISSN":"1866-3591","abstract":"Abstract. As a critical constraint to atmospheric CO2 inversion studies, bottom-up spatiotemporally-explicit emissions data products are necessary to construct comprehensive CO2 emission information systems useful for trend detection and emissions verification. High-resolution bottom-up estimation is also useful as a guide to mitigation options, offering details that can increase mitigation efficiency and synergize with other policy goals at the national to sub-urban spatial scale. The ‘Hestia Project’ is an effort to provide bottom-up fossil fuel (FFCO2) emissions at the urban scale with building/street and hourly space-time resolution. Here, we report on the latest urban area for which a Hestia estimate has been completed &amp;ndash; the Los Angeles Megacity, encompassing five counties: Los Angeles County, Orange County, Riverside County, San Bernardino County and Ventura County. We provide a complete description of the methods used to build the Hestia FFCO2 emissions data product which is presented on a 1&amp;thinsp;km&amp;thinsp;x&amp;thinsp;1&amp;thinsp;km grid for the years 2010&amp;ndash;2015. We find that the LA Basin emits 48.06 (&amp;plusmn;&amp;thinsp;5.3) MtC/yr, dominated by the onroad sector. Because of the uneven spatial distribution of emissions, 10&amp;thinsp;% of the largest emitting gridcells account for 93.6&amp;thinsp;%, 73.4&amp;thinsp;%, 66.2&amp;thinsp;%, and 45.3&amp;thinsp;% of the industrial, commercial, onroad, and residential sector emissions, respectively. Hestia FFCO2 emissions are 10.7&amp;thinsp;% larger than the inventory estimate generated by the local metropolitan planning agency, a difference that is driven by the industrial and electricity production sectors. The Hestia-LA v2.5 emissions data product can be downloaded from the data repository at the National Institute of Standards and Technology (https://doi.org/10.18434/T4/1502503).","author":[{"dropping-particle":"","family":"Gurney","given":"Kevin R.","non-dropping-particle":"","parse-names":false,"suffix":""},{"dropping-particle":"","family":"Patarasuk","given":"Risa","non-dropping-particle":"","parse-names":false,"suffix":""},{"dropping-particle":"","family":"Liang","given":"Jianming","non-dropping-particle":"","parse-names":false,"suffix":""},{"dropping-particle":"","family":"Song","given":"Yang","non-dropping-particle":"","parse-names":false,"suffix":""},{"dropping-particle":"","family":"O&amp;amp;apos;Keeffe","given":"Darragh","non-dropping-particle":"","parse-names":false,"suffix":""},{"dropping-particle":"","family":"Rao","given":"Preeti","non-dropping-particle":"","parse-names":false,"suffix":""},{"dropping-particle":"","family":"Whetstone","given":"James R.","non-dropping-particle":"","parse-names":false,"suffix":""},{"dropping-particle":"","family":"Duren","given":"Riley M.","non-dropping-particle":"","parse-names":false,"suffix":""},{"dropping-particle":"","family":"Eldering","given":"Annmarie","non-dropping-particle":"","parse-names":false,"suffix":""},{"dropping-particle":"","family":"Miller","given":"Charles","non-dropping-particle":"","parse-names":false,"suffix":""}],"container-title":"Earth System Science Data Discussions","id":"ITEM-1","issued":{"date-parts":[["2019","2","25"]]},"page":"1-38","title":"The Hestia Fossil Fuel CO2 Emissions Data Product for the Los Angeles Megacity (Hestia-LA)","type":"article-journal"},"uris":["http://www.mendeley.com/documents/?uuid=a5d9cf14-0913-3acc-b300-2b7787925f1d"]},{"id":"ITEM-2","itemData":{"DOI":"10.1021/es3011282","ISSN":"0013-936X","abstract":"In order to advance the scientific understanding of carbon exchange with the land surface, build an effective carbon monitoring system, and contribute to quantitatively based U.S. climate change policy interests, fine spatial and temporal quantification of fossil fuel CO2 emissions, the primary greenhouse gas, is essential. Called the “Hestia Project”, this research effort is the first to use bottom-up methods to quantify all fossil fuel CO2 emissions down to the scale of individual buildings, road segments, and industrial/electricity production facilities on an hourly basis for an entire urban landscape. Here, we describe the methods used to quantify the on-site fossil fuel CO2 emissions across the city of Indianapolis, IN. This effort combines a series of data sets and simulation tools such as a building energy simulation model, traffic data, power production reporting, and local air pollution reporting. The system is general enough to be applied to any large U.S. city and holds tremendous potential as ...","author":[{"dropping-particle":"","family":"Gurney","given":"Kevin R.","non-dropping-particle":"","parse-names":false,"suffix":""},{"dropping-particle":"","family":"Razlivanov","given":"Igor","non-dropping-particle":"","parse-names":false,"suffix":""},{"dropping-particle":"","family":"Song","given":"Yang","non-dropping-particle":"","parse-names":false,"suffix":""},{"dropping-particle":"","family":"Zhou","given":"Yuyu","non-dropping-particle":"","parse-names":false,"suffix":""},{"dropping-particle":"","family":"Benes","given":"Bedrich","non-dropping-particle":"","parse-names":false,"suffix":""},{"dropping-particle":"","family":"Abdul-Massih","given":"Michel","non-dropping-particle":"","parse-names":false,"suffix":""}],"container-title":"Environmental Science &amp; Technology","id":"ITEM-2","issue":"21","issued":{"date-parts":[["2012","11","6"]]},"page":"12194-12202","publisher":"American Chemical Society","title":"Quantification of Fossil Fuel CO &lt;sub&gt;2&lt;/sub&gt; Emissions on the Building/Street Scale for a Large U.S. City","type":"article-journal","volume":"46"},"uris":["http://www.mendeley.com/documents/?uuid=818336f0-b187-34ba-a5b1-01316a2e86da"]}],"mendeley":{"formattedCitation":"(Gurney et al. 2019, 2012)","manualFormatting":"(Gurney et al., 2019, 2012)","plainTextFormattedCitation":"(Gurney et al. 2019, 2012)"},"properties":{"noteIndex":0},"schema":"https://github.com/citation-style-language/schema/raw/master/csl-citation.json"}</w:instrText>
      </w:r>
      <w:r w:rsidR="000B2CC8" w:rsidRPr="00050536">
        <w:rPr>
          <w:rFonts w:ascii="Myriad Pro" w:hAnsi="Myriad Pro" w:cs="Times"/>
          <w:color w:val="000000"/>
          <w:sz w:val="22"/>
          <w:szCs w:val="22"/>
        </w:rPr>
        <w:fldChar w:fldCharType="separate"/>
      </w:r>
      <w:r w:rsidR="000B2CC8" w:rsidRPr="00050536">
        <w:rPr>
          <w:rFonts w:ascii="Myriad Pro" w:hAnsi="Myriad Pro" w:cs="Times"/>
          <w:noProof/>
          <w:color w:val="000000"/>
          <w:sz w:val="22"/>
          <w:szCs w:val="22"/>
        </w:rPr>
        <w:t>(Gurney et al., 2019)</w:t>
      </w:r>
      <w:r w:rsidR="000B2CC8" w:rsidRPr="00050536">
        <w:rPr>
          <w:rFonts w:ascii="Myriad Pro" w:hAnsi="Myriad Pro" w:cs="Times"/>
          <w:color w:val="000000"/>
          <w:sz w:val="22"/>
          <w:szCs w:val="22"/>
        </w:rPr>
        <w:fldChar w:fldCharType="end"/>
      </w:r>
      <w:r w:rsidR="000B2CC8" w:rsidRPr="00050536">
        <w:rPr>
          <w:rFonts w:ascii="Myriad Pro" w:hAnsi="Myriad Pro"/>
          <w:sz w:val="22"/>
          <w:szCs w:val="22"/>
        </w:rPr>
        <w:t xml:space="preserve">. </w:t>
      </w:r>
      <w:r w:rsidRPr="00050536">
        <w:rPr>
          <w:rFonts w:ascii="Myriad Pro" w:hAnsi="Myriad Pro"/>
          <w:sz w:val="22"/>
          <w:szCs w:val="22"/>
        </w:rPr>
        <w:t>We used Hestia Version 2.5 in this study to estimate monthly CH</w:t>
      </w:r>
      <w:r w:rsidRPr="00050536">
        <w:rPr>
          <w:rFonts w:ascii="Myriad Pro" w:hAnsi="Myriad Pro"/>
          <w:sz w:val="22"/>
          <w:szCs w:val="22"/>
          <w:vertAlign w:val="subscript"/>
        </w:rPr>
        <w:t>4</w:t>
      </w:r>
      <w:r w:rsidRPr="00050536">
        <w:rPr>
          <w:rFonts w:ascii="Myriad Pro" w:hAnsi="Myriad Pro"/>
          <w:sz w:val="22"/>
          <w:szCs w:val="22"/>
        </w:rPr>
        <w:t xml:space="preserve"> emissions, which was recently released in 2018 and expected to be </w:t>
      </w:r>
      <w:r w:rsidR="002A1728" w:rsidRPr="00050536">
        <w:rPr>
          <w:rFonts w:ascii="Myriad Pro" w:hAnsi="Myriad Pro"/>
          <w:sz w:val="22"/>
          <w:szCs w:val="22"/>
        </w:rPr>
        <w:t xml:space="preserve">a </w:t>
      </w:r>
      <w:r w:rsidRPr="00050536">
        <w:rPr>
          <w:rFonts w:ascii="Myriad Pro" w:hAnsi="Myriad Pro"/>
          <w:sz w:val="22"/>
          <w:szCs w:val="22"/>
        </w:rPr>
        <w:t>more accurate spatiotemporal inventory for the LA Basin. Hestia data are available from 2011 to 2014. We extrapolat</w:t>
      </w:r>
      <w:r w:rsidR="002A1728" w:rsidRPr="00050536">
        <w:rPr>
          <w:rFonts w:ascii="Myriad Pro" w:hAnsi="Myriad Pro"/>
          <w:sz w:val="22"/>
          <w:szCs w:val="22"/>
        </w:rPr>
        <w:t>e</w:t>
      </w:r>
      <w:r w:rsidRPr="00050536">
        <w:rPr>
          <w:rFonts w:ascii="Myriad Pro" w:hAnsi="Myriad Pro"/>
          <w:sz w:val="22"/>
          <w:szCs w:val="22"/>
        </w:rPr>
        <w:t xml:space="preserve"> using multivariable linear regression model to derive the emissions in 2015, 2016 and 2017. First, we used the monthly state-wide energy consumption of coal, geothermal, natural gases, other gases (including blast furnace gas and other manufactured and waste gases derived from fossil fuels), and petroleum electric power industry</w:t>
      </w:r>
      <w:r w:rsidR="0089695A" w:rsidRPr="00050536">
        <w:rPr>
          <w:rFonts w:ascii="Myriad Pro" w:hAnsi="Myriad Pro"/>
          <w:sz w:val="22"/>
          <w:szCs w:val="22"/>
        </w:rPr>
        <w:t xml:space="preserve"> </w:t>
      </w:r>
      <w:r w:rsidR="0089695A" w:rsidRPr="00050536">
        <w:rPr>
          <w:rFonts w:ascii="Myriad Pro" w:hAnsi="Myriad Pro"/>
          <w:sz w:val="22"/>
          <w:szCs w:val="22"/>
        </w:rPr>
        <w:fldChar w:fldCharType="begin" w:fldLock="1"/>
      </w:r>
      <w:r w:rsidR="001D594B" w:rsidRPr="00050536">
        <w:rPr>
          <w:rFonts w:ascii="Myriad Pro" w:hAnsi="Myriad Pro"/>
          <w:sz w:val="22"/>
          <w:szCs w:val="22"/>
        </w:rPr>
        <w:instrText>ADDIN CSL_CITATION {"citationItems":[{"id":"ITEM-1","itemData":{"URL":"https://www.eia.gov/electricity/data/state/","accessed":{"date-parts":[["2018","5","20"]]},"id":"ITEM-1","issued":{"date-parts":[["0"]]},"title":"US Energy Information Administration (EIA)","type":"webpage"},"uris":["http://www.mendeley.com/documents/?uuid=e4cc0b28-d38f-33bf-a85e-0fdf7f4a684c"]}],"mendeley":{"formattedCitation":"(“US Energy Information Administration (EIA)” n.d.)","manualFormatting":"(https://www.eia.gov/electricity/data/state/)","plainTextFormattedCitation":"(“US Energy Information Administration (EIA)” n.d.)","previouslyFormattedCitation":"(“US Energy Information Administration (EIA)” n.d.)"},"properties":{"noteIndex":0},"schema":"https://github.com/citation-style-language/schema/raw/master/csl-citation.json"}</w:instrText>
      </w:r>
      <w:r w:rsidR="0089695A" w:rsidRPr="00050536">
        <w:rPr>
          <w:rFonts w:ascii="Myriad Pro" w:hAnsi="Myriad Pro"/>
          <w:sz w:val="22"/>
          <w:szCs w:val="22"/>
        </w:rPr>
        <w:fldChar w:fldCharType="separate"/>
      </w:r>
      <w:r w:rsidR="0089695A" w:rsidRPr="00050536">
        <w:rPr>
          <w:rFonts w:ascii="Myriad Pro" w:hAnsi="Myriad Pro"/>
          <w:sz w:val="22"/>
          <w:szCs w:val="22"/>
        </w:rPr>
        <w:t>(</w:t>
      </w:r>
      <w:r w:rsidR="00042168" w:rsidRPr="00042168">
        <w:rPr>
          <w:rFonts w:ascii="Myriad Pro" w:hAnsi="Myriad Pro"/>
          <w:sz w:val="22"/>
          <w:szCs w:val="22"/>
        </w:rPr>
        <w:t>U.S. Energy Information Administration</w:t>
      </w:r>
      <w:r w:rsidR="00042168" w:rsidRPr="00042168">
        <w:rPr>
          <w:rFonts w:ascii="Myriad Pro" w:hAnsi="Myriad Pro"/>
          <w:sz w:val="22"/>
          <w:szCs w:val="22"/>
        </w:rPr>
        <w:t>, 2018</w:t>
      </w:r>
      <w:r w:rsidR="0089695A" w:rsidRPr="00050536">
        <w:rPr>
          <w:rFonts w:ascii="Myriad Pro" w:hAnsi="Myriad Pro"/>
          <w:sz w:val="22"/>
          <w:szCs w:val="22"/>
        </w:rPr>
        <w:t>)</w:t>
      </w:r>
      <w:r w:rsidR="0089695A" w:rsidRPr="00050536">
        <w:rPr>
          <w:rFonts w:ascii="Myriad Pro" w:hAnsi="Myriad Pro"/>
          <w:sz w:val="22"/>
          <w:szCs w:val="22"/>
        </w:rPr>
        <w:fldChar w:fldCharType="end"/>
      </w:r>
      <w:r w:rsidRPr="00050536">
        <w:rPr>
          <w:rFonts w:ascii="Myriad Pro" w:hAnsi="Myriad Pro"/>
          <w:sz w:val="22"/>
          <w:szCs w:val="22"/>
        </w:rPr>
        <w:t xml:space="preserve"> as independent variables (Hestia-LA CO</w:t>
      </w:r>
      <w:r w:rsidRPr="00050536">
        <w:rPr>
          <w:rFonts w:ascii="Myriad Pro" w:hAnsi="Myriad Pro"/>
          <w:sz w:val="22"/>
          <w:szCs w:val="22"/>
          <w:vertAlign w:val="subscript"/>
        </w:rPr>
        <w:t>2</w:t>
      </w:r>
      <w:r w:rsidRPr="00050536">
        <w:rPr>
          <w:rFonts w:ascii="Myriad Pro" w:hAnsi="Myriad Pro"/>
          <w:sz w:val="22"/>
          <w:szCs w:val="22"/>
        </w:rPr>
        <w:t xml:space="preserve"> emissions as dependent variable) to construct a regression model (</w:t>
      </w:r>
      <w:r w:rsidR="005A4B9B" w:rsidRPr="00050536">
        <w:rPr>
          <w:rFonts w:ascii="Myriad Pro" w:hAnsi="Myriad Pro" w:cstheme="minorHAnsi"/>
          <w:b/>
          <w:sz w:val="22"/>
          <w:szCs w:val="22"/>
        </w:rPr>
        <w:t>Supplementary</w:t>
      </w:r>
      <w:r w:rsidR="005A4B9B" w:rsidRPr="00050536">
        <w:rPr>
          <w:rFonts w:ascii="Myriad Pro" w:hAnsi="Myriad Pro"/>
          <w:b/>
          <w:sz w:val="22"/>
          <w:szCs w:val="22"/>
        </w:rPr>
        <w:t xml:space="preserve"> </w:t>
      </w:r>
      <w:r w:rsidRPr="00050536">
        <w:rPr>
          <w:rFonts w:ascii="Myriad Pro" w:hAnsi="Myriad Pro"/>
          <w:b/>
          <w:sz w:val="22"/>
          <w:szCs w:val="22"/>
        </w:rPr>
        <w:t>Figure S9</w:t>
      </w:r>
      <w:r w:rsidRPr="00050536">
        <w:rPr>
          <w:rFonts w:ascii="Myriad Pro" w:hAnsi="Myriad Pro"/>
          <w:sz w:val="22"/>
          <w:szCs w:val="22"/>
        </w:rPr>
        <w:t xml:space="preserve">). Then we applied this model to the year 2015, 2016, and 2017 to calculate their emissions. </w:t>
      </w:r>
      <w:r w:rsidRPr="00050536">
        <w:rPr>
          <w:rFonts w:ascii="Myriad Pro" w:hAnsi="Myriad Pro" w:cs="Times"/>
          <w:color w:val="000000"/>
          <w:sz w:val="22"/>
          <w:szCs w:val="22"/>
        </w:rPr>
        <w:t>Hestia-LA data can be obtained by contacting Kevin Gurney (</w:t>
      </w:r>
      <w:hyperlink r:id="rId9" w:history="1">
        <w:r w:rsidR="003832EA" w:rsidRPr="00050536">
          <w:rPr>
            <w:rStyle w:val="Hyperlink"/>
            <w:rFonts w:ascii="Myriad Pro" w:hAnsi="Myriad Pro" w:cs="Times"/>
            <w:sz w:val="22"/>
            <w:szCs w:val="22"/>
          </w:rPr>
          <w:t>Kevin.Gurney@nau.edu</w:t>
        </w:r>
      </w:hyperlink>
      <w:r w:rsidRPr="00050536">
        <w:rPr>
          <w:rFonts w:ascii="Myriad Pro" w:hAnsi="Myriad Pro" w:cs="Times"/>
          <w:color w:val="000000"/>
          <w:sz w:val="22"/>
          <w:szCs w:val="22"/>
        </w:rPr>
        <w:t xml:space="preserve">). </w:t>
      </w:r>
    </w:p>
    <w:p w14:paraId="15C52D9E" w14:textId="2C9CAC18" w:rsidR="005E6277" w:rsidRDefault="005E6277">
      <w:pPr>
        <w:spacing w:after="160" w:line="259" w:lineRule="auto"/>
        <w:rPr>
          <w:rFonts w:ascii="Times" w:hAnsi="Times" w:cs="Times"/>
          <w:color w:val="000000"/>
        </w:rPr>
      </w:pPr>
      <w:r>
        <w:rPr>
          <w:rFonts w:ascii="Times" w:hAnsi="Times" w:cs="Times"/>
          <w:color w:val="000000"/>
        </w:rPr>
        <w:br w:type="page"/>
      </w:r>
    </w:p>
    <w:p w14:paraId="1182D4EF" w14:textId="5EC46AED" w:rsidR="005E6277" w:rsidRPr="004C72EA" w:rsidRDefault="00431B13" w:rsidP="00873922">
      <w:pPr>
        <w:pStyle w:val="NoSpacing"/>
        <w:spacing w:after="120"/>
        <w:rPr>
          <w:rFonts w:ascii="Myriad Pro" w:hAnsi="Myriad Pro" w:cstheme="minorHAnsi"/>
          <w:color w:val="000000"/>
        </w:rPr>
      </w:pPr>
      <w:r w:rsidRPr="004C72EA">
        <w:rPr>
          <w:rFonts w:ascii="Myriad Pro" w:hAnsi="Myriad Pro" w:cstheme="minorHAnsi"/>
          <w:b/>
        </w:rPr>
        <w:lastRenderedPageBreak/>
        <w:t xml:space="preserve">Text </w:t>
      </w:r>
      <w:r w:rsidR="005E6277" w:rsidRPr="004C72EA">
        <w:rPr>
          <w:rFonts w:ascii="Myriad Pro" w:hAnsi="Myriad Pro" w:cstheme="minorHAnsi"/>
          <w:b/>
        </w:rPr>
        <w:t>S3 Spike in emissions due to Alison Canyon</w:t>
      </w:r>
    </w:p>
    <w:p w14:paraId="46902DD6" w14:textId="57FD11B1" w:rsidR="005E6277" w:rsidRPr="004C72EA" w:rsidRDefault="005E6277" w:rsidP="005E6277">
      <w:pPr>
        <w:jc w:val="both"/>
        <w:rPr>
          <w:rStyle w:val="Hyperlink"/>
          <w:rFonts w:ascii="Myriad Pro" w:hAnsi="Myriad Pro" w:cstheme="minorHAnsi"/>
          <w:bCs/>
          <w:color w:val="000000" w:themeColor="text1"/>
          <w:sz w:val="22"/>
          <w:szCs w:val="22"/>
          <w:u w:val="none"/>
        </w:rPr>
      </w:pPr>
      <w:r w:rsidRPr="004C72EA">
        <w:rPr>
          <w:rStyle w:val="Hyperlink"/>
          <w:rFonts w:ascii="Myriad Pro" w:hAnsi="Myriad Pro" w:cstheme="minorHAnsi"/>
          <w:bCs/>
          <w:color w:val="000000" w:themeColor="text1"/>
          <w:sz w:val="22"/>
          <w:szCs w:val="22"/>
          <w:u w:val="none"/>
        </w:rPr>
        <w:t xml:space="preserve">The peak blowout of Aliso Canyon methane leakage occurred in November 2015. If we compare the November methane emissions for different years, as shown in Figure 1, we can clearly see the emission spike in November 2015, which agrees with the blowout time of Aliso Canyon methane leakage. This may be not clear from Figure 2 is because it is interfered by the high values in December from other years (especially 2012). </w:t>
      </w:r>
    </w:p>
    <w:p w14:paraId="243B4269" w14:textId="77777777" w:rsidR="005E6277" w:rsidRPr="004C72EA" w:rsidRDefault="005E6277" w:rsidP="005E6277">
      <w:pPr>
        <w:rPr>
          <w:rFonts w:ascii="Myriad Pro" w:eastAsia="Times New Roman" w:hAnsi="Myriad Pro" w:cstheme="minorHAnsi"/>
          <w:color w:val="000000" w:themeColor="text1"/>
          <w:sz w:val="22"/>
          <w:szCs w:val="22"/>
        </w:rPr>
      </w:pPr>
    </w:p>
    <w:p w14:paraId="106F8905" w14:textId="01281A5B" w:rsidR="005E6277" w:rsidRPr="004C72EA" w:rsidRDefault="005E6277" w:rsidP="005E6277">
      <w:pPr>
        <w:jc w:val="both"/>
        <w:rPr>
          <w:rFonts w:ascii="Myriad Pro" w:eastAsia="Times New Roman" w:hAnsi="Myriad Pro" w:cstheme="minorHAnsi"/>
          <w:color w:val="000000" w:themeColor="text1"/>
          <w:sz w:val="22"/>
          <w:szCs w:val="22"/>
        </w:rPr>
      </w:pPr>
      <w:r w:rsidRPr="004C72EA">
        <w:rPr>
          <w:rFonts w:ascii="Myriad Pro" w:eastAsia="Times New Roman" w:hAnsi="Myriad Pro" w:cstheme="minorHAnsi"/>
          <w:color w:val="000000" w:themeColor="text1"/>
          <w:sz w:val="22"/>
          <w:szCs w:val="22"/>
        </w:rPr>
        <w:t xml:space="preserve">One of the assumptions underlying in the methane emission derivation is that the 33 discrete surface target sites are sufficient to represent the average </w:t>
      </w:r>
      <m:oMath>
        <m:f>
          <m:fPr>
            <m:ctrlPr>
              <w:rPr>
                <w:rFonts w:ascii="Cambria Math" w:eastAsia="Times New Roman" w:hAnsi="Cambria Math" w:cstheme="minorHAnsi"/>
                <w:color w:val="000000" w:themeColor="text1"/>
                <w:sz w:val="22"/>
                <w:szCs w:val="22"/>
              </w:rPr>
            </m:ctrlPr>
          </m:fPr>
          <m:num>
            <m:sSub>
              <m:sSubPr>
                <m:ctrlPr>
                  <w:rPr>
                    <w:rFonts w:ascii="Cambria Math" w:eastAsia="Times New Roman" w:hAnsi="Cambria Math" w:cstheme="minorHAnsi"/>
                    <w:color w:val="000000" w:themeColor="text1"/>
                    <w:sz w:val="22"/>
                    <w:szCs w:val="22"/>
                  </w:rPr>
                </m:ctrlPr>
              </m:sSubPr>
              <m:e>
                <m:r>
                  <w:rPr>
                    <w:rFonts w:ascii="Cambria Math" w:eastAsia="Times New Roman" w:hAnsi="Cambria Math" w:cstheme="minorHAnsi"/>
                    <w:color w:val="000000" w:themeColor="text1"/>
                    <w:sz w:val="22"/>
                    <w:szCs w:val="22"/>
                  </w:rPr>
                  <m:t>XCH</m:t>
                </m:r>
              </m:e>
              <m:sub>
                <m:r>
                  <m:rPr>
                    <m:sty m:val="p"/>
                  </m:rPr>
                  <w:rPr>
                    <w:rFonts w:ascii="Cambria Math" w:eastAsia="Times New Roman" w:hAnsi="Cambria Math" w:cstheme="minorHAnsi"/>
                    <w:color w:val="000000" w:themeColor="text1"/>
                    <w:sz w:val="22"/>
                    <w:szCs w:val="22"/>
                  </w:rPr>
                  <m:t>4</m:t>
                </m:r>
                <m:r>
                  <w:rPr>
                    <w:rFonts w:ascii="Cambria Math" w:eastAsia="Times New Roman" w:hAnsi="Cambria Math" w:cstheme="minorHAnsi"/>
                    <w:color w:val="000000" w:themeColor="text1"/>
                    <w:sz w:val="22"/>
                    <w:szCs w:val="22"/>
                  </w:rPr>
                  <m:t>xs</m:t>
                </m:r>
              </m:sub>
            </m:sSub>
          </m:num>
          <m:den>
            <m:sSub>
              <m:sSubPr>
                <m:ctrlPr>
                  <w:rPr>
                    <w:rFonts w:ascii="Cambria Math" w:eastAsia="Times New Roman" w:hAnsi="Cambria Math" w:cstheme="minorHAnsi"/>
                    <w:color w:val="000000" w:themeColor="text1"/>
                    <w:sz w:val="22"/>
                    <w:szCs w:val="22"/>
                  </w:rPr>
                </m:ctrlPr>
              </m:sSubPr>
              <m:e>
                <m:r>
                  <w:rPr>
                    <w:rFonts w:ascii="Cambria Math" w:eastAsia="Times New Roman" w:hAnsi="Cambria Math" w:cstheme="minorHAnsi"/>
                    <w:color w:val="000000" w:themeColor="text1"/>
                    <w:sz w:val="22"/>
                    <w:szCs w:val="22"/>
                  </w:rPr>
                  <m:t>XCO</m:t>
                </m:r>
              </m:e>
              <m:sub>
                <m:r>
                  <m:rPr>
                    <m:sty m:val="p"/>
                  </m:rPr>
                  <w:rPr>
                    <w:rFonts w:ascii="Cambria Math" w:eastAsia="Times New Roman" w:hAnsi="Cambria Math" w:cstheme="minorHAnsi"/>
                    <w:color w:val="000000" w:themeColor="text1"/>
                    <w:sz w:val="22"/>
                    <w:szCs w:val="22"/>
                  </w:rPr>
                  <m:t>2</m:t>
                </m:r>
                <m:r>
                  <w:rPr>
                    <w:rFonts w:ascii="Cambria Math" w:eastAsia="Times New Roman" w:hAnsi="Cambria Math" w:cstheme="minorHAnsi"/>
                    <w:color w:val="000000" w:themeColor="text1"/>
                    <w:sz w:val="22"/>
                    <w:szCs w:val="22"/>
                  </w:rPr>
                  <m:t>xs</m:t>
                </m:r>
              </m:sub>
            </m:sSub>
          </m:den>
        </m:f>
      </m:oMath>
      <w:r w:rsidRPr="004C72EA">
        <w:rPr>
          <w:rFonts w:ascii="Myriad Pro" w:eastAsia="Times New Roman" w:hAnsi="Myriad Pro" w:cstheme="minorHAnsi"/>
          <w:color w:val="000000" w:themeColor="text1"/>
          <w:sz w:val="22"/>
          <w:szCs w:val="22"/>
        </w:rPr>
        <w:t xml:space="preserve"> over SOCAB. During the Aliso Canyon blowout period, the enhancement of </w:t>
      </w:r>
      <m:oMath>
        <m:f>
          <m:fPr>
            <m:ctrlPr>
              <w:rPr>
                <w:rFonts w:ascii="Cambria Math" w:eastAsia="Times New Roman" w:hAnsi="Cambria Math" w:cstheme="minorHAnsi"/>
                <w:color w:val="000000" w:themeColor="text1"/>
                <w:sz w:val="22"/>
                <w:szCs w:val="22"/>
              </w:rPr>
            </m:ctrlPr>
          </m:fPr>
          <m:num>
            <m:sSub>
              <m:sSubPr>
                <m:ctrlPr>
                  <w:rPr>
                    <w:rFonts w:ascii="Cambria Math" w:eastAsia="Times New Roman" w:hAnsi="Cambria Math" w:cstheme="minorHAnsi"/>
                    <w:color w:val="000000" w:themeColor="text1"/>
                    <w:sz w:val="22"/>
                    <w:szCs w:val="22"/>
                  </w:rPr>
                </m:ctrlPr>
              </m:sSubPr>
              <m:e>
                <m:r>
                  <w:rPr>
                    <w:rFonts w:ascii="Cambria Math" w:eastAsia="Times New Roman" w:hAnsi="Cambria Math" w:cstheme="minorHAnsi"/>
                    <w:color w:val="000000" w:themeColor="text1"/>
                    <w:sz w:val="22"/>
                    <w:szCs w:val="22"/>
                  </w:rPr>
                  <m:t>XCH</m:t>
                </m:r>
              </m:e>
              <m:sub>
                <m:r>
                  <m:rPr>
                    <m:sty m:val="p"/>
                  </m:rPr>
                  <w:rPr>
                    <w:rFonts w:ascii="Cambria Math" w:eastAsia="Times New Roman" w:hAnsi="Cambria Math" w:cstheme="minorHAnsi"/>
                    <w:color w:val="000000" w:themeColor="text1"/>
                    <w:sz w:val="22"/>
                    <w:szCs w:val="22"/>
                  </w:rPr>
                  <m:t>4</m:t>
                </m:r>
                <m:r>
                  <w:rPr>
                    <w:rFonts w:ascii="Cambria Math" w:eastAsia="Times New Roman" w:hAnsi="Cambria Math" w:cstheme="minorHAnsi"/>
                    <w:color w:val="000000" w:themeColor="text1"/>
                    <w:sz w:val="22"/>
                    <w:szCs w:val="22"/>
                  </w:rPr>
                  <m:t>xs</m:t>
                </m:r>
              </m:sub>
            </m:sSub>
          </m:num>
          <m:den>
            <m:sSub>
              <m:sSubPr>
                <m:ctrlPr>
                  <w:rPr>
                    <w:rFonts w:ascii="Cambria Math" w:eastAsia="Times New Roman" w:hAnsi="Cambria Math" w:cstheme="minorHAnsi"/>
                    <w:color w:val="000000" w:themeColor="text1"/>
                    <w:sz w:val="22"/>
                    <w:szCs w:val="22"/>
                  </w:rPr>
                </m:ctrlPr>
              </m:sSubPr>
              <m:e>
                <m:r>
                  <w:rPr>
                    <w:rFonts w:ascii="Cambria Math" w:eastAsia="Times New Roman" w:hAnsi="Cambria Math" w:cstheme="minorHAnsi"/>
                    <w:color w:val="000000" w:themeColor="text1"/>
                    <w:sz w:val="22"/>
                    <w:szCs w:val="22"/>
                  </w:rPr>
                  <m:t>XCO</m:t>
                </m:r>
              </m:e>
              <m:sub>
                <m:r>
                  <m:rPr>
                    <m:sty m:val="p"/>
                  </m:rPr>
                  <w:rPr>
                    <w:rFonts w:ascii="Cambria Math" w:eastAsia="Times New Roman" w:hAnsi="Cambria Math" w:cstheme="minorHAnsi"/>
                    <w:color w:val="000000" w:themeColor="text1"/>
                    <w:sz w:val="22"/>
                    <w:szCs w:val="22"/>
                  </w:rPr>
                  <m:t>2</m:t>
                </m:r>
                <m:r>
                  <w:rPr>
                    <w:rFonts w:ascii="Cambria Math" w:eastAsia="Times New Roman" w:hAnsi="Cambria Math" w:cstheme="minorHAnsi"/>
                    <w:color w:val="000000" w:themeColor="text1"/>
                    <w:sz w:val="22"/>
                    <w:szCs w:val="22"/>
                  </w:rPr>
                  <m:t>xs</m:t>
                </m:r>
              </m:sub>
            </m:sSub>
          </m:den>
        </m:f>
      </m:oMath>
      <w:r w:rsidRPr="004C72EA">
        <w:rPr>
          <w:rFonts w:ascii="Myriad Pro" w:eastAsia="Times New Roman" w:hAnsi="Myriad Pro" w:cstheme="minorHAnsi"/>
          <w:color w:val="000000" w:themeColor="text1"/>
          <w:sz w:val="22"/>
          <w:szCs w:val="22"/>
        </w:rPr>
        <w:t xml:space="preserve"> varies among different target sites, depending on the distance with the Aliso Canyon, as well as the wind speed and direction. In Figure S4, monthly </w:t>
      </w:r>
      <m:oMath>
        <m:f>
          <m:fPr>
            <m:ctrlPr>
              <w:rPr>
                <w:rFonts w:ascii="Cambria Math" w:eastAsia="Times New Roman" w:hAnsi="Cambria Math" w:cstheme="minorHAnsi"/>
                <w:color w:val="000000" w:themeColor="text1"/>
                <w:sz w:val="22"/>
                <w:szCs w:val="22"/>
              </w:rPr>
            </m:ctrlPr>
          </m:fPr>
          <m:num>
            <m:sSub>
              <m:sSubPr>
                <m:ctrlPr>
                  <w:rPr>
                    <w:rFonts w:ascii="Cambria Math" w:eastAsia="Times New Roman" w:hAnsi="Cambria Math" w:cstheme="minorHAnsi"/>
                    <w:color w:val="000000" w:themeColor="text1"/>
                    <w:sz w:val="22"/>
                    <w:szCs w:val="22"/>
                  </w:rPr>
                </m:ctrlPr>
              </m:sSubPr>
              <m:e>
                <m:r>
                  <w:rPr>
                    <w:rFonts w:ascii="Cambria Math" w:eastAsia="Times New Roman" w:hAnsi="Cambria Math" w:cstheme="minorHAnsi"/>
                    <w:color w:val="000000" w:themeColor="text1"/>
                    <w:sz w:val="22"/>
                    <w:szCs w:val="22"/>
                  </w:rPr>
                  <m:t>XCH</m:t>
                </m:r>
              </m:e>
              <m:sub>
                <m:r>
                  <m:rPr>
                    <m:sty m:val="p"/>
                  </m:rPr>
                  <w:rPr>
                    <w:rFonts w:ascii="Cambria Math" w:eastAsia="Times New Roman" w:hAnsi="Cambria Math" w:cstheme="minorHAnsi"/>
                    <w:color w:val="000000" w:themeColor="text1"/>
                    <w:sz w:val="22"/>
                    <w:szCs w:val="22"/>
                  </w:rPr>
                  <m:t>4</m:t>
                </m:r>
                <m:r>
                  <w:rPr>
                    <w:rFonts w:ascii="Cambria Math" w:eastAsia="Times New Roman" w:hAnsi="Cambria Math" w:cstheme="minorHAnsi"/>
                    <w:color w:val="000000" w:themeColor="text1"/>
                    <w:sz w:val="22"/>
                    <w:szCs w:val="22"/>
                  </w:rPr>
                  <m:t>xs</m:t>
                </m:r>
              </m:sub>
            </m:sSub>
          </m:num>
          <m:den>
            <m:sSub>
              <m:sSubPr>
                <m:ctrlPr>
                  <w:rPr>
                    <w:rFonts w:ascii="Cambria Math" w:eastAsia="Times New Roman" w:hAnsi="Cambria Math" w:cstheme="minorHAnsi"/>
                    <w:color w:val="000000" w:themeColor="text1"/>
                    <w:sz w:val="22"/>
                    <w:szCs w:val="22"/>
                  </w:rPr>
                </m:ctrlPr>
              </m:sSubPr>
              <m:e>
                <m:r>
                  <w:rPr>
                    <w:rFonts w:ascii="Cambria Math" w:eastAsia="Times New Roman" w:hAnsi="Cambria Math" w:cstheme="minorHAnsi"/>
                    <w:color w:val="000000" w:themeColor="text1"/>
                    <w:sz w:val="22"/>
                    <w:szCs w:val="22"/>
                  </w:rPr>
                  <m:t>XCO</m:t>
                </m:r>
              </m:e>
              <m:sub>
                <m:r>
                  <m:rPr>
                    <m:sty m:val="p"/>
                  </m:rPr>
                  <w:rPr>
                    <w:rFonts w:ascii="Cambria Math" w:eastAsia="Times New Roman" w:hAnsi="Cambria Math" w:cstheme="minorHAnsi"/>
                    <w:color w:val="000000" w:themeColor="text1"/>
                    <w:sz w:val="22"/>
                    <w:szCs w:val="22"/>
                  </w:rPr>
                  <m:t>2</m:t>
                </m:r>
                <m:r>
                  <w:rPr>
                    <w:rFonts w:ascii="Cambria Math" w:eastAsia="Times New Roman" w:hAnsi="Cambria Math" w:cstheme="minorHAnsi"/>
                    <w:color w:val="000000" w:themeColor="text1"/>
                    <w:sz w:val="22"/>
                    <w:szCs w:val="22"/>
                  </w:rPr>
                  <m:t>xs</m:t>
                </m:r>
              </m:sub>
            </m:sSub>
          </m:den>
        </m:f>
      </m:oMath>
      <w:r w:rsidRPr="004C72EA">
        <w:rPr>
          <w:rFonts w:ascii="Myriad Pro" w:eastAsia="Times New Roman" w:hAnsi="Myriad Pro" w:cstheme="minorHAnsi"/>
          <w:color w:val="000000" w:themeColor="text1"/>
          <w:sz w:val="22"/>
          <w:szCs w:val="22"/>
        </w:rPr>
        <w:t xml:space="preserve"> in the beginning of Alison Canyon blowout (November, 2015) is the highest from 2011 to 2017. </w:t>
      </w:r>
    </w:p>
    <w:p w14:paraId="424EFD23" w14:textId="77777777" w:rsidR="005E6277" w:rsidRDefault="005E6277" w:rsidP="008C221D">
      <w:pPr>
        <w:widowControl w:val="0"/>
        <w:autoSpaceDE w:val="0"/>
        <w:autoSpaceDN w:val="0"/>
        <w:adjustRightInd w:val="0"/>
        <w:spacing w:after="240"/>
        <w:jc w:val="both"/>
        <w:rPr>
          <w:rFonts w:ascii="Times" w:hAnsi="Times" w:cs="Times"/>
          <w:color w:val="000000"/>
        </w:rPr>
      </w:pPr>
    </w:p>
    <w:p w14:paraId="0BBFB91B" w14:textId="77777777" w:rsidR="00545FC7" w:rsidRDefault="00545FC7" w:rsidP="008C221D">
      <w:pPr>
        <w:widowControl w:val="0"/>
        <w:autoSpaceDE w:val="0"/>
        <w:autoSpaceDN w:val="0"/>
        <w:adjustRightInd w:val="0"/>
        <w:spacing w:after="240"/>
        <w:jc w:val="both"/>
        <w:rPr>
          <w:rFonts w:ascii="Times" w:hAnsi="Times" w:cs="Times"/>
          <w:color w:val="000000"/>
        </w:rPr>
      </w:pPr>
    </w:p>
    <w:p w14:paraId="552CEB97" w14:textId="77777777" w:rsidR="00545FC7" w:rsidRDefault="00545FC7" w:rsidP="00532B9F">
      <w:pPr>
        <w:widowControl w:val="0"/>
        <w:autoSpaceDE w:val="0"/>
        <w:autoSpaceDN w:val="0"/>
        <w:adjustRightInd w:val="0"/>
        <w:spacing w:after="160"/>
      </w:pPr>
      <w:r>
        <w:br w:type="page"/>
      </w:r>
    </w:p>
    <w:p w14:paraId="3756F532" w14:textId="77777777" w:rsidR="008C221D" w:rsidRPr="00545FC7" w:rsidRDefault="008C221D" w:rsidP="00545FC7"/>
    <w:p w14:paraId="1E0943E0" w14:textId="77777777" w:rsidR="003832EA" w:rsidRPr="003832EA" w:rsidRDefault="003832EA" w:rsidP="003832EA">
      <w:pPr>
        <w:spacing w:after="160" w:line="259" w:lineRule="auto"/>
        <w:rPr>
          <w:rFonts w:ascii="Times" w:hAnsi="Times" w:cs="Times"/>
          <w:color w:val="000000"/>
        </w:rPr>
      </w:pPr>
      <w:r>
        <w:rPr>
          <w:rFonts w:ascii="Times" w:hAnsi="Times" w:cs="Times"/>
          <w:color w:val="000000"/>
        </w:rPr>
        <w:br w:type="page"/>
      </w:r>
      <w:r w:rsidR="00C54461" w:rsidRPr="00996913">
        <w:rPr>
          <w:noProof/>
          <w:lang w:eastAsia="en-US"/>
        </w:rPr>
        <mc:AlternateContent>
          <mc:Choice Requires="wps">
            <w:drawing>
              <wp:anchor distT="45720" distB="45720" distL="114300" distR="114300" simplePos="0" relativeHeight="251661312" behindDoc="0" locked="0" layoutInCell="1" allowOverlap="1" wp14:anchorId="36F9656D" wp14:editId="2DC2E0BA">
                <wp:simplePos x="0" y="0"/>
                <wp:positionH relativeFrom="margin">
                  <wp:align>left</wp:align>
                </wp:positionH>
                <wp:positionV relativeFrom="paragraph">
                  <wp:posOffset>0</wp:posOffset>
                </wp:positionV>
                <wp:extent cx="6073775" cy="480060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4800600"/>
                        </a:xfrm>
                        <a:prstGeom prst="rect">
                          <a:avLst/>
                        </a:prstGeom>
                        <a:solidFill>
                          <a:srgbClr val="FFFFFF"/>
                        </a:solidFill>
                        <a:ln w="9525">
                          <a:noFill/>
                          <a:miter lim="800000"/>
                          <a:headEnd/>
                          <a:tailEnd/>
                        </a:ln>
                      </wps:spPr>
                      <wps:txbx>
                        <w:txbxContent>
                          <w:p w14:paraId="08D54329" w14:textId="77777777" w:rsidR="00C54461" w:rsidRDefault="00C54461" w:rsidP="00C54461">
                            <w:pPr>
                              <w:keepNext/>
                              <w:jc w:val="center"/>
                            </w:pPr>
                            <w:r w:rsidRPr="00996913">
                              <w:rPr>
                                <w:noProof/>
                                <w:lang w:eastAsia="en-US"/>
                              </w:rPr>
                              <w:drawing>
                                <wp:inline distT="0" distB="0" distL="0" distR="0" wp14:anchorId="064C4C7A" wp14:editId="4B731FC5">
                                  <wp:extent cx="4769893" cy="329225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8714" cy="3360467"/>
                                          </a:xfrm>
                                          <a:prstGeom prst="rect">
                                            <a:avLst/>
                                          </a:prstGeom>
                                          <a:noFill/>
                                          <a:ln>
                                            <a:noFill/>
                                          </a:ln>
                                        </pic:spPr>
                                      </pic:pic>
                                    </a:graphicData>
                                  </a:graphic>
                                </wp:inline>
                              </w:drawing>
                            </w:r>
                          </w:p>
                          <w:p w14:paraId="787E2DF2" w14:textId="0F5FE74A" w:rsidR="00C54461" w:rsidRPr="00D64311" w:rsidRDefault="00C54461" w:rsidP="00C54461">
                            <w:pPr>
                              <w:pStyle w:val="NoSpacing"/>
                              <w:spacing w:after="120"/>
                              <w:jc w:val="both"/>
                              <w:rPr>
                                <w:rFonts w:ascii="Myriad Pro" w:hAnsi="Myriad Pro"/>
                              </w:rPr>
                            </w:pPr>
                            <w:r w:rsidRPr="00D64311">
                              <w:rPr>
                                <w:rFonts w:ascii="Myriad Pro" w:hAnsi="Myriad Pro"/>
                                <w:b/>
                              </w:rPr>
                              <w:t>Figure S</w:t>
                            </w:r>
                            <w:r w:rsidRPr="00D64311">
                              <w:rPr>
                                <w:rFonts w:ascii="Myriad Pro" w:hAnsi="Myriad Pro"/>
                                <w:b/>
                              </w:rPr>
                              <w:fldChar w:fldCharType="begin"/>
                            </w:r>
                            <w:r w:rsidRPr="00D64311">
                              <w:rPr>
                                <w:rFonts w:ascii="Myriad Pro" w:hAnsi="Myriad Pro"/>
                                <w:b/>
                              </w:rPr>
                              <w:instrText xml:space="preserve"> SEQ Figure \* ARABIC </w:instrText>
                            </w:r>
                            <w:r w:rsidRPr="00D64311">
                              <w:rPr>
                                <w:rFonts w:ascii="Myriad Pro" w:hAnsi="Myriad Pro"/>
                                <w:b/>
                              </w:rPr>
                              <w:fldChar w:fldCharType="separate"/>
                            </w:r>
                            <w:r w:rsidRPr="00D64311">
                              <w:rPr>
                                <w:rFonts w:ascii="Myriad Pro" w:hAnsi="Myriad Pro"/>
                                <w:b/>
                                <w:noProof/>
                              </w:rPr>
                              <w:t>1</w:t>
                            </w:r>
                            <w:r w:rsidRPr="00D64311">
                              <w:rPr>
                                <w:rFonts w:ascii="Myriad Pro" w:hAnsi="Myriad Pro"/>
                                <w:b/>
                              </w:rPr>
                              <w:fldChar w:fldCharType="end"/>
                            </w:r>
                            <w:r w:rsidRPr="00D64311">
                              <w:rPr>
                                <w:rFonts w:ascii="Myriad Pro" w:hAnsi="Myriad Pro"/>
                                <w:b/>
                              </w:rPr>
                              <w:t xml:space="preserve">. </w:t>
                            </w:r>
                            <w:r w:rsidRPr="00D64311">
                              <w:rPr>
                                <w:rFonts w:ascii="Myriad Pro" w:hAnsi="Myriad Pro"/>
                              </w:rPr>
                              <w:t xml:space="preserve">Schematic diagram of CLARS-FTS observation geometries. CLARS has two modes of observation: (1) the Los Angeles Basin Survey mode (LABS; indicated by the red arrows) in which the instrument targets reflection points in the LA basin and retrieves the GHG slant column abundances </w:t>
                            </w:r>
                            <w:r w:rsidR="006A2759" w:rsidRPr="00D64311">
                              <w:rPr>
                                <w:rFonts w:ascii="Myriad Pro" w:hAnsi="Myriad Pro"/>
                              </w:rPr>
                              <w:t>influenced by</w:t>
                            </w:r>
                            <w:r w:rsidRPr="00D64311">
                              <w:rPr>
                                <w:rFonts w:ascii="Myriad Pro" w:hAnsi="Myriad Pro"/>
                              </w:rPr>
                              <w:t xml:space="preserve"> the boundary layer and (2) the </w:t>
                            </w:r>
                            <w:proofErr w:type="spellStart"/>
                            <w:r w:rsidRPr="00D64311">
                              <w:rPr>
                                <w:rFonts w:ascii="Myriad Pro" w:hAnsi="Myriad Pro"/>
                              </w:rPr>
                              <w:t>Spectralon</w:t>
                            </w:r>
                            <w:proofErr w:type="spellEnd"/>
                            <w:r w:rsidRPr="00D64311">
                              <w:rPr>
                                <w:rFonts w:ascii="Myriad Pro" w:hAnsi="Myriad Pro"/>
                              </w:rPr>
                              <w:t xml:space="preserve"> Viewing Observation mode (SVO; indicated by the blue arrow) which measures the background GHG slant column abundances </w:t>
                            </w:r>
                            <w:r w:rsidR="006A2759" w:rsidRPr="00D64311">
                              <w:rPr>
                                <w:rFonts w:ascii="Myriad Pro" w:hAnsi="Myriad Pro"/>
                              </w:rPr>
                              <w:t>influenced by</w:t>
                            </w:r>
                            <w:r w:rsidRPr="00D64311">
                              <w:rPr>
                                <w:rFonts w:ascii="Myriad Pro" w:hAnsi="Myriad Pro"/>
                              </w:rPr>
                              <w:t xml:space="preserve"> in the free troposphere.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9656D" id="_x0000_t202" coordsize="21600,21600" o:spt="202" path="m,l,21600r21600,l21600,xe">
                <v:stroke joinstyle="miter"/>
                <v:path gradientshapeok="t" o:connecttype="rect"/>
              </v:shapetype>
              <v:shape id="Text Box 2" o:spid="_x0000_s1026" type="#_x0000_t202" style="position:absolute;margin-left:0;margin-top:0;width:478.25pt;height:37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" stroked="f">
                <v:textbox>
                  <w:txbxContent>
                    <w:p w14:paraId="08D54329" w14:textId="77777777" w:rsidR="00C54461" w:rsidRDefault="00C54461" w:rsidP="00C54461">
                      <w:pPr>
                        <w:keepNext/>
                        <w:jc w:val="center"/>
                      </w:pPr>
                      <w:r w:rsidRPr="00996913">
                        <w:rPr>
                          <w:noProof/>
                          <w:lang w:eastAsia="en-US"/>
                        </w:rPr>
                        <w:drawing>
                          <wp:inline distT="0" distB="0" distL="0" distR="0" wp14:anchorId="064C4C7A" wp14:editId="4B731FC5">
                            <wp:extent cx="4769893" cy="329225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8714" cy="3360467"/>
                                    </a:xfrm>
                                    <a:prstGeom prst="rect">
                                      <a:avLst/>
                                    </a:prstGeom>
                                    <a:noFill/>
                                    <a:ln>
                                      <a:noFill/>
                                    </a:ln>
                                  </pic:spPr>
                                </pic:pic>
                              </a:graphicData>
                            </a:graphic>
                          </wp:inline>
                        </w:drawing>
                      </w:r>
                    </w:p>
                    <w:p w14:paraId="787E2DF2" w14:textId="0F5FE74A" w:rsidR="00C54461" w:rsidRPr="00D64311" w:rsidRDefault="00C54461" w:rsidP="00C54461">
                      <w:pPr>
                        <w:pStyle w:val="NoSpacing"/>
                        <w:spacing w:after="120"/>
                        <w:jc w:val="both"/>
                        <w:rPr>
                          <w:rFonts w:ascii="Myriad Pro" w:hAnsi="Myriad Pro"/>
                        </w:rPr>
                      </w:pPr>
                      <w:r w:rsidRPr="00D64311">
                        <w:rPr>
                          <w:rFonts w:ascii="Myriad Pro" w:hAnsi="Myriad Pro"/>
                          <w:b/>
                        </w:rPr>
                        <w:t>Figure S</w:t>
                      </w:r>
                      <w:r w:rsidRPr="00D64311">
                        <w:rPr>
                          <w:rFonts w:ascii="Myriad Pro" w:hAnsi="Myriad Pro"/>
                          <w:b/>
                        </w:rPr>
                        <w:fldChar w:fldCharType="begin"/>
                      </w:r>
                      <w:r w:rsidRPr="00D64311">
                        <w:rPr>
                          <w:rFonts w:ascii="Myriad Pro" w:hAnsi="Myriad Pro"/>
                          <w:b/>
                        </w:rPr>
                        <w:instrText xml:space="preserve"> SEQ Figure \* ARABIC </w:instrText>
                      </w:r>
                      <w:r w:rsidRPr="00D64311">
                        <w:rPr>
                          <w:rFonts w:ascii="Myriad Pro" w:hAnsi="Myriad Pro"/>
                          <w:b/>
                        </w:rPr>
                        <w:fldChar w:fldCharType="separate"/>
                      </w:r>
                      <w:r w:rsidRPr="00D64311">
                        <w:rPr>
                          <w:rFonts w:ascii="Myriad Pro" w:hAnsi="Myriad Pro"/>
                          <w:b/>
                          <w:noProof/>
                        </w:rPr>
                        <w:t>1</w:t>
                      </w:r>
                      <w:r w:rsidRPr="00D64311">
                        <w:rPr>
                          <w:rFonts w:ascii="Myriad Pro" w:hAnsi="Myriad Pro"/>
                          <w:b/>
                        </w:rPr>
                        <w:fldChar w:fldCharType="end"/>
                      </w:r>
                      <w:r w:rsidRPr="00D64311">
                        <w:rPr>
                          <w:rFonts w:ascii="Myriad Pro" w:hAnsi="Myriad Pro"/>
                          <w:b/>
                        </w:rPr>
                        <w:t xml:space="preserve">. </w:t>
                      </w:r>
                      <w:r w:rsidRPr="00D64311">
                        <w:rPr>
                          <w:rFonts w:ascii="Myriad Pro" w:hAnsi="Myriad Pro"/>
                        </w:rPr>
                        <w:t xml:space="preserve">Schematic diagram of CLARS-FTS observation geometries. CLARS has two modes of observation: (1) the Los Angeles Basin Survey mode (LABS; indicated by the red arrows) in which the instrument targets reflection points in the LA basin and retrieves the GHG slant column abundances </w:t>
                      </w:r>
                      <w:r w:rsidR="006A2759" w:rsidRPr="00D64311">
                        <w:rPr>
                          <w:rFonts w:ascii="Myriad Pro" w:hAnsi="Myriad Pro"/>
                        </w:rPr>
                        <w:t>influenced by</w:t>
                      </w:r>
                      <w:r w:rsidRPr="00D64311">
                        <w:rPr>
                          <w:rFonts w:ascii="Myriad Pro" w:hAnsi="Myriad Pro"/>
                        </w:rPr>
                        <w:t xml:space="preserve"> the boundary layer and (2) the </w:t>
                      </w:r>
                      <w:proofErr w:type="spellStart"/>
                      <w:r w:rsidRPr="00D64311">
                        <w:rPr>
                          <w:rFonts w:ascii="Myriad Pro" w:hAnsi="Myriad Pro"/>
                        </w:rPr>
                        <w:t>Spectralon</w:t>
                      </w:r>
                      <w:proofErr w:type="spellEnd"/>
                      <w:r w:rsidRPr="00D64311">
                        <w:rPr>
                          <w:rFonts w:ascii="Myriad Pro" w:hAnsi="Myriad Pro"/>
                        </w:rPr>
                        <w:t xml:space="preserve"> Viewing Observation mode (SVO; indicated by the blue arrow) which measures the background GHG slant column abundances </w:t>
                      </w:r>
                      <w:r w:rsidR="006A2759" w:rsidRPr="00D64311">
                        <w:rPr>
                          <w:rFonts w:ascii="Myriad Pro" w:hAnsi="Myriad Pro"/>
                        </w:rPr>
                        <w:t>influenced by</w:t>
                      </w:r>
                      <w:r w:rsidRPr="00D64311">
                        <w:rPr>
                          <w:rFonts w:ascii="Myriad Pro" w:hAnsi="Myriad Pro"/>
                        </w:rPr>
                        <w:t xml:space="preserve"> in the free troposphere.</w:t>
                      </w:r>
                    </w:p>
                  </w:txbxContent>
                </v:textbox>
                <w10:wrap type="square" anchorx="margin"/>
              </v:shape>
            </w:pict>
          </mc:Fallback>
        </mc:AlternateContent>
      </w:r>
    </w:p>
    <w:p w14:paraId="647DB181" w14:textId="77777777" w:rsidR="003832EA" w:rsidRDefault="003832EA" w:rsidP="003832EA">
      <w:pPr>
        <w:pStyle w:val="NoSpacing"/>
        <w:spacing w:after="120"/>
        <w:ind w:left="720"/>
        <w:jc w:val="center"/>
      </w:pPr>
      <w:r>
        <w:rPr>
          <w:noProof/>
        </w:rPr>
        <w:lastRenderedPageBreak/>
        <w:drawing>
          <wp:inline distT="0" distB="0" distL="0" distR="0" wp14:anchorId="18B4E66F" wp14:editId="689D5B66">
            <wp:extent cx="5067935" cy="3908425"/>
            <wp:effectExtent l="0" t="0" r="0" b="0"/>
            <wp:docPr id="3" name="Picture 3" descr="studyar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area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7935" cy="3908425"/>
                    </a:xfrm>
                    <a:prstGeom prst="rect">
                      <a:avLst/>
                    </a:prstGeom>
                    <a:noFill/>
                    <a:ln>
                      <a:noFill/>
                    </a:ln>
                  </pic:spPr>
                </pic:pic>
              </a:graphicData>
            </a:graphic>
          </wp:inline>
        </w:drawing>
      </w:r>
    </w:p>
    <w:p w14:paraId="450F867E" w14:textId="74E2D400" w:rsidR="003832EA" w:rsidRPr="00D64311" w:rsidRDefault="003832EA" w:rsidP="003832EA">
      <w:pPr>
        <w:pStyle w:val="NoSpacing"/>
        <w:spacing w:after="120"/>
        <w:jc w:val="both"/>
        <w:rPr>
          <w:rFonts w:ascii="Myriad Pro" w:hAnsi="Myriad Pro"/>
        </w:rPr>
      </w:pPr>
      <w:r w:rsidRPr="00D64311">
        <w:rPr>
          <w:rFonts w:ascii="Myriad Pro" w:hAnsi="Myriad Pro"/>
          <w:b/>
        </w:rPr>
        <w:t>Figure S2</w:t>
      </w:r>
      <w:r w:rsidRPr="00D64311">
        <w:rPr>
          <w:rFonts w:ascii="Myriad Pro" w:hAnsi="Myriad Pro"/>
        </w:rPr>
        <w:t>. The spatial distribution of the 33 reflection points targeted by CLARS-FTS from its location on Mount Wilson. Precise locations of the target points (colored blue</w:t>
      </w:r>
      <w:r w:rsidR="007D5A8E" w:rsidRPr="00D64311">
        <w:rPr>
          <w:rFonts w:ascii="Myriad Pro" w:hAnsi="Myriad Pro"/>
        </w:rPr>
        <w:t xml:space="preserve">) are given </w:t>
      </w:r>
      <w:r w:rsidR="007B61D9" w:rsidRPr="00D64311">
        <w:rPr>
          <w:rFonts w:ascii="Myriad Pro" w:hAnsi="Myriad Pro"/>
        </w:rPr>
        <w:t xml:space="preserve">by </w:t>
      </w:r>
      <w:r w:rsidR="007D5A8E" w:rsidRPr="00D64311">
        <w:rPr>
          <w:rFonts w:ascii="Myriad Pro" w:hAnsi="Myriad Pro"/>
        </w:rPr>
        <w:t>Wong et al</w:t>
      </w:r>
      <w:r w:rsidR="00AA7FB5" w:rsidRPr="00D64311">
        <w:rPr>
          <w:rFonts w:ascii="Myriad Pro" w:hAnsi="Myriad Pro"/>
        </w:rPr>
        <w:t>.</w:t>
      </w:r>
      <w:r w:rsidR="007D5A8E" w:rsidRPr="00D64311">
        <w:rPr>
          <w:rFonts w:ascii="Myriad Pro" w:hAnsi="Myriad Pro"/>
        </w:rPr>
        <w:t xml:space="preserve"> </w:t>
      </w:r>
      <w:r w:rsidR="007D5A8E" w:rsidRPr="00D64311">
        <w:rPr>
          <w:rFonts w:ascii="Myriad Pro" w:hAnsi="Myriad Pro"/>
        </w:rPr>
        <w:fldChar w:fldCharType="begin" w:fldLock="1"/>
      </w:r>
      <w:r w:rsidR="001D594B" w:rsidRPr="00D64311">
        <w:rPr>
          <w:rFonts w:ascii="Myriad Pro" w:hAnsi="Myriad Pro"/>
        </w:rPr>
        <w:instrText>ADDIN CSL_CITATION {"citationItems":[{"id":"ITEM-1","itemData":{"DOI":"10.5194/acp-15-241-2015","abstract":"The Los Angeles megacity, which is home to more than 40 % of the population in California, is the second largest megacity in the United States and an intense source of anthropogenic greenhouse gases (GHGs). Quantifying GHG emissions from the megacity and monitoring their spatiotem-poral trends are essential to be able to understand the effectiveness of emission control policies. Here we measure carbon dioxide (CO 2) and methane (CH 4) across the Los Ange-les megacity using a novel approach-ground-based remote sensing from a mountaintop site. A Fourier transform spectrometer (FTS) with agile pointing optics, located on Mount Wilson at 1.67 km above sea level, measures reflected near-infrared sunlight from 29 different surface targets on Mount Wilson and in the Los Angeles megacity to retrieve the slant column abundances of CO 2 , CH 4 and other trace gases above and below Mount Wilson. This technique provides persistent space-and time-resolved observations of path-averaged dry-air GHG concentrations, XGHG, in the Los Angeles megacity and simulates observations from a geostationary satellite. In this study, we combined high-sensitivity measurements from the FTS and the panorama from Mount Wilson to characterize anthropogenic CH 4 emissions in the megacity using tracer-tracer correlations. During the period between September 2011 and October 2013, the observed XCH 4 : XCO 2 excess ratio, assigned to anthropogenic activities , varied from 5.4 to 7.3 ppb CH 4 (ppm CO 2) −1 , with an average of 6.4 ± 0.5 ppb CH 4 (ppm CO 2) −1 compared to the value of 4.6 ± 0.9 ppb CH 4 (ppm CO 2) −1 expected from the California Air Resources Board (CARB) bottom-up emission inventory. Persistent elevated XCH 4 : XCO 2 excess ratios were observed in Pasadena and in the eastern Los Ange-les megacity. Using the FTS observations on Mount Wilson and the bottom-up CO 2 emission inventory, we derived a top-down CH 4 emission of 0.39 ± 0.06 Tg CH 4 year −1 in the Los Angeles megacity. This is 18-61 % larger than the state gov-ernment's bottom-up CH 4 emission inventory and consistent with previous studies.","author":[{"dropping-particle":"","family":"Wong","given":"K W","non-dropping-particle":"","parse-names":false,"suffix":""},{"dropping-particle":"","family":"Fu","given":"D","non-dropping-particle":"","parse-names":false,"suffix":""},{"dropping-particle":"","family":"Pongetti","given":"T J","non-dropping-particle":"","parse-names":false,"suffix":""},{"dropping-particle":"","family":"Newman","given":"S","non-dropping-particle":"","parse-names":false,"suffix":""},{"dropping-particle":"","family":"Kort","given":"E A","non-dropping-particle":"","parse-names":false,"suffix":""},{"dropping-particle":"","family":"Duren","given":"R","non-dropping-particle":"","parse-names":false,"suffix":""},{"dropping-particle":"","family":"Hsu","given":"Y.-K","non-dropping-particle":"","parse-names":false,"suffix":""},{"dropping-particle":"","family":"Miller","given":"C E","non-dropping-particle":"","parse-names":false,"suffix":""},{"dropping-particle":"","family":"Yung","given":"Y L","non-dropping-particle":"","parse-names":false,"suffix":""},{"dropping-particle":"","family":"Sander","given":"S P","non-dropping-particle":"","parse-names":false,"suffix":""}],"container-title":"Atmos. Chem. Phys","id":"ITEM-1","issued":{"date-parts":[["2015"]]},"page":"241-252","title":"Mapping CH 4 : CO 2 ratios in Los Angeles with CLARS-FTS from Mount Wilson, California","type":"article-journal","volume":"15"},"uris":["http://www.mendeley.com/documents/?uuid=59c2d094-c526-3a24-950d-b1233cf45efb"]}],"mendeley":{"formattedCitation":"(Wong et al. 2015)","manualFormatting":"(2015)","plainTextFormattedCitation":"(Wong et al. 2015)","previouslyFormattedCitation":"(Wong et al. 2015)"},"properties":{"noteIndex":0},"schema":"https://github.com/citation-style-language/schema/raw/master/csl-citation.json"}</w:instrText>
      </w:r>
      <w:r w:rsidR="007D5A8E" w:rsidRPr="00D64311">
        <w:rPr>
          <w:rFonts w:ascii="Myriad Pro" w:hAnsi="Myriad Pro"/>
        </w:rPr>
        <w:fldChar w:fldCharType="separate"/>
      </w:r>
      <w:r w:rsidR="007D5A8E" w:rsidRPr="00D64311">
        <w:rPr>
          <w:rFonts w:ascii="Myriad Pro" w:hAnsi="Myriad Pro"/>
          <w:noProof/>
        </w:rPr>
        <w:t>(2015)</w:t>
      </w:r>
      <w:r w:rsidR="007D5A8E" w:rsidRPr="00D64311">
        <w:rPr>
          <w:rFonts w:ascii="Myriad Pro" w:hAnsi="Myriad Pro"/>
        </w:rPr>
        <w:fldChar w:fldCharType="end"/>
      </w:r>
      <w:r w:rsidRPr="00D64311">
        <w:rPr>
          <w:rFonts w:ascii="Myriad Pro" w:hAnsi="Myriad Pro"/>
        </w:rPr>
        <w:t xml:space="preserve">. After November 2015, five new target points were added (red points). </w:t>
      </w:r>
    </w:p>
    <w:p w14:paraId="7FA76770" w14:textId="77777777" w:rsidR="003832EA" w:rsidRDefault="003832EA" w:rsidP="003832EA">
      <w:pPr>
        <w:pStyle w:val="NoSpacing"/>
        <w:spacing w:after="120"/>
      </w:pPr>
    </w:p>
    <w:p w14:paraId="54382175" w14:textId="77777777" w:rsidR="003832EA" w:rsidRDefault="003832EA" w:rsidP="003832EA">
      <w:pPr>
        <w:pStyle w:val="NoSpacing"/>
        <w:spacing w:after="120"/>
      </w:pPr>
    </w:p>
    <w:p w14:paraId="08686365" w14:textId="77777777" w:rsidR="003832EA" w:rsidRDefault="003832EA" w:rsidP="003832EA">
      <w:pPr>
        <w:pStyle w:val="NoSpacing"/>
        <w:spacing w:after="120"/>
      </w:pPr>
    </w:p>
    <w:p w14:paraId="27B9BDA9" w14:textId="77777777" w:rsidR="003832EA" w:rsidRDefault="003832EA" w:rsidP="003832EA">
      <w:pPr>
        <w:pStyle w:val="NoSpacing"/>
        <w:spacing w:after="120"/>
      </w:pPr>
    </w:p>
    <w:p w14:paraId="1BADB711" w14:textId="77777777" w:rsidR="003832EA" w:rsidRDefault="003832EA" w:rsidP="003832EA">
      <w:pPr>
        <w:pStyle w:val="NoSpacing"/>
        <w:spacing w:after="120"/>
      </w:pPr>
    </w:p>
    <w:p w14:paraId="7254C344" w14:textId="77777777" w:rsidR="003832EA" w:rsidRDefault="003832EA" w:rsidP="003832EA">
      <w:pPr>
        <w:pStyle w:val="NoSpacing"/>
        <w:spacing w:after="120"/>
      </w:pPr>
    </w:p>
    <w:p w14:paraId="38D3FB78" w14:textId="77777777" w:rsidR="003832EA" w:rsidRDefault="003832EA" w:rsidP="003832EA">
      <w:pPr>
        <w:pStyle w:val="NoSpacing"/>
        <w:spacing w:after="120"/>
      </w:pPr>
    </w:p>
    <w:p w14:paraId="3762F67F" w14:textId="77777777" w:rsidR="003832EA" w:rsidRDefault="003832EA" w:rsidP="003832EA">
      <w:pPr>
        <w:pStyle w:val="NoSpacing"/>
        <w:spacing w:after="120"/>
      </w:pPr>
    </w:p>
    <w:p w14:paraId="6A97400C" w14:textId="77777777" w:rsidR="003832EA" w:rsidRDefault="003832EA" w:rsidP="003832EA">
      <w:pPr>
        <w:pStyle w:val="NoSpacing"/>
        <w:spacing w:after="120"/>
      </w:pPr>
    </w:p>
    <w:p w14:paraId="47810B5D" w14:textId="77777777" w:rsidR="003832EA" w:rsidRDefault="003832EA" w:rsidP="003832EA">
      <w:pPr>
        <w:pStyle w:val="NoSpacing"/>
        <w:spacing w:after="120"/>
      </w:pPr>
    </w:p>
    <w:p w14:paraId="3C9DC40E" w14:textId="77777777" w:rsidR="003832EA" w:rsidRDefault="003832EA" w:rsidP="003832EA">
      <w:pPr>
        <w:pStyle w:val="NoSpacing"/>
        <w:spacing w:after="120"/>
      </w:pPr>
    </w:p>
    <w:p w14:paraId="0B771BB0" w14:textId="77777777" w:rsidR="003832EA" w:rsidRDefault="003832EA" w:rsidP="003832EA">
      <w:pPr>
        <w:pStyle w:val="NoSpacing"/>
        <w:spacing w:after="120"/>
      </w:pPr>
    </w:p>
    <w:p w14:paraId="736DF72A" w14:textId="77777777" w:rsidR="003832EA" w:rsidRDefault="003832EA" w:rsidP="003832EA">
      <w:pPr>
        <w:pStyle w:val="NoSpacing"/>
        <w:spacing w:after="120"/>
      </w:pPr>
    </w:p>
    <w:p w14:paraId="5CB00A5B" w14:textId="77777777" w:rsidR="003832EA" w:rsidRDefault="003832EA" w:rsidP="003832EA">
      <w:pPr>
        <w:pStyle w:val="NoSpacing"/>
        <w:spacing w:after="120"/>
      </w:pPr>
    </w:p>
    <w:p w14:paraId="688A27E3" w14:textId="77777777" w:rsidR="003832EA" w:rsidRDefault="003832EA" w:rsidP="003832EA">
      <w:pPr>
        <w:pStyle w:val="NoSpacing"/>
        <w:spacing w:after="120"/>
      </w:pPr>
    </w:p>
    <w:p w14:paraId="17291FB6" w14:textId="77777777" w:rsidR="003832EA" w:rsidRDefault="003832EA" w:rsidP="003832EA">
      <w:pPr>
        <w:pStyle w:val="NoSpacing"/>
        <w:spacing w:after="120"/>
        <w:jc w:val="center"/>
      </w:pPr>
      <w:r>
        <w:lastRenderedPageBreak/>
        <w:t>(a)</w:t>
      </w:r>
    </w:p>
    <w:p w14:paraId="1FB24057" w14:textId="31D667A6" w:rsidR="003832EA" w:rsidRDefault="008952B3" w:rsidP="003832EA">
      <w:pPr>
        <w:pStyle w:val="NoSpacing"/>
        <w:spacing w:after="120"/>
      </w:pPr>
      <w:r>
        <w:rPr>
          <w:noProof/>
        </w:rPr>
        <w:drawing>
          <wp:inline distT="0" distB="0" distL="0" distR="0" wp14:anchorId="4E04E69E" wp14:editId="09530740">
            <wp:extent cx="5943600" cy="28168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3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14:paraId="145B1E6D" w14:textId="77777777" w:rsidR="003832EA" w:rsidRPr="007A51DD" w:rsidRDefault="003832EA" w:rsidP="003832EA">
      <w:pPr>
        <w:pStyle w:val="NoSpacing"/>
        <w:spacing w:after="120"/>
        <w:jc w:val="center"/>
      </w:pPr>
      <w:r w:rsidRPr="007A51DD">
        <w:t>(b)</w:t>
      </w:r>
    </w:p>
    <w:p w14:paraId="06AB06C1" w14:textId="77777777" w:rsidR="003832EA" w:rsidRDefault="003832EA" w:rsidP="003832EA">
      <w:pPr>
        <w:pStyle w:val="NoSpacing"/>
        <w:spacing w:after="120"/>
        <w:jc w:val="center"/>
        <w:rPr>
          <w:rFonts w:eastAsiaTheme="minorEastAsia"/>
          <w:lang w:eastAsia="zh-CN"/>
        </w:rPr>
      </w:pPr>
      <w:r w:rsidRPr="006810A4">
        <w:rPr>
          <w:rFonts w:eastAsiaTheme="minorEastAsia"/>
          <w:noProof/>
        </w:rPr>
        <w:drawing>
          <wp:inline distT="0" distB="0" distL="0" distR="0" wp14:anchorId="5F1C8C10" wp14:editId="4DB5F904">
            <wp:extent cx="5943600" cy="281051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943600" cy="2810510"/>
                    </a:xfrm>
                    <a:prstGeom prst="rect">
                      <a:avLst/>
                    </a:prstGeom>
                  </pic:spPr>
                </pic:pic>
              </a:graphicData>
            </a:graphic>
          </wp:inline>
        </w:drawing>
      </w:r>
    </w:p>
    <w:p w14:paraId="6A2ED4B4" w14:textId="77777777" w:rsidR="003832EA" w:rsidRPr="00D64311" w:rsidRDefault="003832EA" w:rsidP="003832EA">
      <w:pPr>
        <w:pStyle w:val="NoSpacing"/>
        <w:spacing w:after="120"/>
        <w:jc w:val="both"/>
        <w:rPr>
          <w:rFonts w:ascii="Myriad Pro" w:hAnsi="Myriad Pro"/>
        </w:rPr>
      </w:pPr>
      <w:r w:rsidRPr="00D64311">
        <w:rPr>
          <w:rFonts w:ascii="Myriad Pro" w:hAnsi="Myriad Pro"/>
          <w:b/>
        </w:rPr>
        <w:t>Figure S3.</w:t>
      </w:r>
      <w:r w:rsidRPr="00D64311">
        <w:rPr>
          <w:rFonts w:ascii="Myriad Pro" w:hAnsi="Myriad Pro"/>
        </w:rPr>
        <w:t xml:space="preserve"> (a) Time series of XCH</w:t>
      </w:r>
      <w:r w:rsidRPr="00D64311">
        <w:rPr>
          <w:rFonts w:ascii="Myriad Pro" w:hAnsi="Myriad Pro"/>
          <w:vertAlign w:val="subscript"/>
        </w:rPr>
        <w:t>4</w:t>
      </w:r>
      <w:r w:rsidRPr="00D64311">
        <w:rPr>
          <w:rFonts w:ascii="Myriad Pro" w:hAnsi="Myriad Pro"/>
        </w:rPr>
        <w:t>xs/XCO</w:t>
      </w:r>
      <w:r w:rsidRPr="00D64311">
        <w:rPr>
          <w:rFonts w:ascii="Myriad Pro" w:hAnsi="Myriad Pro"/>
          <w:vertAlign w:val="subscript"/>
        </w:rPr>
        <w:t>2</w:t>
      </w:r>
      <w:r w:rsidRPr="00D64311">
        <w:rPr>
          <w:rFonts w:ascii="Myriad Pro" w:hAnsi="Myriad Pro"/>
        </w:rPr>
        <w:t>xs (in units of ppb ppm</w:t>
      </w:r>
      <w:r w:rsidRPr="00D64311">
        <w:rPr>
          <w:rFonts w:ascii="Myriad Pro" w:hAnsi="Myriad Pro"/>
          <w:vertAlign w:val="superscript"/>
        </w:rPr>
        <w:t>-1</w:t>
      </w:r>
      <w:r w:rsidRPr="00D64311">
        <w:rPr>
          <w:rFonts w:ascii="Myriad Pro" w:hAnsi="Myriad Pro"/>
        </w:rPr>
        <w:t xml:space="preserve">), including all measurements from CLARS-FTS from all surface targets in the LA basin from September 2011 to August 2017; (b) Same as (a), but shown as monthly averages. The associated uncertainty is indicated by the grey shading. See </w:t>
      </w:r>
      <w:r w:rsidR="005D0910" w:rsidRPr="00D64311">
        <w:rPr>
          <w:rFonts w:ascii="Myriad Pro" w:hAnsi="Myriad Pro"/>
          <w:b/>
        </w:rPr>
        <w:t>Methodology</w:t>
      </w:r>
      <w:r w:rsidRPr="00D64311">
        <w:rPr>
          <w:rFonts w:ascii="Myriad Pro" w:hAnsi="Myriad Pro"/>
        </w:rPr>
        <w:t xml:space="preserve"> for the description.</w:t>
      </w:r>
    </w:p>
    <w:p w14:paraId="21A2FF3E" w14:textId="77777777" w:rsidR="003832EA" w:rsidRDefault="003832EA" w:rsidP="003832EA">
      <w:pPr>
        <w:pStyle w:val="NoSpacing"/>
        <w:spacing w:after="120"/>
        <w:jc w:val="both"/>
      </w:pPr>
    </w:p>
    <w:p w14:paraId="0526BF0D" w14:textId="77777777" w:rsidR="003832EA" w:rsidRDefault="003832EA" w:rsidP="003832EA">
      <w:pPr>
        <w:pStyle w:val="NoSpacing"/>
        <w:spacing w:after="120"/>
      </w:pPr>
    </w:p>
    <w:p w14:paraId="3A7BFAD0" w14:textId="77777777" w:rsidR="003832EA" w:rsidRPr="00F33E67" w:rsidRDefault="003832EA" w:rsidP="003832EA">
      <w:pPr>
        <w:pStyle w:val="NoSpacing"/>
        <w:spacing w:after="120"/>
      </w:pPr>
    </w:p>
    <w:p w14:paraId="4151D408" w14:textId="77777777" w:rsidR="003832EA" w:rsidRDefault="003832EA" w:rsidP="003832EA">
      <w:pPr>
        <w:pStyle w:val="NoSpacing"/>
        <w:spacing w:after="120"/>
      </w:pPr>
    </w:p>
    <w:p w14:paraId="7B4001E8" w14:textId="77777777" w:rsidR="003832EA" w:rsidRDefault="003832EA" w:rsidP="003832EA">
      <w:pPr>
        <w:pStyle w:val="NoSpacing"/>
        <w:spacing w:after="120"/>
      </w:pPr>
    </w:p>
    <w:p w14:paraId="61961AAA" w14:textId="77777777" w:rsidR="003832EA" w:rsidRDefault="003832EA" w:rsidP="003832EA">
      <w:pPr>
        <w:pStyle w:val="NoSpacing"/>
        <w:spacing w:after="120"/>
      </w:pPr>
    </w:p>
    <w:p w14:paraId="5689CF7C" w14:textId="546D3AD3" w:rsidR="003832EA" w:rsidRDefault="008952B3" w:rsidP="003832EA">
      <w:pPr>
        <w:pStyle w:val="NoSpacing"/>
        <w:spacing w:after="120"/>
      </w:pPr>
      <w:r>
        <w:rPr>
          <w:noProof/>
        </w:rPr>
        <w:drawing>
          <wp:inline distT="0" distB="0" distL="0" distR="0" wp14:anchorId="7D769C8C" wp14:editId="4A453B88">
            <wp:extent cx="5943600" cy="28168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14:paraId="7FE9BF2E" w14:textId="77777777" w:rsidR="003832EA" w:rsidRDefault="003832EA" w:rsidP="003832EA">
      <w:pPr>
        <w:pStyle w:val="NoSpacing"/>
        <w:spacing w:after="120"/>
        <w:ind w:left="720"/>
        <w:jc w:val="center"/>
        <w:rPr>
          <w:rFonts w:eastAsiaTheme="minorEastAsia"/>
          <w:lang w:eastAsia="zh-CN"/>
        </w:rPr>
      </w:pPr>
    </w:p>
    <w:p w14:paraId="45584092" w14:textId="77777777" w:rsidR="003832EA" w:rsidRPr="00A5290F" w:rsidRDefault="003832EA" w:rsidP="003832EA">
      <w:pPr>
        <w:pStyle w:val="NoSpacing"/>
        <w:spacing w:after="120"/>
        <w:jc w:val="both"/>
        <w:rPr>
          <w:rFonts w:ascii="Myriad Pro" w:hAnsi="Myriad Pro"/>
        </w:rPr>
      </w:pPr>
      <w:r w:rsidRPr="00A5290F">
        <w:rPr>
          <w:rFonts w:ascii="Myriad Pro" w:hAnsi="Myriad Pro"/>
          <w:b/>
        </w:rPr>
        <w:t>Figure S4.</w:t>
      </w:r>
      <w:r w:rsidRPr="00A5290F">
        <w:rPr>
          <w:rFonts w:ascii="Myriad Pro" w:hAnsi="Myriad Pro"/>
        </w:rPr>
        <w:t xml:space="preserve"> Monthly means of XCH</w:t>
      </w:r>
      <w:r w:rsidRPr="00A5290F">
        <w:rPr>
          <w:rFonts w:ascii="Myriad Pro" w:hAnsi="Myriad Pro"/>
          <w:vertAlign w:val="subscript"/>
        </w:rPr>
        <w:t>4</w:t>
      </w:r>
      <w:r w:rsidRPr="00A5290F">
        <w:rPr>
          <w:rFonts w:ascii="Myriad Pro" w:hAnsi="Myriad Pro"/>
        </w:rPr>
        <w:t>xs to XCO</w:t>
      </w:r>
      <w:r w:rsidRPr="00A5290F">
        <w:rPr>
          <w:rFonts w:ascii="Myriad Pro" w:hAnsi="Myriad Pro"/>
          <w:vertAlign w:val="subscript"/>
        </w:rPr>
        <w:t>2</w:t>
      </w:r>
      <w:r w:rsidRPr="00A5290F">
        <w:rPr>
          <w:rFonts w:ascii="Myriad Pro" w:hAnsi="Myriad Pro"/>
        </w:rPr>
        <w:t>xs ratio (in units of ppb ppm</w:t>
      </w:r>
      <w:r w:rsidRPr="00A5290F">
        <w:rPr>
          <w:rFonts w:ascii="Myriad Pro" w:hAnsi="Myriad Pro"/>
          <w:vertAlign w:val="superscript"/>
        </w:rPr>
        <w:t>-1</w:t>
      </w:r>
      <w:r w:rsidRPr="00A5290F">
        <w:rPr>
          <w:rFonts w:ascii="Myriad Pro" w:hAnsi="Myriad Pro"/>
        </w:rPr>
        <w:t>) and their corresponding uncertainties for all surface targets in the LA basin from September 2011 to August 2017. The uncertainty is calculated as the standard error of the observations for each month. The black line indicates the averaged ratio and standard deviation of the seven-year data record.</w:t>
      </w:r>
    </w:p>
    <w:p w14:paraId="65B1FA6D" w14:textId="77777777" w:rsidR="003832EA" w:rsidRDefault="003832EA" w:rsidP="003832EA">
      <w:pPr>
        <w:pStyle w:val="NoSpacing"/>
        <w:spacing w:after="120"/>
      </w:pPr>
    </w:p>
    <w:p w14:paraId="77E11C2F" w14:textId="77777777" w:rsidR="003832EA" w:rsidRDefault="003832EA" w:rsidP="003832EA">
      <w:pPr>
        <w:pStyle w:val="NoSpacing"/>
        <w:spacing w:after="120"/>
      </w:pPr>
    </w:p>
    <w:p w14:paraId="12032931" w14:textId="77777777" w:rsidR="003832EA" w:rsidRDefault="003832EA" w:rsidP="003832EA">
      <w:pPr>
        <w:pStyle w:val="NoSpacing"/>
        <w:spacing w:after="120"/>
      </w:pPr>
    </w:p>
    <w:p w14:paraId="1E5008DB" w14:textId="77777777" w:rsidR="003832EA" w:rsidRDefault="003832EA" w:rsidP="003832EA">
      <w:pPr>
        <w:pStyle w:val="NoSpacing"/>
        <w:spacing w:after="120"/>
      </w:pPr>
    </w:p>
    <w:p w14:paraId="7F707B0B" w14:textId="77777777" w:rsidR="003832EA" w:rsidRDefault="003832EA" w:rsidP="003832EA">
      <w:pPr>
        <w:pStyle w:val="NoSpacing"/>
        <w:spacing w:after="120"/>
      </w:pPr>
    </w:p>
    <w:p w14:paraId="192D4BC3" w14:textId="77777777" w:rsidR="003832EA" w:rsidRDefault="003832EA" w:rsidP="003832EA">
      <w:pPr>
        <w:pStyle w:val="NoSpacing"/>
        <w:spacing w:after="120"/>
      </w:pPr>
    </w:p>
    <w:p w14:paraId="79C02791" w14:textId="77777777" w:rsidR="003832EA" w:rsidRDefault="003832EA" w:rsidP="003832EA">
      <w:pPr>
        <w:pStyle w:val="NoSpacing"/>
        <w:spacing w:after="120"/>
      </w:pPr>
    </w:p>
    <w:p w14:paraId="5BBADA90" w14:textId="77777777" w:rsidR="003832EA" w:rsidRDefault="003832EA" w:rsidP="003832EA">
      <w:pPr>
        <w:pStyle w:val="NoSpacing"/>
        <w:spacing w:after="120"/>
      </w:pPr>
    </w:p>
    <w:p w14:paraId="2A5FADF1" w14:textId="77777777" w:rsidR="003832EA" w:rsidRDefault="003832EA" w:rsidP="003832EA">
      <w:pPr>
        <w:pStyle w:val="NoSpacing"/>
        <w:spacing w:after="120"/>
      </w:pPr>
    </w:p>
    <w:p w14:paraId="33A0B20C" w14:textId="77777777" w:rsidR="003832EA" w:rsidRDefault="003832EA" w:rsidP="003832EA">
      <w:pPr>
        <w:pStyle w:val="NoSpacing"/>
        <w:spacing w:after="120"/>
      </w:pPr>
    </w:p>
    <w:p w14:paraId="36DB3261" w14:textId="77777777" w:rsidR="003832EA" w:rsidRDefault="003832EA" w:rsidP="003832EA">
      <w:pPr>
        <w:pStyle w:val="NoSpacing"/>
        <w:spacing w:after="120"/>
      </w:pPr>
    </w:p>
    <w:p w14:paraId="122879AD" w14:textId="77777777" w:rsidR="003832EA" w:rsidRDefault="003832EA" w:rsidP="003832EA">
      <w:pPr>
        <w:pStyle w:val="NoSpacing"/>
        <w:spacing w:after="120"/>
      </w:pPr>
    </w:p>
    <w:p w14:paraId="35D08B6F" w14:textId="77777777" w:rsidR="003832EA" w:rsidRDefault="003832EA" w:rsidP="003832EA">
      <w:pPr>
        <w:pStyle w:val="NoSpacing"/>
        <w:spacing w:after="120"/>
      </w:pPr>
    </w:p>
    <w:p w14:paraId="1C81F3E6" w14:textId="77777777" w:rsidR="003832EA" w:rsidRDefault="003832EA" w:rsidP="003832EA">
      <w:pPr>
        <w:pStyle w:val="NoSpacing"/>
        <w:spacing w:after="120"/>
      </w:pPr>
    </w:p>
    <w:p w14:paraId="40767879" w14:textId="77777777" w:rsidR="003832EA" w:rsidRDefault="003832EA" w:rsidP="003832EA">
      <w:pPr>
        <w:pStyle w:val="NoSpacing"/>
        <w:spacing w:after="120"/>
      </w:pPr>
    </w:p>
    <w:p w14:paraId="1BF8A375" w14:textId="77777777" w:rsidR="003832EA" w:rsidRDefault="003832EA" w:rsidP="003832EA">
      <w:pPr>
        <w:pStyle w:val="NoSpacing"/>
        <w:spacing w:after="120"/>
      </w:pPr>
    </w:p>
    <w:p w14:paraId="2CA38FC1" w14:textId="77777777" w:rsidR="003832EA" w:rsidRDefault="003832EA" w:rsidP="003832EA">
      <w:pPr>
        <w:pStyle w:val="NoSpacing"/>
        <w:spacing w:after="120"/>
      </w:pPr>
      <w:r>
        <w:lastRenderedPageBreak/>
        <w:t>(a)</w:t>
      </w:r>
    </w:p>
    <w:p w14:paraId="19CEA732" w14:textId="77777777" w:rsidR="003832EA" w:rsidRDefault="003832EA" w:rsidP="003832EA">
      <w:pPr>
        <w:pStyle w:val="NoSpacing"/>
        <w:spacing w:after="120"/>
        <w:jc w:val="center"/>
      </w:pPr>
      <w:r w:rsidRPr="008319A8">
        <w:rPr>
          <w:noProof/>
        </w:rPr>
        <w:drawing>
          <wp:inline distT="0" distB="0" distL="0" distR="0" wp14:anchorId="6A92C786" wp14:editId="2AE3DB85">
            <wp:extent cx="5092700" cy="31623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t="5188" b="11470"/>
                    <a:stretch/>
                  </pic:blipFill>
                  <pic:spPr bwMode="auto">
                    <a:xfrm>
                      <a:off x="0" y="0"/>
                      <a:ext cx="5093208" cy="3162615"/>
                    </a:xfrm>
                    <a:prstGeom prst="rect">
                      <a:avLst/>
                    </a:prstGeom>
                    <a:ln>
                      <a:noFill/>
                    </a:ln>
                    <a:extLst>
                      <a:ext uri="{53640926-AAD7-44D8-BBD7-CCE9431645EC}">
                        <a14:shadowObscured xmlns:a14="http://schemas.microsoft.com/office/drawing/2010/main"/>
                      </a:ext>
                    </a:extLst>
                  </pic:spPr>
                </pic:pic>
              </a:graphicData>
            </a:graphic>
          </wp:inline>
        </w:drawing>
      </w:r>
    </w:p>
    <w:p w14:paraId="27F0F8F7" w14:textId="77777777" w:rsidR="003832EA" w:rsidRDefault="003832EA" w:rsidP="003832EA">
      <w:pPr>
        <w:pStyle w:val="NoSpacing"/>
        <w:spacing w:after="120"/>
      </w:pPr>
      <w:r>
        <w:t>(b)</w:t>
      </w:r>
    </w:p>
    <w:p w14:paraId="628BE05D" w14:textId="77777777" w:rsidR="003832EA" w:rsidRDefault="003832EA" w:rsidP="003832EA">
      <w:pPr>
        <w:pStyle w:val="NoSpacing"/>
        <w:spacing w:after="120"/>
        <w:jc w:val="center"/>
      </w:pPr>
      <w:r w:rsidRPr="008319A8">
        <w:rPr>
          <w:noProof/>
        </w:rPr>
        <w:drawing>
          <wp:inline distT="0" distB="0" distL="0" distR="0" wp14:anchorId="1BFD4F1A" wp14:editId="1A9295A0">
            <wp:extent cx="5092700" cy="320675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t="4854" b="10633"/>
                    <a:stretch/>
                  </pic:blipFill>
                  <pic:spPr bwMode="auto">
                    <a:xfrm>
                      <a:off x="0" y="0"/>
                      <a:ext cx="5093208" cy="3207070"/>
                    </a:xfrm>
                    <a:prstGeom prst="rect">
                      <a:avLst/>
                    </a:prstGeom>
                    <a:ln>
                      <a:noFill/>
                    </a:ln>
                    <a:extLst>
                      <a:ext uri="{53640926-AAD7-44D8-BBD7-CCE9431645EC}">
                        <a14:shadowObscured xmlns:a14="http://schemas.microsoft.com/office/drawing/2010/main"/>
                      </a:ext>
                    </a:extLst>
                  </pic:spPr>
                </pic:pic>
              </a:graphicData>
            </a:graphic>
          </wp:inline>
        </w:drawing>
      </w:r>
    </w:p>
    <w:p w14:paraId="2B2B3850" w14:textId="47FAB94F" w:rsidR="003832EA" w:rsidRPr="00A049C4" w:rsidRDefault="003832EA" w:rsidP="003832EA">
      <w:pPr>
        <w:pStyle w:val="NoSpacing"/>
        <w:spacing w:after="120"/>
        <w:jc w:val="both"/>
        <w:rPr>
          <w:rFonts w:ascii="Myriad Pro" w:hAnsi="Myriad Pro"/>
        </w:rPr>
      </w:pPr>
      <w:r w:rsidRPr="00A049C4">
        <w:rPr>
          <w:rFonts w:ascii="Myriad Pro" w:hAnsi="Myriad Pro"/>
          <w:b/>
        </w:rPr>
        <w:t>Figure S5</w:t>
      </w:r>
      <w:r w:rsidRPr="00A049C4">
        <w:rPr>
          <w:rFonts w:ascii="Myriad Pro" w:hAnsi="Myriad Pro"/>
        </w:rPr>
        <w:t>. (a) The map of average XCH</w:t>
      </w:r>
      <w:r w:rsidRPr="00A049C4">
        <w:rPr>
          <w:rFonts w:ascii="Myriad Pro" w:hAnsi="Myriad Pro"/>
          <w:vertAlign w:val="subscript"/>
        </w:rPr>
        <w:t>4</w:t>
      </w:r>
      <w:r w:rsidRPr="00A049C4">
        <w:rPr>
          <w:rFonts w:ascii="Myriad Pro" w:hAnsi="Myriad Pro"/>
        </w:rPr>
        <w:t>xs/XCO</w:t>
      </w:r>
      <w:r w:rsidRPr="00A049C4">
        <w:rPr>
          <w:rFonts w:ascii="Myriad Pro" w:hAnsi="Myriad Pro"/>
          <w:vertAlign w:val="subscript"/>
        </w:rPr>
        <w:t>2</w:t>
      </w:r>
      <w:r w:rsidRPr="00A049C4">
        <w:rPr>
          <w:rFonts w:ascii="Myriad Pro" w:hAnsi="Myriad Pro"/>
        </w:rPr>
        <w:t xml:space="preserve">xs ratio from 2011 to 2017 in the LA basin. The five surface targets in the north-west part of the basin are not included since their measurements are only available after November 2015. (b) The averaged </w:t>
      </w:r>
      <w:r w:rsidRPr="00A049C4">
        <w:rPr>
          <w:rFonts w:ascii="Myriad Pro" w:hAnsi="Myriad Pro"/>
          <w:lang w:eastAsia="zh-CN"/>
        </w:rPr>
        <w:t>winter-summer</w:t>
      </w:r>
      <w:r w:rsidRPr="00A049C4">
        <w:rPr>
          <w:rFonts w:ascii="Myriad Pro" w:hAnsi="Myriad Pro"/>
        </w:rPr>
        <w:t xml:space="preserve"> ratio of XCH</w:t>
      </w:r>
      <w:r w:rsidRPr="00A049C4">
        <w:rPr>
          <w:rFonts w:ascii="Myriad Pro" w:hAnsi="Myriad Pro"/>
          <w:vertAlign w:val="subscript"/>
        </w:rPr>
        <w:t>4</w:t>
      </w:r>
      <w:r w:rsidRPr="00A049C4">
        <w:rPr>
          <w:rFonts w:ascii="Myriad Pro" w:hAnsi="Myriad Pro"/>
        </w:rPr>
        <w:t>xs/XCO</w:t>
      </w:r>
      <w:r w:rsidRPr="00A049C4">
        <w:rPr>
          <w:rFonts w:ascii="Myriad Pro" w:hAnsi="Myriad Pro"/>
          <w:vertAlign w:val="subscript"/>
        </w:rPr>
        <w:t>2</w:t>
      </w:r>
      <w:r w:rsidRPr="00A049C4">
        <w:rPr>
          <w:rFonts w:ascii="Myriad Pro" w:hAnsi="Myriad Pro"/>
        </w:rPr>
        <w:t>xs</w:t>
      </w:r>
      <w:r w:rsidR="00423099" w:rsidRPr="00A049C4">
        <w:rPr>
          <w:rFonts w:ascii="Myriad Pro" w:hAnsi="Myriad Pro"/>
        </w:rPr>
        <w:t xml:space="preserve">, </w:t>
      </w:r>
      <w:r w:rsidRPr="00A049C4">
        <w:rPr>
          <w:rFonts w:ascii="Myriad Pro" w:hAnsi="Myriad Pro"/>
        </w:rPr>
        <w:t>calculated by dividing the excess ratio in winter (December, January, and February) by that in summer (June, July, and August) and averaged from 2011 to 2017. This winter-summer ratio is an indicator of the seasonal magnitudes of the XCH</w:t>
      </w:r>
      <w:r w:rsidRPr="00A049C4">
        <w:rPr>
          <w:rFonts w:ascii="Myriad Pro" w:hAnsi="Myriad Pro"/>
          <w:vertAlign w:val="subscript"/>
        </w:rPr>
        <w:t>4</w:t>
      </w:r>
      <w:r w:rsidRPr="00A049C4">
        <w:rPr>
          <w:rFonts w:ascii="Myriad Pro" w:hAnsi="Myriad Pro"/>
        </w:rPr>
        <w:t>xs/XCO</w:t>
      </w:r>
      <w:r w:rsidRPr="00A049C4">
        <w:rPr>
          <w:rFonts w:ascii="Myriad Pro" w:hAnsi="Myriad Pro"/>
          <w:vertAlign w:val="subscript"/>
        </w:rPr>
        <w:t>2</w:t>
      </w:r>
      <w:r w:rsidRPr="00A049C4">
        <w:rPr>
          <w:rFonts w:ascii="Myriad Pro" w:hAnsi="Myriad Pro"/>
        </w:rPr>
        <w:t xml:space="preserve">xs as shown in </w:t>
      </w:r>
      <w:r w:rsidR="005A4B9B" w:rsidRPr="00A049C4">
        <w:rPr>
          <w:rFonts w:ascii="Myriad Pro" w:hAnsi="Myriad Pro" w:cstheme="minorHAnsi"/>
          <w:b/>
        </w:rPr>
        <w:t>Supplementary</w:t>
      </w:r>
      <w:r w:rsidR="005A4B9B" w:rsidRPr="00A049C4">
        <w:rPr>
          <w:rFonts w:ascii="Myriad Pro" w:hAnsi="Myriad Pro"/>
          <w:b/>
        </w:rPr>
        <w:t xml:space="preserve"> </w:t>
      </w:r>
      <w:r w:rsidRPr="00A049C4">
        <w:rPr>
          <w:rFonts w:ascii="Myriad Pro" w:hAnsi="Myriad Pro"/>
          <w:b/>
        </w:rPr>
        <w:t>Figure S4</w:t>
      </w:r>
      <w:r w:rsidRPr="00A049C4">
        <w:rPr>
          <w:rFonts w:ascii="Myriad Pro" w:hAnsi="Myriad Pro"/>
        </w:rPr>
        <w:t>.</w:t>
      </w:r>
    </w:p>
    <w:p w14:paraId="341C1773" w14:textId="77777777" w:rsidR="003832EA" w:rsidRPr="00544C21" w:rsidRDefault="003832EA" w:rsidP="003832EA">
      <w:pPr>
        <w:pStyle w:val="NoSpacing"/>
        <w:spacing w:after="120"/>
        <w:jc w:val="center"/>
        <w:rPr>
          <w:color w:val="000000" w:themeColor="text1"/>
        </w:rPr>
      </w:pPr>
      <w:r w:rsidRPr="00544C21">
        <w:rPr>
          <w:color w:val="000000" w:themeColor="text1"/>
        </w:rPr>
        <w:lastRenderedPageBreak/>
        <w:t>(a)</w:t>
      </w:r>
    </w:p>
    <w:p w14:paraId="34BC6E12" w14:textId="77777777" w:rsidR="003832EA" w:rsidRPr="00544C21" w:rsidRDefault="003832EA" w:rsidP="003832EA">
      <w:pPr>
        <w:pStyle w:val="NoSpacing"/>
        <w:spacing w:after="120"/>
        <w:jc w:val="both"/>
      </w:pPr>
      <w:r>
        <w:rPr>
          <w:noProof/>
        </w:rPr>
        <mc:AlternateContent>
          <mc:Choice Requires="wpg">
            <w:drawing>
              <wp:anchor distT="0" distB="0" distL="114300" distR="114300" simplePos="0" relativeHeight="251659264" behindDoc="0" locked="0" layoutInCell="1" allowOverlap="1" wp14:anchorId="5FD04FBE" wp14:editId="2A8483E1">
                <wp:simplePos x="0" y="0"/>
                <wp:positionH relativeFrom="margin">
                  <wp:posOffset>0</wp:posOffset>
                </wp:positionH>
                <wp:positionV relativeFrom="margin">
                  <wp:posOffset>245110</wp:posOffset>
                </wp:positionV>
                <wp:extent cx="5814060" cy="2266315"/>
                <wp:effectExtent l="0" t="0" r="2540" b="0"/>
                <wp:wrapSquare wrapText="bothSides"/>
                <wp:docPr id="32" name="Group 32"/>
                <wp:cNvGraphicFramePr/>
                <a:graphic xmlns:a="http://schemas.openxmlformats.org/drawingml/2006/main">
                  <a:graphicData uri="http://schemas.microsoft.com/office/word/2010/wordprocessingGroup">
                    <wpg:wgp>
                      <wpg:cNvGrpSpPr/>
                      <wpg:grpSpPr>
                        <a:xfrm>
                          <a:off x="0" y="0"/>
                          <a:ext cx="5814060" cy="2266315"/>
                          <a:chOff x="0" y="0"/>
                          <a:chExt cx="5814500" cy="2266315"/>
                        </a:xfrm>
                      </wpg:grpSpPr>
                      <pic:pic xmlns:pic="http://schemas.openxmlformats.org/drawingml/2006/picture">
                        <pic:nvPicPr>
                          <pic:cNvPr id="1" name="Picture 1" descr="Screen%20Shot%202018-11-15%20at%202.08.47%20PM.png"/>
                          <pic:cNvPicPr>
                            <a:picLocks noChangeAspect="1"/>
                          </pic:cNvPicPr>
                        </pic:nvPicPr>
                        <pic:blipFill rotWithShape="1">
                          <a:blip r:embed="rId18" cstate="print">
                            <a:extLst>
                              <a:ext uri="{28A0092B-C50C-407E-A947-70E740481C1C}">
                                <a14:useLocalDpi xmlns:a14="http://schemas.microsoft.com/office/drawing/2010/main" val="0"/>
                              </a:ext>
                            </a:extLst>
                          </a:blip>
                          <a:srcRect l="54938"/>
                          <a:stretch/>
                        </pic:blipFill>
                        <pic:spPr bwMode="auto">
                          <a:xfrm>
                            <a:off x="3141785" y="0"/>
                            <a:ext cx="2672715" cy="2266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Screen%20Shot%202018-11-15%20at%202.45.18%20PM.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09415"/>
                            <a:ext cx="3068955" cy="2091055"/>
                          </a:xfrm>
                          <a:prstGeom prst="rect">
                            <a:avLst/>
                          </a:prstGeom>
                          <a:noFill/>
                          <a:ln>
                            <a:noFill/>
                          </a:ln>
                        </pic:spPr>
                      </pic:pic>
                    </wpg:wgp>
                  </a:graphicData>
                </a:graphic>
              </wp:anchor>
            </w:drawing>
          </mc:Choice>
          <mc:Fallback xmlns:mv="urn:schemas-microsoft-com:mac:vml" xmlns:mo="http://schemas.microsoft.com/office/mac/office/2008/main">
            <w:pict>
              <v:group w14:anchorId="7557EB78" id="Group 32" o:spid="_x0000_s1026" style="position:absolute;margin-left:0;margin-top:19.3pt;width:457.8pt;height:178.45pt;z-index:251659264;mso-position-horizontal-relative:margin;mso-position-vertical-relative:margin" coordsize="58145,22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creen%20Shot%202018-11-15%20at%202.08.47%20PM.png" style="position:absolute;left:31417;width:26728;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">
                  <v:imagedata r:id="rId20" o:title="Screen%20Shot%202018-11-15%20at%202.08.47%20PM" cropleft="36004f"/>
                  <v:path arrowok="t"/>
                </v:shape>
                <v:shape id="Picture 31" o:spid="_x0000_s1028" type="#_x0000_t75" alt="Screen%20Shot%202018-11-15%20at%202.45.18%20PM.png" style="position:absolute;top:1094;width:30689;height:20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">
                  <v:imagedata r:id="rId21" o:title="Screen%20Shot%202018-11-15%20at%202.45.18%20PM"/>
                  <v:path arrowok="t"/>
                </v:shape>
                <w10:wrap type="square" anchorx="margin" anchory="margin"/>
              </v:group>
            </w:pict>
          </mc:Fallback>
        </mc:AlternateContent>
      </w:r>
    </w:p>
    <w:p w14:paraId="3BD77378" w14:textId="77777777" w:rsidR="003832EA" w:rsidRDefault="003832EA" w:rsidP="003832EA">
      <w:pPr>
        <w:jc w:val="both"/>
        <w:rPr>
          <w:rFonts w:eastAsiaTheme="minorHAnsi" w:cstheme="minorHAnsi"/>
          <w:sz w:val="22"/>
          <w:szCs w:val="22"/>
          <w:lang w:eastAsia="en-US"/>
        </w:rPr>
      </w:pPr>
    </w:p>
    <w:p w14:paraId="53758EA5" w14:textId="77777777" w:rsidR="003832EA" w:rsidRPr="00544C21" w:rsidRDefault="003832EA" w:rsidP="003832EA">
      <w:pPr>
        <w:pStyle w:val="NoSpacing"/>
        <w:spacing w:after="120"/>
        <w:jc w:val="center"/>
        <w:rPr>
          <w:color w:val="000000" w:themeColor="text1"/>
        </w:rPr>
      </w:pPr>
      <w:r w:rsidRPr="00544C21">
        <w:rPr>
          <w:color w:val="000000" w:themeColor="text1"/>
        </w:rPr>
        <w:t>(b)</w:t>
      </w:r>
    </w:p>
    <w:p w14:paraId="5FEE37CA" w14:textId="758AAA9B" w:rsidR="003832EA" w:rsidRPr="00AA2A3F" w:rsidRDefault="00A82DBA" w:rsidP="003832EA">
      <w:pPr>
        <w:pStyle w:val="NoSpacing"/>
        <w:spacing w:after="120"/>
        <w:jc w:val="center"/>
        <w:rPr>
          <w:color w:val="FF0000"/>
        </w:rPr>
      </w:pPr>
      <w:r>
        <w:rPr>
          <w:noProof/>
        </w:rPr>
        <w:drawing>
          <wp:inline distT="0" distB="0" distL="0" distR="0" wp14:anchorId="63BFF757" wp14:editId="25C8BE98">
            <wp:extent cx="5943600" cy="2820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p>
    <w:p w14:paraId="50DF3725" w14:textId="74885ABB" w:rsidR="003832EA" w:rsidRPr="00A049C4" w:rsidRDefault="003832EA" w:rsidP="000D16BF">
      <w:pPr>
        <w:rPr>
          <w:rFonts w:ascii="Myriad Pro" w:hAnsi="Myriad Pro" w:cstheme="minorHAnsi"/>
          <w:b/>
          <w:sz w:val="22"/>
          <w:szCs w:val="22"/>
        </w:rPr>
      </w:pPr>
      <w:r w:rsidRPr="00A049C4">
        <w:rPr>
          <w:rFonts w:ascii="Myriad Pro" w:hAnsi="Myriad Pro" w:cstheme="minorHAnsi"/>
          <w:b/>
          <w:sz w:val="22"/>
          <w:szCs w:val="22"/>
        </w:rPr>
        <w:t>Figure S6.</w:t>
      </w:r>
      <w:r w:rsidRPr="00A049C4">
        <w:rPr>
          <w:rFonts w:ascii="Myriad Pro" w:hAnsi="Myriad Pro" w:cstheme="minorHAnsi"/>
          <w:sz w:val="22"/>
          <w:szCs w:val="22"/>
        </w:rPr>
        <w:t xml:space="preserve"> (a) Schematic graph to demonstrate the calculation of background XCH</w:t>
      </w:r>
      <w:r w:rsidRPr="00A049C4">
        <w:rPr>
          <w:rFonts w:ascii="Myriad Pro" w:hAnsi="Myriad Pro" w:cstheme="minorHAnsi"/>
          <w:sz w:val="22"/>
          <w:szCs w:val="22"/>
          <w:vertAlign w:val="subscript"/>
        </w:rPr>
        <w:t>4</w:t>
      </w:r>
      <w:r w:rsidRPr="00A049C4">
        <w:rPr>
          <w:rFonts w:ascii="Myriad Pro" w:hAnsi="Myriad Pro" w:cstheme="minorHAnsi"/>
          <w:sz w:val="22"/>
          <w:szCs w:val="22"/>
        </w:rPr>
        <w:t xml:space="preserve"> and XCO</w:t>
      </w:r>
      <w:r w:rsidRPr="00A049C4">
        <w:rPr>
          <w:rFonts w:ascii="Myriad Pro" w:hAnsi="Myriad Pro" w:cstheme="minorHAnsi"/>
          <w:sz w:val="22"/>
          <w:szCs w:val="22"/>
          <w:vertAlign w:val="subscript"/>
        </w:rPr>
        <w:t>2</w:t>
      </w:r>
      <w:r w:rsidRPr="00A049C4">
        <w:rPr>
          <w:rFonts w:ascii="Myriad Pro" w:hAnsi="Myriad Pro" w:cstheme="minorHAnsi"/>
          <w:sz w:val="22"/>
          <w:szCs w:val="22"/>
        </w:rPr>
        <w:t xml:space="preserve"> in the study area. Solar zenith angle (SZA) and view zenith angle (VZA) are involved as the geometry factor to calculate the slant column density of gas molecules. P</w:t>
      </w:r>
      <w:r w:rsidRPr="00A049C4">
        <w:rPr>
          <w:rFonts w:ascii="Myriad Pro" w:hAnsi="Myriad Pro" w:cstheme="minorHAnsi"/>
          <w:sz w:val="22"/>
          <w:szCs w:val="22"/>
          <w:vertAlign w:val="subscript"/>
        </w:rPr>
        <w:t>0</w:t>
      </w:r>
      <w:r w:rsidRPr="00A049C4">
        <w:rPr>
          <w:rFonts w:ascii="Myriad Pro" w:hAnsi="Myriad Pro" w:cstheme="minorHAnsi"/>
          <w:sz w:val="22"/>
          <w:szCs w:val="22"/>
        </w:rPr>
        <w:t>, P</w:t>
      </w:r>
      <w:r w:rsidRPr="00A049C4">
        <w:rPr>
          <w:rFonts w:ascii="Myriad Pro" w:hAnsi="Myriad Pro" w:cstheme="minorHAnsi"/>
          <w:sz w:val="22"/>
          <w:szCs w:val="22"/>
          <w:vertAlign w:val="subscript"/>
        </w:rPr>
        <w:t>1</w:t>
      </w:r>
      <w:r w:rsidRPr="00A049C4">
        <w:rPr>
          <w:rFonts w:ascii="Myriad Pro" w:hAnsi="Myriad Pro" w:cstheme="minorHAnsi"/>
          <w:sz w:val="22"/>
          <w:szCs w:val="22"/>
        </w:rPr>
        <w:t>, and P</w:t>
      </w:r>
      <w:r w:rsidRPr="00A049C4">
        <w:rPr>
          <w:rFonts w:ascii="Myriad Pro" w:hAnsi="Myriad Pro" w:cstheme="minorHAnsi"/>
          <w:sz w:val="22"/>
          <w:szCs w:val="22"/>
          <w:vertAlign w:val="subscript"/>
        </w:rPr>
        <w:t>2</w:t>
      </w:r>
      <w:r w:rsidRPr="00A049C4">
        <w:rPr>
          <w:rFonts w:ascii="Myriad Pro" w:hAnsi="Myriad Pro" w:cstheme="minorHAnsi"/>
          <w:sz w:val="22"/>
          <w:szCs w:val="22"/>
        </w:rPr>
        <w:t xml:space="preserve"> are the atmospheric pressures at top of atmosphere, CLARS height, and surface, respectively; S is the surface area and g is the </w:t>
      </w:r>
      <w:r w:rsidR="00556BAF" w:rsidRPr="00A049C4">
        <w:rPr>
          <w:rFonts w:ascii="Myriad Pro" w:hAnsi="Myriad Pro" w:cstheme="minorHAnsi"/>
          <w:iCs/>
          <w:sz w:val="22"/>
          <w:szCs w:val="22"/>
        </w:rPr>
        <w:t>acceleration of gravity</w:t>
      </w:r>
      <w:r w:rsidRPr="00A049C4">
        <w:rPr>
          <w:rFonts w:ascii="Myriad Pro" w:hAnsi="Myriad Pro" w:cstheme="minorHAnsi"/>
          <w:sz w:val="22"/>
          <w:szCs w:val="22"/>
        </w:rPr>
        <w:t xml:space="preserve"> (9.8 m/s</w:t>
      </w:r>
      <w:r w:rsidRPr="00A049C4">
        <w:rPr>
          <w:rFonts w:ascii="Myriad Pro" w:hAnsi="Myriad Pro" w:cstheme="minorHAnsi"/>
          <w:sz w:val="22"/>
          <w:szCs w:val="22"/>
          <w:vertAlign w:val="superscript"/>
        </w:rPr>
        <w:t>2</w:t>
      </w:r>
      <w:r w:rsidRPr="00A049C4">
        <w:rPr>
          <w:rFonts w:ascii="Myriad Pro" w:hAnsi="Myriad Pro" w:cstheme="minorHAnsi"/>
          <w:sz w:val="22"/>
          <w:szCs w:val="22"/>
        </w:rPr>
        <w:t xml:space="preserve"> in this study), and </w:t>
      </w:r>
      <m:oMath>
        <m:sSub>
          <m:sSubPr>
            <m:ctrlPr>
              <w:rPr>
                <w:rFonts w:ascii="Cambria Math" w:hAnsi="Cambria Math" w:cstheme="minorHAnsi"/>
                <w:i/>
                <w:iCs/>
                <w:sz w:val="22"/>
                <w:szCs w:val="22"/>
              </w:rPr>
            </m:ctrlPr>
          </m:sSubPr>
          <m:e>
            <m:r>
              <w:rPr>
                <w:rFonts w:ascii="Cambria Math" w:hAnsi="Cambria Math" w:cstheme="minorHAnsi"/>
                <w:sz w:val="22"/>
                <w:szCs w:val="22"/>
              </w:rPr>
              <m:t>M</m:t>
            </m:r>
          </m:e>
          <m:sub>
            <m:r>
              <w:rPr>
                <w:rFonts w:ascii="Cambria Math" w:hAnsi="Cambria Math" w:cstheme="minorHAnsi"/>
                <w:sz w:val="22"/>
                <w:szCs w:val="22"/>
              </w:rPr>
              <m:t>air</m:t>
            </m:r>
          </m:sub>
        </m:sSub>
      </m:oMath>
      <w:r w:rsidRPr="00A049C4">
        <w:rPr>
          <w:rFonts w:ascii="Myriad Pro" w:hAnsi="Myriad Pro" w:cstheme="minorHAnsi"/>
          <w:sz w:val="22"/>
          <w:szCs w:val="22"/>
        </w:rPr>
        <w:t xml:space="preserve"> is </w:t>
      </w:r>
      <w:r w:rsidRPr="00A049C4">
        <w:rPr>
          <w:rFonts w:ascii="Myriad Pro" w:hAnsi="Myriad Pro" w:cstheme="minorHAnsi"/>
          <w:iCs/>
          <w:sz w:val="22"/>
          <w:szCs w:val="22"/>
        </w:rPr>
        <w:t>the molar mass of air molecule</w:t>
      </w:r>
      <w:r w:rsidR="00423099" w:rsidRPr="00A049C4">
        <w:rPr>
          <w:rFonts w:ascii="Myriad Pro" w:hAnsi="Myriad Pro" w:cstheme="minorHAnsi"/>
          <w:iCs/>
          <w:sz w:val="22"/>
          <w:szCs w:val="22"/>
        </w:rPr>
        <w:t>s</w:t>
      </w:r>
      <w:r w:rsidRPr="00A049C4">
        <w:rPr>
          <w:rFonts w:ascii="Myriad Pro" w:hAnsi="Myriad Pro" w:cstheme="minorHAnsi"/>
          <w:sz w:val="22"/>
          <w:szCs w:val="22"/>
        </w:rPr>
        <w:t xml:space="preserve">. The details of the calculation are described in </w:t>
      </w:r>
      <w:r w:rsidR="000D16BF" w:rsidRPr="00A049C4">
        <w:rPr>
          <w:rFonts w:ascii="Myriad Pro" w:hAnsi="Myriad Pro" w:cstheme="minorHAnsi"/>
          <w:b/>
          <w:sz w:val="22"/>
          <w:szCs w:val="22"/>
        </w:rPr>
        <w:t>Supplementary S1</w:t>
      </w:r>
      <w:r w:rsidRPr="00A049C4">
        <w:rPr>
          <w:rFonts w:ascii="Myriad Pro" w:hAnsi="Myriad Pro" w:cstheme="minorHAnsi"/>
          <w:sz w:val="22"/>
          <w:szCs w:val="22"/>
        </w:rPr>
        <w:t>; (b) Comparison of XCH</w:t>
      </w:r>
      <w:r w:rsidRPr="00A049C4">
        <w:rPr>
          <w:rFonts w:ascii="Myriad Pro" w:hAnsi="Myriad Pro" w:cstheme="minorHAnsi"/>
          <w:sz w:val="22"/>
          <w:szCs w:val="22"/>
          <w:vertAlign w:val="subscript"/>
        </w:rPr>
        <w:t>4</w:t>
      </w:r>
      <w:r w:rsidRPr="00A049C4">
        <w:rPr>
          <w:rFonts w:ascii="Myriad Pro" w:hAnsi="Myriad Pro" w:cstheme="minorHAnsi"/>
          <w:sz w:val="22"/>
          <w:szCs w:val="22"/>
        </w:rPr>
        <w:t>xs (upper panel) and XCO</w:t>
      </w:r>
      <w:r w:rsidRPr="00A049C4">
        <w:rPr>
          <w:rFonts w:ascii="Myriad Pro" w:hAnsi="Myriad Pro" w:cstheme="minorHAnsi"/>
          <w:sz w:val="22"/>
          <w:szCs w:val="22"/>
          <w:vertAlign w:val="subscript"/>
        </w:rPr>
        <w:t>2</w:t>
      </w:r>
      <w:r w:rsidRPr="00A049C4">
        <w:rPr>
          <w:rFonts w:ascii="Myriad Pro" w:hAnsi="Myriad Pro" w:cstheme="minorHAnsi"/>
          <w:sz w:val="22"/>
          <w:szCs w:val="22"/>
        </w:rPr>
        <w:t xml:space="preserve">xs (lower panel) between calculated background (see </w:t>
      </w:r>
      <w:r w:rsidR="000D16BF" w:rsidRPr="00A049C4">
        <w:rPr>
          <w:rFonts w:ascii="Myriad Pro" w:hAnsi="Myriad Pro" w:cstheme="minorHAnsi"/>
          <w:b/>
          <w:sz w:val="22"/>
          <w:szCs w:val="22"/>
        </w:rPr>
        <w:t>Supplementary S1</w:t>
      </w:r>
      <w:r w:rsidRPr="00A049C4">
        <w:rPr>
          <w:rFonts w:ascii="Myriad Pro" w:hAnsi="Myriad Pro" w:cstheme="minorHAnsi"/>
          <w:sz w:val="22"/>
          <w:szCs w:val="22"/>
        </w:rPr>
        <w:t xml:space="preserve">) and the CLARS </w:t>
      </w:r>
      <w:proofErr w:type="spellStart"/>
      <w:r w:rsidRPr="00A049C4">
        <w:rPr>
          <w:rFonts w:ascii="Myriad Pro" w:hAnsi="Myriad Pro" w:cstheme="minorHAnsi"/>
          <w:sz w:val="22"/>
          <w:szCs w:val="22"/>
        </w:rPr>
        <w:t>Spectralon</w:t>
      </w:r>
      <w:proofErr w:type="spellEnd"/>
      <w:r w:rsidRPr="00A049C4">
        <w:rPr>
          <w:rFonts w:ascii="Myriad Pro" w:hAnsi="Myriad Pro" w:cstheme="minorHAnsi"/>
          <w:sz w:val="22"/>
          <w:szCs w:val="22"/>
        </w:rPr>
        <w:t xml:space="preserve"> retrievals from September 2011 to August 2017. </w:t>
      </w:r>
    </w:p>
    <w:p w14:paraId="1E535C76" w14:textId="77777777" w:rsidR="003832EA" w:rsidRDefault="003832EA" w:rsidP="003832EA">
      <w:pPr>
        <w:pStyle w:val="NoSpacing"/>
        <w:spacing w:after="120"/>
        <w:rPr>
          <w:lang w:eastAsia="zh-CN"/>
        </w:rPr>
      </w:pPr>
    </w:p>
    <w:p w14:paraId="7F0EE26C" w14:textId="77777777" w:rsidR="003832EA" w:rsidRDefault="003832EA" w:rsidP="003832EA">
      <w:pPr>
        <w:pStyle w:val="NoSpacing"/>
        <w:spacing w:after="120"/>
        <w:ind w:left="720"/>
        <w:rPr>
          <w:rFonts w:eastAsiaTheme="minorEastAsia"/>
          <w:lang w:eastAsia="zh-CN"/>
        </w:rPr>
      </w:pPr>
      <w:r w:rsidRPr="005A524F">
        <w:rPr>
          <w:rFonts w:eastAsiaTheme="minorEastAsia"/>
          <w:noProof/>
        </w:rPr>
        <w:lastRenderedPageBreak/>
        <w:drawing>
          <wp:inline distT="0" distB="0" distL="0" distR="0" wp14:anchorId="11887D99" wp14:editId="51466331">
            <wp:extent cx="4987259" cy="2814125"/>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05" r="8675"/>
                    <a:stretch/>
                  </pic:blipFill>
                  <pic:spPr bwMode="auto">
                    <a:xfrm>
                      <a:off x="0" y="0"/>
                      <a:ext cx="4987854" cy="2814460"/>
                    </a:xfrm>
                    <a:prstGeom prst="rect">
                      <a:avLst/>
                    </a:prstGeom>
                    <a:noFill/>
                    <a:ln>
                      <a:noFill/>
                    </a:ln>
                    <a:extLst>
                      <a:ext uri="{53640926-AAD7-44D8-BBD7-CCE9431645EC}">
                        <a14:shadowObscured xmlns:a14="http://schemas.microsoft.com/office/drawing/2010/main"/>
                      </a:ext>
                    </a:extLst>
                  </pic:spPr>
                </pic:pic>
              </a:graphicData>
            </a:graphic>
          </wp:inline>
        </w:drawing>
      </w:r>
    </w:p>
    <w:p w14:paraId="791134FA" w14:textId="7D602C07" w:rsidR="00FF2616" w:rsidRPr="00EE5258" w:rsidRDefault="003832EA" w:rsidP="003832EA">
      <w:pPr>
        <w:pStyle w:val="NoSpacing"/>
        <w:spacing w:after="120"/>
        <w:jc w:val="both"/>
        <w:rPr>
          <w:rFonts w:ascii="Myriad Pro" w:hAnsi="Myriad Pro" w:cstheme="minorHAnsi"/>
        </w:rPr>
      </w:pPr>
      <w:r w:rsidRPr="00EE5258">
        <w:rPr>
          <w:rFonts w:ascii="Myriad Pro" w:hAnsi="Myriad Pro"/>
          <w:b/>
        </w:rPr>
        <w:t>Figure S7</w:t>
      </w:r>
      <w:r w:rsidRPr="00EE5258">
        <w:rPr>
          <w:rFonts w:ascii="Myriad Pro" w:hAnsi="Myriad Pro"/>
        </w:rPr>
        <w:t>. Monthly natural gas consumption from the residential, commercial, industrial and power plant sectors in the S</w:t>
      </w:r>
      <w:r w:rsidR="002B4D01">
        <w:rPr>
          <w:rFonts w:ascii="Myriad Pro" w:hAnsi="Myriad Pro"/>
        </w:rPr>
        <w:t>O</w:t>
      </w:r>
      <w:r w:rsidRPr="00EE5258">
        <w:rPr>
          <w:rFonts w:ascii="Myriad Pro" w:hAnsi="Myriad Pro"/>
        </w:rPr>
        <w:t xml:space="preserve">CAB, including the four counties of Los Angeles, Orange, Riverside, and San Bernardino. Residential, commercial and </w:t>
      </w:r>
      <w:r w:rsidRPr="00EE5258">
        <w:rPr>
          <w:rFonts w:ascii="Myriad Pro" w:hAnsi="Myriad Pro" w:cstheme="minorHAnsi"/>
        </w:rPr>
        <w:t>industrial data are available pub</w:t>
      </w:r>
      <w:r w:rsidR="00DB351E" w:rsidRPr="00EE5258">
        <w:rPr>
          <w:rFonts w:ascii="Myriad Pro" w:hAnsi="Myriad Pro" w:cstheme="minorHAnsi"/>
        </w:rPr>
        <w:t>licly on the SoCal Gas database</w:t>
      </w:r>
      <w:r w:rsidR="00FA4CD6" w:rsidRPr="00EE5258">
        <w:rPr>
          <w:rFonts w:ascii="Myriad Pro" w:hAnsi="Myriad Pro" w:cstheme="minorHAnsi"/>
        </w:rPr>
        <w:t xml:space="preserve"> </w:t>
      </w:r>
      <w:r w:rsidR="00FA4CD6" w:rsidRPr="00EE5258">
        <w:rPr>
          <w:rFonts w:ascii="Myriad Pro" w:hAnsi="Myriad Pro" w:cstheme="minorHAnsi"/>
        </w:rPr>
        <w:fldChar w:fldCharType="begin" w:fldLock="1"/>
      </w:r>
      <w:r w:rsidR="001D594B" w:rsidRPr="00EE5258">
        <w:rPr>
          <w:rFonts w:ascii="Myriad Pro" w:hAnsi="Myriad Pro" w:cstheme="minorHAnsi"/>
        </w:rPr>
        <w:instrText>ADDIN CSL_CITATION {"citationItems":[{"id":"ITEM-1","itemData":{"URL":"https://energydatarequest.socalgas.com/","accessed":{"date-parts":[["2018","6","20"]]},"id":"ITEM-1","issued":{"date-parts":[["0"]]},"title":"EnSoCalGas gas energy usage database","type":"webpage"},"uris":["http://www.mendeley.com/documents/?uuid=58c3b07a-825d-3715-8e97-00c0daed51c8"]}],"mendeley":{"formattedCitation":"(“EnSoCalGas Gas Energy Usage Database” n.d.)","manualFormatting":"( https://energydatarequest.socalgas.com)","plainTextFormattedCitation":"(“EnSoCalGas Gas Energy Usage Database” n.d.)","previouslyFormattedCitation":"(“EnSoCalGas Gas Energy Usage Database” n.d.)"},"properties":{"noteIndex":0},"schema":"https://github.com/citation-style-language/schema/raw/master/csl-citation.json"}</w:instrText>
      </w:r>
      <w:r w:rsidR="00FA4CD6" w:rsidRPr="00EE5258">
        <w:rPr>
          <w:rFonts w:ascii="Myriad Pro" w:hAnsi="Myriad Pro" w:cstheme="minorHAnsi"/>
        </w:rPr>
        <w:fldChar w:fldCharType="separate"/>
      </w:r>
      <w:r w:rsidR="008C169F">
        <w:rPr>
          <w:rFonts w:ascii="Myriad Pro" w:hAnsi="Myriad Pro" w:cstheme="minorHAnsi"/>
        </w:rPr>
        <w:t>(</w:t>
      </w:r>
      <w:r w:rsidR="008C169F" w:rsidRPr="008C169F">
        <w:rPr>
          <w:rFonts w:ascii="Myriad Pro" w:hAnsi="Myriad Pro" w:cstheme="minorHAnsi"/>
        </w:rPr>
        <w:t>Southern California Gas Company</w:t>
      </w:r>
      <w:r w:rsidR="008C169F" w:rsidRPr="008C169F">
        <w:rPr>
          <w:rFonts w:ascii="Myriad Pro" w:hAnsi="Myriad Pro" w:cstheme="minorHAnsi"/>
        </w:rPr>
        <w:t>, 2018</w:t>
      </w:r>
      <w:r w:rsidR="00FA4CD6" w:rsidRPr="00EE5258">
        <w:rPr>
          <w:rFonts w:ascii="Myriad Pro" w:hAnsi="Myriad Pro" w:cstheme="minorHAnsi"/>
        </w:rPr>
        <w:t>)</w:t>
      </w:r>
      <w:r w:rsidR="00FA4CD6" w:rsidRPr="00EE5258">
        <w:rPr>
          <w:rFonts w:ascii="Myriad Pro" w:hAnsi="Myriad Pro" w:cstheme="minorHAnsi"/>
        </w:rPr>
        <w:fldChar w:fldCharType="end"/>
      </w:r>
      <w:r w:rsidRPr="00EE5258">
        <w:rPr>
          <w:rFonts w:ascii="Myriad Pro" w:hAnsi="Myriad Pro" w:cstheme="minorHAnsi"/>
        </w:rPr>
        <w:t xml:space="preserve">. </w:t>
      </w:r>
    </w:p>
    <w:p w14:paraId="242A62D1" w14:textId="77777777" w:rsidR="00FF2616" w:rsidRPr="00EE5258" w:rsidRDefault="003832EA" w:rsidP="003832EA">
      <w:pPr>
        <w:pStyle w:val="NoSpacing"/>
        <w:spacing w:after="120"/>
        <w:jc w:val="both"/>
        <w:rPr>
          <w:rFonts w:ascii="Myriad Pro" w:hAnsi="Myriad Pro" w:cstheme="minorHAnsi"/>
        </w:rPr>
      </w:pPr>
      <w:r w:rsidRPr="00EE5258">
        <w:rPr>
          <w:rFonts w:ascii="Myriad Pro" w:hAnsi="Myriad Pro" w:cstheme="minorHAnsi"/>
        </w:rPr>
        <w:t>Power plant data are provided by the California Energy</w:t>
      </w:r>
      <w:r w:rsidR="00DB351E" w:rsidRPr="00EE5258">
        <w:rPr>
          <w:rFonts w:ascii="Myriad Pro" w:hAnsi="Myriad Pro" w:cstheme="minorHAnsi"/>
        </w:rPr>
        <w:t xml:space="preserve"> Commission online database</w:t>
      </w:r>
      <w:r w:rsidR="00534EA9" w:rsidRPr="00EE5258">
        <w:rPr>
          <w:rFonts w:ascii="Myriad Pro" w:hAnsi="Myriad Pro" w:cstheme="minorHAnsi"/>
        </w:rPr>
        <w:t xml:space="preserve">  </w:t>
      </w:r>
    </w:p>
    <w:p w14:paraId="091DB97B" w14:textId="1C80D921" w:rsidR="003832EA" w:rsidRPr="00EE5258" w:rsidRDefault="00534EA9" w:rsidP="003832EA">
      <w:pPr>
        <w:pStyle w:val="NoSpacing"/>
        <w:spacing w:after="120"/>
        <w:jc w:val="both"/>
        <w:rPr>
          <w:rFonts w:ascii="Myriad Pro" w:hAnsi="Myriad Pro"/>
        </w:rPr>
      </w:pPr>
      <w:r w:rsidRPr="00EE5258">
        <w:rPr>
          <w:rFonts w:ascii="Myriad Pro" w:hAnsi="Myriad Pro" w:cstheme="minorHAnsi"/>
        </w:rPr>
        <w:fldChar w:fldCharType="begin" w:fldLock="1"/>
      </w:r>
      <w:r w:rsidR="001D594B" w:rsidRPr="00EE5258">
        <w:rPr>
          <w:rFonts w:ascii="Myriad Pro" w:hAnsi="Myriad Pro" w:cstheme="minorHAnsi"/>
        </w:rPr>
        <w:instrText>ADDIN CSL_CITATION {"citationItems":[{"id":"ITEM-1","itemData":{"URL":"https://www.energy.ca.gov/almanac/electricity_data/web_qfer/Power_Plant_Statistical_Information.php","accessed":{"date-parts":[["2018","7","23"]]},"id":"ITEM-1","issued":{"date-parts":[["0"]]},"title":"California Energy Commission online database","type":"webpage"},"uris":["http://www.mendeley.com/documents/?uuid=c3b80249-c42e-33cb-8220-678d8d8ef7d8"]}],"mendeley":{"formattedCitation":"(“California Energy Commission Online Database” n.d.)","manualFormatting":"(https://www.energy.ca.gov/almanac/electricity_data/web_qfer/Power_Plant_Statistical_Information.php)","plainTextFormattedCitation":"(“California Energy Commission Online Database” n.d.)","previouslyFormattedCitation":"(“California Energy Commission Online Database” n.d.)"},"properties":{"noteIndex":0},"schema":"https://github.com/citation-style-language/schema/raw/master/csl-citation.json"}</w:instrText>
      </w:r>
      <w:r w:rsidRPr="00EE5258">
        <w:rPr>
          <w:rFonts w:ascii="Myriad Pro" w:hAnsi="Myriad Pro" w:cstheme="minorHAnsi"/>
        </w:rPr>
        <w:fldChar w:fldCharType="separate"/>
      </w:r>
      <w:r w:rsidRPr="00EE5258">
        <w:rPr>
          <w:rFonts w:ascii="Myriad Pro" w:hAnsi="Myriad Pro" w:cstheme="minorHAnsi"/>
        </w:rPr>
        <w:t>(</w:t>
      </w:r>
      <w:r w:rsidR="0031623C" w:rsidRPr="0031623C">
        <w:rPr>
          <w:rFonts w:ascii="Myriad Pro" w:hAnsi="Myriad Pro" w:cstheme="minorHAnsi"/>
        </w:rPr>
        <w:t>California Energy Commission</w:t>
      </w:r>
      <w:r w:rsidR="0031623C" w:rsidRPr="0031623C">
        <w:rPr>
          <w:rFonts w:ascii="Myriad Pro" w:hAnsi="Myriad Pro" w:cstheme="minorHAnsi"/>
        </w:rPr>
        <w:t>, 2018</w:t>
      </w:r>
      <w:r w:rsidRPr="00EE5258">
        <w:rPr>
          <w:rFonts w:ascii="Myriad Pro" w:hAnsi="Myriad Pro" w:cstheme="minorHAnsi"/>
        </w:rPr>
        <w:t>)</w:t>
      </w:r>
      <w:r w:rsidRPr="00EE5258">
        <w:rPr>
          <w:rFonts w:ascii="Myriad Pro" w:hAnsi="Myriad Pro" w:cstheme="minorHAnsi"/>
        </w:rPr>
        <w:fldChar w:fldCharType="end"/>
      </w:r>
      <w:r w:rsidR="003832EA" w:rsidRPr="0031623C">
        <w:rPr>
          <w:rFonts w:ascii="Myriad Pro" w:hAnsi="Myriad Pro" w:cstheme="minorHAnsi"/>
        </w:rPr>
        <w:t>. There</w:t>
      </w:r>
      <w:r w:rsidR="003832EA" w:rsidRPr="00EE5258">
        <w:rPr>
          <w:rFonts w:ascii="Myriad Pro" w:hAnsi="Myriad Pro"/>
        </w:rPr>
        <w:t xml:space="preserve"> are strong seasonal variabilities of natural gas consumption in all sectors. The consumption from the residential and commercial sectors peaks in winter, while the power plant sector usually peaks in late summer. The consumption from the industrial sector is variable with multiple peaks between autumn and spring.</w:t>
      </w:r>
    </w:p>
    <w:p w14:paraId="54615715" w14:textId="77777777" w:rsidR="003832EA" w:rsidRDefault="003832EA" w:rsidP="003832EA">
      <w:pPr>
        <w:pStyle w:val="NoSpacing"/>
        <w:spacing w:after="120"/>
        <w:rPr>
          <w:rFonts w:eastAsiaTheme="minorEastAsia"/>
          <w:lang w:eastAsia="zh-CN"/>
        </w:rPr>
      </w:pPr>
    </w:p>
    <w:p w14:paraId="3556B1B2" w14:textId="77777777" w:rsidR="003832EA" w:rsidRDefault="003832EA" w:rsidP="003832EA">
      <w:pPr>
        <w:pStyle w:val="NoSpacing"/>
        <w:spacing w:after="120"/>
        <w:ind w:left="720"/>
        <w:rPr>
          <w:rFonts w:eastAsiaTheme="minorEastAsia"/>
          <w:lang w:eastAsia="zh-CN"/>
        </w:rPr>
      </w:pPr>
    </w:p>
    <w:p w14:paraId="59EBD72C" w14:textId="77777777" w:rsidR="003832EA" w:rsidRDefault="003832EA" w:rsidP="003832EA">
      <w:pPr>
        <w:pStyle w:val="NoSpacing"/>
        <w:spacing w:after="120"/>
        <w:ind w:left="720"/>
        <w:rPr>
          <w:rFonts w:eastAsiaTheme="minorEastAsia"/>
          <w:lang w:eastAsia="zh-CN"/>
        </w:rPr>
      </w:pPr>
    </w:p>
    <w:p w14:paraId="47AAA733" w14:textId="77777777" w:rsidR="003832EA" w:rsidRDefault="003832EA" w:rsidP="003832EA">
      <w:pPr>
        <w:pStyle w:val="NoSpacing"/>
        <w:spacing w:after="120"/>
        <w:ind w:left="720"/>
        <w:rPr>
          <w:rFonts w:eastAsiaTheme="minorEastAsia"/>
          <w:lang w:eastAsia="zh-CN"/>
        </w:rPr>
      </w:pPr>
    </w:p>
    <w:p w14:paraId="78DD1ECC" w14:textId="6D9BB62D" w:rsidR="003832EA" w:rsidRDefault="00BD35AB" w:rsidP="003832EA">
      <w:pPr>
        <w:pStyle w:val="NoSpacing"/>
        <w:spacing w:after="120"/>
        <w:ind w:left="720"/>
        <w:rPr>
          <w:rFonts w:eastAsiaTheme="minorEastAsia"/>
          <w:lang w:eastAsia="zh-CN"/>
        </w:rPr>
      </w:pPr>
      <w:r>
        <w:rPr>
          <w:noProof/>
        </w:rPr>
        <w:lastRenderedPageBreak/>
        <mc:AlternateContent>
          <mc:Choice Requires="wpg">
            <w:drawing>
              <wp:anchor distT="0" distB="0" distL="114300" distR="114300" simplePos="0" relativeHeight="251663360" behindDoc="0" locked="0" layoutInCell="1" allowOverlap="1" wp14:anchorId="483BF74F" wp14:editId="0610D165">
                <wp:simplePos x="0" y="0"/>
                <wp:positionH relativeFrom="margin">
                  <wp:posOffset>1495425</wp:posOffset>
                </wp:positionH>
                <wp:positionV relativeFrom="paragraph">
                  <wp:posOffset>1590675</wp:posOffset>
                </wp:positionV>
                <wp:extent cx="2591918" cy="962168"/>
                <wp:effectExtent l="0" t="0" r="18415" b="28575"/>
                <wp:wrapNone/>
                <wp:docPr id="12" name="Group 12"/>
                <wp:cNvGraphicFramePr/>
                <a:graphic xmlns:a="http://schemas.openxmlformats.org/drawingml/2006/main">
                  <a:graphicData uri="http://schemas.microsoft.com/office/word/2010/wordprocessingGroup">
                    <wpg:wgp>
                      <wpg:cNvGrpSpPr/>
                      <wpg:grpSpPr>
                        <a:xfrm>
                          <a:off x="0" y="0"/>
                          <a:ext cx="2591918" cy="962168"/>
                          <a:chOff x="0" y="0"/>
                          <a:chExt cx="2591918" cy="962168"/>
                        </a:xfrm>
                      </wpg:grpSpPr>
                      <wps:wsp>
                        <wps:cNvPr id="13" name="Rectangle 13"/>
                        <wps:cNvSpPr/>
                        <wps:spPr>
                          <a:xfrm>
                            <a:off x="0" y="0"/>
                            <a:ext cx="2591918" cy="962168"/>
                          </a:xfrm>
                          <a:prstGeom prst="rect">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098644" y="20472"/>
                            <a:ext cx="1446662" cy="354842"/>
                          </a:xfrm>
                          <a:prstGeom prst="rect">
                            <a:avLst/>
                          </a:prstGeom>
                          <a:noFill/>
                          <a:ln w="6350">
                            <a:noFill/>
                          </a:ln>
                        </wps:spPr>
                        <wps:txbx>
                          <w:txbxContent>
                            <w:p w14:paraId="29D43012" w14:textId="75F71464" w:rsidR="00BD35AB" w:rsidRPr="00021A74" w:rsidRDefault="00B54FF2" w:rsidP="00BD35AB">
                              <w:pPr>
                                <w:rPr>
                                  <w:b/>
                                  <w:sz w:val="28"/>
                                  <w:szCs w:val="28"/>
                                </w:rPr>
                              </w:pPr>
                              <w:r>
                                <w:rPr>
                                  <w:b/>
                                  <w:sz w:val="28"/>
                                  <w:szCs w:val="28"/>
                                </w:rPr>
                                <w:t>CLAR</w:t>
                              </w:r>
                              <w:r w:rsidR="00BD35AB" w:rsidRPr="00021A74">
                                <w:rPr>
                                  <w:b/>
                                  <w:sz w:val="28"/>
                                  <w:szCs w:val="28"/>
                                </w:rPr>
                                <w:t>S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3BF74F" id="Group 12" o:spid="_x0000_s1027" style="position:absolute;left:0;text-align:left;margin-left:117.75pt;margin-top:125.25pt;width:204.1pt;height:75.75pt;z-index:251663360;mso-position-horizontal-relative:margin" coordsize="25919,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">
                <v:rect id="Rectangle 13" o:spid="_x0000_s1028" style="position:absolute;width:25919;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" filled="f" strokecolor="#0d0d0d [3069]" strokeweight="1.5pt"/>
                <v:shape id="Text Box 15" o:spid="_x0000_s1029" type="#_x0000_t202" style="position:absolute;left:10986;top:204;width:14467;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9D43012" w14:textId="75F71464" w:rsidR="00BD35AB" w:rsidRPr="00021A74" w:rsidRDefault="00B54FF2" w:rsidP="00BD35AB">
                        <w:pPr>
                          <w:rPr>
                            <w:b/>
                            <w:sz w:val="28"/>
                            <w:szCs w:val="28"/>
                          </w:rPr>
                        </w:pPr>
                        <w:r>
                          <w:rPr>
                            <w:b/>
                            <w:sz w:val="28"/>
                            <w:szCs w:val="28"/>
                          </w:rPr>
                          <w:t>CLAR</w:t>
                        </w:r>
                        <w:r w:rsidR="00BD35AB" w:rsidRPr="00021A74">
                          <w:rPr>
                            <w:b/>
                            <w:sz w:val="28"/>
                            <w:szCs w:val="28"/>
                          </w:rPr>
                          <w:t>S coverage</w:t>
                        </w:r>
                      </w:p>
                    </w:txbxContent>
                  </v:textbox>
                </v:shape>
                <w10:wrap anchorx="margin"/>
              </v:group>
            </w:pict>
          </mc:Fallback>
        </mc:AlternateContent>
      </w:r>
      <w:r w:rsidR="003832EA" w:rsidRPr="006B58D9">
        <w:rPr>
          <w:rFonts w:eastAsiaTheme="minorEastAsia"/>
          <w:noProof/>
        </w:rPr>
        <w:drawing>
          <wp:inline distT="0" distB="0" distL="0" distR="0" wp14:anchorId="3C47118D" wp14:editId="356025A5">
            <wp:extent cx="5077882" cy="3923818"/>
            <wp:effectExtent l="0" t="0" r="8890" b="635"/>
            <wp:docPr id="6" name="Picture 6" descr="C:\Users\njuhl\OneDrive\Documents\ArcGIS\he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juhl\OneDrive\Documents\ArcGIS\hesti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5908" cy="3930020"/>
                    </a:xfrm>
                    <a:prstGeom prst="rect">
                      <a:avLst/>
                    </a:prstGeom>
                    <a:noFill/>
                    <a:ln>
                      <a:noFill/>
                    </a:ln>
                  </pic:spPr>
                </pic:pic>
              </a:graphicData>
            </a:graphic>
          </wp:inline>
        </w:drawing>
      </w:r>
    </w:p>
    <w:p w14:paraId="55F37F0E" w14:textId="27BC9B05" w:rsidR="003832EA" w:rsidRPr="00EE5258" w:rsidRDefault="003832EA" w:rsidP="003832EA">
      <w:pPr>
        <w:pStyle w:val="NoSpacing"/>
        <w:spacing w:after="120"/>
        <w:jc w:val="both"/>
        <w:rPr>
          <w:rFonts w:ascii="Myriad Pro" w:hAnsi="Myriad Pro"/>
        </w:rPr>
      </w:pPr>
      <w:r w:rsidRPr="00EE5258">
        <w:rPr>
          <w:rFonts w:ascii="Myriad Pro" w:hAnsi="Myriad Pro"/>
          <w:b/>
        </w:rPr>
        <w:t>Figure S8</w:t>
      </w:r>
      <w:r w:rsidRPr="00EE5258">
        <w:rPr>
          <w:rFonts w:ascii="Myriad Pro" w:hAnsi="Myriad Pro"/>
        </w:rPr>
        <w:t xml:space="preserve">. </w:t>
      </w:r>
      <w:r w:rsidRPr="00EE5258">
        <w:rPr>
          <w:rFonts w:ascii="Myriad Pro" w:hAnsi="Myriad Pro"/>
          <w:lang w:eastAsia="zh-CN"/>
        </w:rPr>
        <w:t>S</w:t>
      </w:r>
      <w:r w:rsidRPr="00EE5258">
        <w:rPr>
          <w:rFonts w:ascii="Myriad Pro" w:hAnsi="Myriad Pro"/>
        </w:rPr>
        <w:t>patial pattern of carbon dioxide emissions (in logarithmic scale) in the S</w:t>
      </w:r>
      <w:r w:rsidR="009E0CB7">
        <w:rPr>
          <w:rFonts w:ascii="Myriad Pro" w:hAnsi="Myriad Pro"/>
        </w:rPr>
        <w:t>O</w:t>
      </w:r>
      <w:r w:rsidRPr="00EE5258">
        <w:rPr>
          <w:rFonts w:ascii="Myriad Pro" w:hAnsi="Myriad Pro"/>
        </w:rPr>
        <w:t>CAB in 201</w:t>
      </w:r>
      <w:r w:rsidR="00D02E29" w:rsidRPr="00EE5258">
        <w:rPr>
          <w:rFonts w:ascii="Myriad Pro" w:hAnsi="Myriad Pro"/>
        </w:rPr>
        <w:t xml:space="preserve">4 from Hestia v2.5 data </w:t>
      </w:r>
      <w:r w:rsidR="00D02E29" w:rsidRPr="00EE5258">
        <w:rPr>
          <w:rFonts w:ascii="Myriad Pro" w:hAnsi="Myriad Pro"/>
        </w:rPr>
        <w:fldChar w:fldCharType="begin" w:fldLock="1"/>
      </w:r>
      <w:r w:rsidR="001D594B" w:rsidRPr="00EE5258">
        <w:rPr>
          <w:rFonts w:ascii="Myriad Pro" w:hAnsi="Myriad Pro"/>
        </w:rPr>
        <w:instrText>ADDIN CSL_CITATION {"citationItems":[{"id":"ITEM-1","itemData":{"DOI":"10.5194/essd-2018-162","ISSN":"1866-3591","abstract":"Abstract. As a critical constraint to atmospheric CO2 inversion studies, bottom-up spatiotemporally-explicit emissions data products are necessary to construct comprehensive CO2 emission information systems useful for trend detection and emissions verification. High-resolution bottom-up estimation is also useful as a guide to mitigation options, offering details that can increase mitigation efficiency and synergize with other policy goals at the national to sub-urban spatial scale. The ‘Hestia Project’ is an effort to provide bottom-up fossil fuel (FFCO2) emissions at the urban scale with building/street and hourly space-time resolution. Here, we report on the latest urban area for which a Hestia estimate has been completed &amp;ndash; the Los Angeles Megacity, encompassing five counties: Los Angeles County, Orange County, Riverside County, San Bernardino County and Ventura County. We provide a complete description of the methods used to build the Hestia FFCO2 emissions data product which is presented on a 1&amp;thinsp;km&amp;thinsp;x&amp;thinsp;1&amp;thinsp;km grid for the years 2010&amp;ndash;2015. We find that the LA Basin emits 48.06 (&amp;plusmn;&amp;thinsp;5.3) MtC/yr, dominated by the onroad sector. Because of the uneven spatial distribution of emissions, 10&amp;thinsp;% of the largest emitting gridcells account for 93.6&amp;thinsp;%, 73.4&amp;thinsp;%, 66.2&amp;thinsp;%, and 45.3&amp;thinsp;% of the industrial, commercial, onroad, and residential sector emissions, respectively. Hestia FFCO2 emissions are 10.7&amp;thinsp;% larger than the inventory estimate generated by the local metropolitan planning agency, a difference that is driven by the industrial and electricity production sectors. The Hestia-LA v2.5 emissions data product can be downloaded from the data repository at the National Institute of Standards and Technology (https://doi.org/10.18434/T4/1502503).","author":[{"dropping-particle":"","family":"Gurney","given":"Kevin R.","non-dropping-particle":"","parse-names":false,"suffix":""},{"dropping-particle":"","family":"Patarasuk","given":"Risa","non-dropping-particle":"","parse-names":false,"suffix":""},{"dropping-particle":"","family":"Liang","given":"Jianming","non-dropping-particle":"","parse-names":false,"suffix":""},{"dropping-particle":"","family":"Song","given":"Yang","non-dropping-particle":"","parse-names":false,"suffix":""},{"dropping-particle":"","family":"O&amp;amp;apos;Keeffe","given":"Darragh","non-dropping-particle":"","parse-names":false,"suffix":""},{"dropping-particle":"","family":"Rao","given":"Preeti","non-dropping-particle":"","parse-names":false,"suffix":""},{"dropping-particle":"","family":"Whetstone","given":"James R.","non-dropping-particle":"","parse-names":false,"suffix":""},{"dropping-particle":"","family":"Duren","given":"Riley M.","non-dropping-particle":"","parse-names":false,"suffix":""},{"dropping-particle":"","family":"Eldering","given":"Annmarie","non-dropping-particle":"","parse-names":false,"suffix":""},{"dropping-particle":"","family":"Miller","given":"Charles","non-dropping-particle":"","parse-names":false,"suffix":""}],"container-title":"Earth System Science Data Discussions","id":"ITEM-1","issued":{"date-parts":[["2019","2","25"]]},"page":"1-38","title":"The Hestia Fossil Fuel CO2 Emissions Data Product for the Los Angeles Megacity (Hestia-LA)","type":"article-journal"},"uris":["http://www.mendeley.com/documents/?uuid=a5d9cf14-0913-3acc-b300-2b7787925f1d"]},{"id":"ITEM-2","itemData":{"DOI":"10.1021/es3011282","ISSN":"0013-936X","abstract":"In order to advance the scientific understanding of carbon exchange with the land surface, build an effective carbon monitoring system, and contribute to quantitatively based U.S. climate change policy interests, fine spatial and temporal quantification of fossil fuel CO2 emissions, the primary greenhouse gas, is essential. Called the “Hestia Project”, this research effort is the first to use bottom-up methods to quantify all fossil fuel CO2 emissions down to the scale of individual buildings, road segments, and industrial/electricity production facilities on an hourly basis for an entire urban landscape. Here, we describe the methods used to quantify the on-site fossil fuel CO2 emissions across the city of Indianapolis, IN. This effort combines a series of data sets and simulation tools such as a building energy simulation model, traffic data, power production reporting, and local air pollution reporting. The system is general enough to be applied to any large U.S. city and holds tremendous potential as ...","author":[{"dropping-particle":"","family":"Gurney","given":"Kevin R.","non-dropping-particle":"","parse-names":false,"suffix":""},{"dropping-particle":"","family":"Razlivanov","given":"Igor","non-dropping-particle":"","parse-names":false,"suffix":""},{"dropping-particle":"","family":"Song","given":"Yang","non-dropping-particle":"","parse-names":false,"suffix":""},{"dropping-particle":"","family":"Zhou","given":"Yuyu","non-dropping-particle":"","parse-names":false,"suffix":""},{"dropping-particle":"","family":"Benes","given":"Bedrich","non-dropping-particle":"","parse-names":false,"suffix":""},{"dropping-particle":"","family":"Abdul-Massih","given":"Michel","non-dropping-particle":"","parse-names":false,"suffix":""}],"container-title":"Environmental Science &amp; Technology","id":"ITEM-2","issue":"21","issued":{"date-parts":[["2012","11","6"]]},"page":"12194-12202","publisher":"American Chemical Society","title":"Quantification of Fossil Fuel CO &lt;sub&gt;2&lt;/sub&gt; Emissions on the Building/Street Scale for a Large U.S. City","type":"article-journal","volume":"46"},"uris":["http://www.mendeley.com/documents/?uuid=818336f0-b187-34ba-a5b1-01316a2e86da"]}],"mendeley":{"formattedCitation":"(Gurney et al. 2019, 2012)","plainTextFormattedCitation":"(Gurney et al. 2019, 2012)","previouslyFormattedCitation":"(Gurney et al. 2019, 2012)"},"properties":{"noteIndex":0},"schema":"https://github.com/citation-style-language/schema/raw/master/csl-citation.json"}</w:instrText>
      </w:r>
      <w:r w:rsidR="00D02E29" w:rsidRPr="00EE5258">
        <w:rPr>
          <w:rFonts w:ascii="Myriad Pro" w:hAnsi="Myriad Pro"/>
        </w:rPr>
        <w:fldChar w:fldCharType="separate"/>
      </w:r>
      <w:r w:rsidR="00D769C2" w:rsidRPr="00EE5258">
        <w:rPr>
          <w:rFonts w:ascii="Myriad Pro" w:hAnsi="Myriad Pro"/>
          <w:noProof/>
        </w:rPr>
        <w:t>(Gurney et al. 2019, 2012)</w:t>
      </w:r>
      <w:r w:rsidR="00D02E29" w:rsidRPr="00EE5258">
        <w:rPr>
          <w:rFonts w:ascii="Myriad Pro" w:hAnsi="Myriad Pro"/>
        </w:rPr>
        <w:fldChar w:fldCharType="end"/>
      </w:r>
      <w:r w:rsidRPr="00EE5258">
        <w:rPr>
          <w:rFonts w:ascii="Myriad Pro" w:hAnsi="Myriad Pro"/>
        </w:rPr>
        <w:t xml:space="preserve">. Areas with larger carbon emissions are represented in red while areas with smaller carbon emissions are represented in green. The emission value represents the total within each </w:t>
      </w:r>
      <w:r w:rsidR="00FD1B96" w:rsidRPr="00EE5258">
        <w:rPr>
          <w:rFonts w:ascii="Myriad Pro" w:hAnsi="Myriad Pro"/>
        </w:rPr>
        <w:t xml:space="preserve">1km x 1km </w:t>
      </w:r>
      <w:r w:rsidRPr="00EE5258">
        <w:rPr>
          <w:rFonts w:ascii="Myriad Pro" w:hAnsi="Myriad Pro"/>
        </w:rPr>
        <w:t>grid cell.</w:t>
      </w:r>
      <w:r w:rsidR="0004073B" w:rsidRPr="00EE5258">
        <w:rPr>
          <w:rFonts w:ascii="Myriad Pro" w:hAnsi="Myriad Pro"/>
        </w:rPr>
        <w:t xml:space="preserve"> The black box shows the coverage of CLARS, accounting for around 85% of total CO</w:t>
      </w:r>
      <w:r w:rsidR="0004073B" w:rsidRPr="00EE5258">
        <w:rPr>
          <w:rFonts w:ascii="Myriad Pro" w:hAnsi="Myriad Pro"/>
          <w:vertAlign w:val="subscript"/>
        </w:rPr>
        <w:t>2</w:t>
      </w:r>
      <w:r w:rsidR="0004073B" w:rsidRPr="00EE5258">
        <w:rPr>
          <w:rFonts w:ascii="Myriad Pro" w:hAnsi="Myriad Pro"/>
        </w:rPr>
        <w:t xml:space="preserve"> emissions in S</w:t>
      </w:r>
      <w:r w:rsidR="009E0CB7">
        <w:rPr>
          <w:rFonts w:ascii="Myriad Pro" w:hAnsi="Myriad Pro"/>
        </w:rPr>
        <w:t>O</w:t>
      </w:r>
      <w:r w:rsidR="0004073B" w:rsidRPr="00EE5258">
        <w:rPr>
          <w:rFonts w:ascii="Myriad Pro" w:hAnsi="Myriad Pro"/>
        </w:rPr>
        <w:t>CAB.</w:t>
      </w:r>
    </w:p>
    <w:p w14:paraId="795E1B2B" w14:textId="77777777" w:rsidR="003832EA" w:rsidRDefault="003832EA" w:rsidP="003832EA">
      <w:pPr>
        <w:pStyle w:val="NoSpacing"/>
        <w:spacing w:after="120"/>
      </w:pPr>
    </w:p>
    <w:p w14:paraId="2A452DB8" w14:textId="77777777" w:rsidR="003832EA" w:rsidRDefault="003832EA" w:rsidP="003832EA">
      <w:pPr>
        <w:pStyle w:val="NoSpacing"/>
        <w:spacing w:after="120"/>
      </w:pPr>
    </w:p>
    <w:p w14:paraId="3AF7B14E" w14:textId="77777777" w:rsidR="003832EA" w:rsidRDefault="003832EA" w:rsidP="003832EA">
      <w:pPr>
        <w:pStyle w:val="NoSpacing"/>
        <w:spacing w:after="120"/>
      </w:pPr>
    </w:p>
    <w:p w14:paraId="4B59BF6C" w14:textId="77777777" w:rsidR="003832EA" w:rsidRDefault="003832EA" w:rsidP="003832EA">
      <w:pPr>
        <w:pStyle w:val="NoSpacing"/>
        <w:spacing w:after="120"/>
      </w:pPr>
    </w:p>
    <w:p w14:paraId="4D117404" w14:textId="77777777" w:rsidR="003832EA" w:rsidRDefault="003832EA" w:rsidP="003832EA">
      <w:pPr>
        <w:pStyle w:val="NoSpacing"/>
        <w:spacing w:after="120"/>
      </w:pPr>
    </w:p>
    <w:p w14:paraId="319C98DE" w14:textId="77777777" w:rsidR="003832EA" w:rsidRDefault="003832EA" w:rsidP="003832EA">
      <w:pPr>
        <w:pStyle w:val="NoSpacing"/>
        <w:spacing w:after="120"/>
      </w:pPr>
    </w:p>
    <w:p w14:paraId="5FA14733" w14:textId="77777777" w:rsidR="003832EA" w:rsidRDefault="003832EA" w:rsidP="003832EA">
      <w:pPr>
        <w:pStyle w:val="NoSpacing"/>
        <w:spacing w:after="120"/>
      </w:pPr>
    </w:p>
    <w:p w14:paraId="49356577" w14:textId="77777777" w:rsidR="003832EA" w:rsidRDefault="003832EA" w:rsidP="003832EA">
      <w:pPr>
        <w:pStyle w:val="NoSpacing"/>
        <w:spacing w:after="120"/>
      </w:pPr>
    </w:p>
    <w:p w14:paraId="20825C53" w14:textId="77777777" w:rsidR="003832EA" w:rsidRDefault="003832EA" w:rsidP="003832EA">
      <w:pPr>
        <w:pStyle w:val="NoSpacing"/>
        <w:spacing w:after="120"/>
      </w:pPr>
    </w:p>
    <w:p w14:paraId="441CAAAD" w14:textId="77777777" w:rsidR="003832EA" w:rsidRDefault="003832EA" w:rsidP="003832EA">
      <w:pPr>
        <w:pStyle w:val="NoSpacing"/>
        <w:spacing w:after="120"/>
      </w:pPr>
    </w:p>
    <w:p w14:paraId="1ACC967A" w14:textId="77777777" w:rsidR="003832EA" w:rsidRDefault="003832EA" w:rsidP="003832EA">
      <w:pPr>
        <w:pStyle w:val="NoSpacing"/>
        <w:spacing w:after="120"/>
      </w:pPr>
    </w:p>
    <w:p w14:paraId="35B581D0" w14:textId="77777777" w:rsidR="003832EA" w:rsidRDefault="003832EA" w:rsidP="003832EA">
      <w:pPr>
        <w:pStyle w:val="NoSpacing"/>
        <w:spacing w:after="120"/>
        <w:ind w:left="720"/>
        <w:rPr>
          <w:rFonts w:eastAsiaTheme="minorEastAsia"/>
          <w:lang w:eastAsia="zh-CN"/>
        </w:rPr>
      </w:pPr>
      <w:r w:rsidRPr="00151700">
        <w:rPr>
          <w:rFonts w:eastAsiaTheme="minorEastAsia" w:hint="eastAsia"/>
          <w:noProof/>
        </w:rPr>
        <w:lastRenderedPageBreak/>
        <w:drawing>
          <wp:inline distT="0" distB="0" distL="0" distR="0" wp14:anchorId="0D792631" wp14:editId="5A0F4800">
            <wp:extent cx="5085433" cy="281368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60" r="8654"/>
                    <a:stretch/>
                  </pic:blipFill>
                  <pic:spPr bwMode="auto">
                    <a:xfrm>
                      <a:off x="0" y="0"/>
                      <a:ext cx="5086834" cy="2814460"/>
                    </a:xfrm>
                    <a:prstGeom prst="rect">
                      <a:avLst/>
                    </a:prstGeom>
                    <a:noFill/>
                    <a:ln>
                      <a:noFill/>
                    </a:ln>
                    <a:extLst>
                      <a:ext uri="{53640926-AAD7-44D8-BBD7-CCE9431645EC}">
                        <a14:shadowObscured xmlns:a14="http://schemas.microsoft.com/office/drawing/2010/main"/>
                      </a:ext>
                    </a:extLst>
                  </pic:spPr>
                </pic:pic>
              </a:graphicData>
            </a:graphic>
          </wp:inline>
        </w:drawing>
      </w:r>
    </w:p>
    <w:p w14:paraId="0F41EAF2" w14:textId="10D37402" w:rsidR="003832EA" w:rsidRPr="00EE5258" w:rsidRDefault="003832EA" w:rsidP="003832EA">
      <w:pPr>
        <w:pStyle w:val="NoSpacing"/>
        <w:spacing w:after="120"/>
        <w:jc w:val="both"/>
        <w:rPr>
          <w:rFonts w:ascii="Myriad Pro" w:hAnsi="Myriad Pro"/>
        </w:rPr>
      </w:pPr>
      <w:r w:rsidRPr="00EE5258">
        <w:rPr>
          <w:rFonts w:ascii="Myriad Pro" w:hAnsi="Myriad Pro"/>
          <w:b/>
        </w:rPr>
        <w:t>Figure S9</w:t>
      </w:r>
      <w:r w:rsidRPr="00EE5258">
        <w:rPr>
          <w:rFonts w:ascii="Myriad Pro" w:hAnsi="Myriad Pro"/>
        </w:rPr>
        <w:t>. Monthly mean CO</w:t>
      </w:r>
      <w:r w:rsidRPr="00EE5258">
        <w:rPr>
          <w:rFonts w:ascii="Myriad Pro" w:hAnsi="Myriad Pro"/>
          <w:vertAlign w:val="subscript"/>
        </w:rPr>
        <w:t>2</w:t>
      </w:r>
      <w:r w:rsidRPr="00EE5258">
        <w:rPr>
          <w:rFonts w:ascii="Myriad Pro" w:hAnsi="Myriad Pro"/>
        </w:rPr>
        <w:t xml:space="preserve"> emissions in the S</w:t>
      </w:r>
      <w:r w:rsidR="003C2D16">
        <w:rPr>
          <w:rFonts w:ascii="Myriad Pro" w:hAnsi="Myriad Pro"/>
        </w:rPr>
        <w:t>O</w:t>
      </w:r>
      <w:r w:rsidRPr="00EE5258">
        <w:rPr>
          <w:rFonts w:ascii="Myriad Pro" w:hAnsi="Myriad Pro"/>
        </w:rPr>
        <w:t>CAB from 2011-2017. The blue line shows the monthly emissions from Hestia v2.5 data from 2011 to 2014. The data are extrapolated for the years 2015, 2016 and 2017 using a multivariable linear regression model. This model is based on the observed linear correlation between CO</w:t>
      </w:r>
      <w:r w:rsidRPr="00EE5258">
        <w:rPr>
          <w:rFonts w:ascii="Myriad Pro" w:hAnsi="Myriad Pro"/>
          <w:vertAlign w:val="subscript"/>
        </w:rPr>
        <w:t>2</w:t>
      </w:r>
      <w:r w:rsidRPr="00EE5258">
        <w:rPr>
          <w:rFonts w:ascii="Myriad Pro" w:hAnsi="Myriad Pro"/>
        </w:rPr>
        <w:t xml:space="preserve"> emissions and monthly state-wide energy consumption of coal, geothermal, natural gas, other gases (including blast furnace gas, and other manufactured and waste gases derived from fossil fuels), and petroleum for the electric power industry. Since there is a strong and consistent seasonality in CO</w:t>
      </w:r>
      <w:r w:rsidRPr="00EE5258">
        <w:rPr>
          <w:rFonts w:ascii="Myriad Pro" w:hAnsi="Myriad Pro"/>
          <w:vertAlign w:val="subscript"/>
        </w:rPr>
        <w:t>2</w:t>
      </w:r>
      <w:r w:rsidRPr="00EE5258">
        <w:rPr>
          <w:rFonts w:ascii="Myriad Pro" w:hAnsi="Myriad Pro"/>
        </w:rPr>
        <w:t xml:space="preserve"> emissions, we include an additional </w:t>
      </w:r>
      <w:proofErr w:type="spellStart"/>
      <w:r w:rsidRPr="00EE5258">
        <w:rPr>
          <w:rFonts w:ascii="Myriad Pro" w:hAnsi="Myriad Pro"/>
        </w:rPr>
        <w:t>regressor</w:t>
      </w:r>
      <w:proofErr w:type="spellEnd"/>
      <w:r w:rsidRPr="00EE5258">
        <w:rPr>
          <w:rFonts w:ascii="Myriad Pro" w:hAnsi="Myriad Pro"/>
        </w:rPr>
        <w:t xml:space="preserve"> (month-dependent) in the regression model to capture the seasonality. All the energy consumption data are available from 2011 to 2017</w:t>
      </w:r>
      <w:r w:rsidR="00CA16F6" w:rsidRPr="00EE5258">
        <w:rPr>
          <w:rFonts w:ascii="Myriad Pro" w:hAnsi="Myriad Pro"/>
        </w:rPr>
        <w:t xml:space="preserve"> </w:t>
      </w:r>
      <w:r w:rsidR="00CA16F6" w:rsidRPr="00EE5258">
        <w:rPr>
          <w:rFonts w:ascii="Myriad Pro" w:hAnsi="Myriad Pro"/>
        </w:rPr>
        <w:fldChar w:fldCharType="begin" w:fldLock="1"/>
      </w:r>
      <w:r w:rsidR="001D594B" w:rsidRPr="00EE5258">
        <w:rPr>
          <w:rFonts w:ascii="Myriad Pro" w:hAnsi="Myriad Pro"/>
        </w:rPr>
        <w:instrText>ADDIN CSL_CITATION {"citationItems":[{"id":"ITEM-1","itemData":{"URL":"https://www.eia.gov/electricity/data/state/","accessed":{"date-parts":[["2018","5","20"]]},"id":"ITEM-1","issued":{"date-parts":[["0"]]},"title":"US Energy Information Administration (EIA)","type":"webpage"},"uris":["http://www.mendeley.com/documents/?uuid=e4cc0b28-d38f-33bf-a85e-0fdf7f4a684c"]}],"mendeley":{"formattedCitation":"(“US Energy Information Administration (EIA)” n.d.)","manualFormatting":"(https://www.eia.gov/electricity/data/state/)","plainTextFormattedCitation":"(“US Energy Information Administration (EIA)” n.d.)","previouslyFormattedCitation":"(“US Energy Information Administration (EIA)” n.d.)"},"properties":{"noteIndex":0},"schema":"https://github.com/citation-style-language/schema/raw/master/csl-citation.json"}</w:instrText>
      </w:r>
      <w:r w:rsidR="00CA16F6" w:rsidRPr="00EE5258">
        <w:rPr>
          <w:rFonts w:ascii="Myriad Pro" w:hAnsi="Myriad Pro"/>
        </w:rPr>
        <w:fldChar w:fldCharType="separate"/>
      </w:r>
      <w:r w:rsidR="00CA16F6" w:rsidRPr="00EE5258">
        <w:rPr>
          <w:rFonts w:ascii="Myriad Pro" w:hAnsi="Myriad Pro"/>
        </w:rPr>
        <w:t>(</w:t>
      </w:r>
      <w:r w:rsidR="0074363E" w:rsidRPr="0074363E">
        <w:rPr>
          <w:rFonts w:ascii="Myriad Pro" w:hAnsi="Myriad Pro"/>
        </w:rPr>
        <w:t>U.S. Energy Information Administration</w:t>
      </w:r>
      <w:r w:rsidR="0074363E" w:rsidRPr="0074363E">
        <w:rPr>
          <w:rFonts w:ascii="Myriad Pro" w:hAnsi="Myriad Pro"/>
        </w:rPr>
        <w:t>, 2018</w:t>
      </w:r>
      <w:r w:rsidR="00CA16F6" w:rsidRPr="00EE5258">
        <w:rPr>
          <w:rFonts w:ascii="Myriad Pro" w:hAnsi="Myriad Pro"/>
        </w:rPr>
        <w:t>)</w:t>
      </w:r>
      <w:r w:rsidR="00CA16F6" w:rsidRPr="00EE5258">
        <w:rPr>
          <w:rFonts w:ascii="Myriad Pro" w:hAnsi="Myriad Pro"/>
        </w:rPr>
        <w:fldChar w:fldCharType="end"/>
      </w:r>
      <w:r w:rsidRPr="00EE5258">
        <w:rPr>
          <w:rFonts w:ascii="Myriad Pro" w:hAnsi="Myriad Pro"/>
        </w:rPr>
        <w:t>. The Hestia data and the reconstructed CO</w:t>
      </w:r>
      <w:r w:rsidRPr="00EE5258">
        <w:rPr>
          <w:rFonts w:ascii="Myriad Pro" w:hAnsi="Myriad Pro"/>
          <w:vertAlign w:val="subscript"/>
        </w:rPr>
        <w:t>2</w:t>
      </w:r>
      <w:r w:rsidRPr="00EE5258">
        <w:rPr>
          <w:rFonts w:ascii="Myriad Pro" w:hAnsi="Myriad Pro"/>
        </w:rPr>
        <w:t xml:space="preserve"> emissions from 2011 and 2014 is highly correlated (R</w:t>
      </w:r>
      <w:r w:rsidRPr="00EE5258">
        <w:rPr>
          <w:rFonts w:ascii="Myriad Pro" w:hAnsi="Myriad Pro"/>
          <w:vertAlign w:val="superscript"/>
        </w:rPr>
        <w:t>2</w:t>
      </w:r>
      <w:r w:rsidRPr="00EE5258">
        <w:rPr>
          <w:rFonts w:ascii="Myriad Pro" w:hAnsi="Myriad Pro"/>
        </w:rPr>
        <w:t>=0.92), indicating that the linear regression model should provide a reliable extrapolation for 2015-2017.</w:t>
      </w:r>
    </w:p>
    <w:p w14:paraId="6EDF0C58" w14:textId="77777777" w:rsidR="003832EA" w:rsidRDefault="003832EA" w:rsidP="003832EA">
      <w:pPr>
        <w:pStyle w:val="NoSpacing"/>
        <w:spacing w:after="120"/>
      </w:pPr>
    </w:p>
    <w:p w14:paraId="7DE98247" w14:textId="77777777" w:rsidR="003832EA" w:rsidRDefault="003832EA" w:rsidP="003832EA">
      <w:pPr>
        <w:pStyle w:val="NoSpacing"/>
        <w:spacing w:after="120"/>
      </w:pPr>
    </w:p>
    <w:p w14:paraId="0237D6CE" w14:textId="77777777" w:rsidR="003832EA" w:rsidRDefault="003832EA" w:rsidP="003832EA">
      <w:pPr>
        <w:pStyle w:val="NoSpacing"/>
        <w:spacing w:after="120"/>
      </w:pPr>
    </w:p>
    <w:p w14:paraId="33385DCD" w14:textId="77777777" w:rsidR="003832EA" w:rsidRDefault="003832EA" w:rsidP="003832EA">
      <w:pPr>
        <w:pStyle w:val="NoSpacing"/>
        <w:spacing w:after="120"/>
      </w:pPr>
    </w:p>
    <w:p w14:paraId="14734776" w14:textId="77777777" w:rsidR="003832EA" w:rsidRDefault="003832EA" w:rsidP="003832EA">
      <w:pPr>
        <w:pStyle w:val="NoSpacing"/>
        <w:spacing w:after="120"/>
      </w:pPr>
    </w:p>
    <w:p w14:paraId="25893703" w14:textId="77777777" w:rsidR="003832EA" w:rsidRDefault="003832EA" w:rsidP="003832EA">
      <w:pPr>
        <w:pStyle w:val="NoSpacing"/>
        <w:spacing w:after="120"/>
      </w:pPr>
    </w:p>
    <w:p w14:paraId="1C1029F6" w14:textId="77777777" w:rsidR="003832EA" w:rsidRDefault="003832EA" w:rsidP="003832EA">
      <w:pPr>
        <w:pStyle w:val="NoSpacing"/>
        <w:spacing w:after="120"/>
      </w:pPr>
    </w:p>
    <w:p w14:paraId="33267ADD" w14:textId="77777777" w:rsidR="003832EA" w:rsidRDefault="003832EA" w:rsidP="003832EA">
      <w:pPr>
        <w:pStyle w:val="NoSpacing"/>
        <w:spacing w:after="120"/>
        <w:jc w:val="center"/>
        <w:rPr>
          <w:rFonts w:eastAsiaTheme="minorEastAsia"/>
          <w:lang w:eastAsia="zh-CN"/>
        </w:rPr>
      </w:pPr>
      <w:r w:rsidRPr="007548BE">
        <w:rPr>
          <w:rFonts w:eastAsiaTheme="minorEastAsia"/>
          <w:noProof/>
        </w:rPr>
        <w:lastRenderedPageBreak/>
        <w:drawing>
          <wp:inline distT="0" distB="0" distL="0" distR="0" wp14:anchorId="7BBAE2B7" wp14:editId="0F23D089">
            <wp:extent cx="5943600" cy="281051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5943600" cy="2810510"/>
                    </a:xfrm>
                    <a:prstGeom prst="rect">
                      <a:avLst/>
                    </a:prstGeom>
                  </pic:spPr>
                </pic:pic>
              </a:graphicData>
            </a:graphic>
          </wp:inline>
        </w:drawing>
      </w:r>
    </w:p>
    <w:p w14:paraId="66444879" w14:textId="7503915D" w:rsidR="003832EA" w:rsidRPr="00565E5B" w:rsidRDefault="003832EA" w:rsidP="003832EA">
      <w:pPr>
        <w:pStyle w:val="NoSpacing"/>
        <w:spacing w:after="120"/>
        <w:jc w:val="both"/>
        <w:rPr>
          <w:rFonts w:ascii="Myriad Pro" w:hAnsi="Myriad Pro"/>
          <w:lang w:val="en"/>
        </w:rPr>
      </w:pPr>
      <w:r w:rsidRPr="00565E5B">
        <w:rPr>
          <w:rFonts w:ascii="Myriad Pro" w:eastAsiaTheme="minorEastAsia" w:hAnsi="Myriad Pro"/>
          <w:b/>
          <w:lang w:eastAsia="zh-CN"/>
        </w:rPr>
        <w:t>Figure S10.</w:t>
      </w:r>
      <w:r w:rsidRPr="00565E5B">
        <w:rPr>
          <w:rFonts w:ascii="Myriad Pro" w:eastAsiaTheme="minorEastAsia" w:hAnsi="Myriad Pro"/>
          <w:lang w:eastAsia="zh-CN"/>
        </w:rPr>
        <w:t xml:space="preserve"> Similar to </w:t>
      </w:r>
      <w:r w:rsidRPr="00565E5B">
        <w:rPr>
          <w:rFonts w:ascii="Myriad Pro" w:eastAsiaTheme="minorEastAsia" w:hAnsi="Myriad Pro"/>
          <w:b/>
          <w:lang w:eastAsia="zh-CN"/>
        </w:rPr>
        <w:t>Figure 2</w:t>
      </w:r>
      <w:r w:rsidRPr="00565E5B">
        <w:rPr>
          <w:rFonts w:ascii="Myriad Pro" w:eastAsiaTheme="minorEastAsia" w:hAnsi="Myriad Pro"/>
          <w:lang w:eastAsia="zh-CN"/>
        </w:rPr>
        <w:t xml:space="preserve"> in the main text but including power plant section in the natural gas consumption. These are time series of </w:t>
      </w:r>
      <w:r w:rsidRPr="00565E5B">
        <w:rPr>
          <w:rFonts w:ascii="Myriad Pro" w:hAnsi="Myriad Pro"/>
        </w:rPr>
        <w:t>monthly CH</w:t>
      </w:r>
      <w:r w:rsidRPr="00565E5B">
        <w:rPr>
          <w:rFonts w:ascii="Myriad Pro" w:hAnsi="Myriad Pro"/>
          <w:vertAlign w:val="subscript"/>
        </w:rPr>
        <w:t>4</w:t>
      </w:r>
      <w:r w:rsidRPr="00565E5B">
        <w:rPr>
          <w:rFonts w:ascii="Myriad Pro" w:hAnsi="Myriad Pro"/>
        </w:rPr>
        <w:t xml:space="preserve"> emissions from 2011 to 2017 inferred from CLARS-FTS measurements (black line, left axis) and monthly natural gas consumption in the S</w:t>
      </w:r>
      <w:r w:rsidR="003C2D16">
        <w:rPr>
          <w:rFonts w:ascii="Myriad Pro" w:hAnsi="Myriad Pro"/>
        </w:rPr>
        <w:t>O</w:t>
      </w:r>
      <w:r w:rsidRPr="00565E5B">
        <w:rPr>
          <w:rFonts w:ascii="Myriad Pro" w:hAnsi="Myriad Pro"/>
        </w:rPr>
        <w:t>CAB, including consumption from the residential, commercial, industrial and power plant sectors (red dashed line, right axis).  The uncertainty in monthly CH</w:t>
      </w:r>
      <w:r w:rsidRPr="00565E5B">
        <w:rPr>
          <w:rFonts w:ascii="Myriad Pro" w:hAnsi="Myriad Pro"/>
          <w:vertAlign w:val="subscript"/>
        </w:rPr>
        <w:t>4</w:t>
      </w:r>
      <w:r w:rsidRPr="00565E5B">
        <w:rPr>
          <w:rFonts w:ascii="Myriad Pro" w:hAnsi="Myriad Pro"/>
        </w:rPr>
        <w:t xml:space="preserve"> emissions is shaded in grey.</w:t>
      </w:r>
    </w:p>
    <w:p w14:paraId="649D4224" w14:textId="77777777" w:rsidR="003832EA" w:rsidRDefault="003832EA" w:rsidP="003832EA">
      <w:pPr>
        <w:rPr>
          <w:rFonts w:eastAsiaTheme="minorHAnsi"/>
          <w:lang w:val="en" w:eastAsia="en-US"/>
        </w:rPr>
      </w:pPr>
      <w:r>
        <w:rPr>
          <w:lang w:val="en"/>
        </w:rPr>
        <w:br w:type="page"/>
      </w:r>
    </w:p>
    <w:p w14:paraId="7FFF4667" w14:textId="77777777" w:rsidR="003832EA" w:rsidRDefault="003832EA" w:rsidP="003832EA">
      <w:pPr>
        <w:pStyle w:val="NoSpacing"/>
        <w:spacing w:after="120"/>
        <w:jc w:val="both"/>
      </w:pPr>
    </w:p>
    <w:p w14:paraId="7F3CC9C3" w14:textId="77777777" w:rsidR="003832EA" w:rsidRPr="0074130B" w:rsidRDefault="003832EA" w:rsidP="003832EA">
      <w:pPr>
        <w:pStyle w:val="NoSpacing"/>
        <w:spacing w:after="120"/>
        <w:jc w:val="both"/>
      </w:pPr>
      <w:r>
        <w:rPr>
          <w:noProof/>
        </w:rPr>
        <w:drawing>
          <wp:inline distT="0" distB="0" distL="0" distR="0" wp14:anchorId="4B987A2B" wp14:editId="6B8A1FAC">
            <wp:extent cx="5943600" cy="3508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RS_FIGURE_Vineet_July20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508375"/>
                    </a:xfrm>
                    <a:prstGeom prst="rect">
                      <a:avLst/>
                    </a:prstGeom>
                  </pic:spPr>
                </pic:pic>
              </a:graphicData>
            </a:graphic>
          </wp:inline>
        </w:drawing>
      </w:r>
    </w:p>
    <w:p w14:paraId="5A1530DA" w14:textId="77777777" w:rsidR="003832EA" w:rsidRDefault="003832EA" w:rsidP="003832EA">
      <w:pPr>
        <w:pStyle w:val="NoSpacing"/>
        <w:spacing w:after="120"/>
      </w:pPr>
    </w:p>
    <w:p w14:paraId="7A001480" w14:textId="43863FEA" w:rsidR="003832EA" w:rsidRPr="00565E5B" w:rsidRDefault="003832EA" w:rsidP="003832EA">
      <w:pPr>
        <w:pStyle w:val="NoSpacing"/>
        <w:spacing w:after="120"/>
        <w:rPr>
          <w:rFonts w:ascii="Myriad Pro" w:hAnsi="Myriad Pro"/>
        </w:rPr>
      </w:pPr>
      <w:r w:rsidRPr="00565E5B">
        <w:rPr>
          <w:rFonts w:ascii="Myriad Pro" w:hAnsi="Myriad Pro"/>
          <w:b/>
        </w:rPr>
        <w:t>Figure S11</w:t>
      </w:r>
      <w:r w:rsidRPr="00565E5B">
        <w:rPr>
          <w:rFonts w:ascii="Myriad Pro" w:hAnsi="Myriad Pro"/>
        </w:rPr>
        <w:t>. Comparison between CH</w:t>
      </w:r>
      <w:r w:rsidRPr="00565E5B">
        <w:rPr>
          <w:rFonts w:ascii="Myriad Pro" w:hAnsi="Myriad Pro"/>
          <w:vertAlign w:val="subscript"/>
        </w:rPr>
        <w:t>4</w:t>
      </w:r>
      <w:r w:rsidRPr="00565E5B">
        <w:rPr>
          <w:rFonts w:ascii="Myriad Pro" w:hAnsi="Myriad Pro"/>
        </w:rPr>
        <w:t xml:space="preserve"> emissions in the S</w:t>
      </w:r>
      <w:r w:rsidR="003C2D16">
        <w:rPr>
          <w:rFonts w:ascii="Myriad Pro" w:hAnsi="Myriad Pro"/>
        </w:rPr>
        <w:t>O</w:t>
      </w:r>
      <w:r w:rsidRPr="00565E5B">
        <w:rPr>
          <w:rFonts w:ascii="Myriad Pro" w:hAnsi="Myriad Pro"/>
        </w:rPr>
        <w:t xml:space="preserve">CAB derived from CLARS-FTS remote sensing data and from WRF-STILT inversions using </w:t>
      </w:r>
      <w:r w:rsidRPr="00565E5B">
        <w:rPr>
          <w:rFonts w:ascii="Myriad Pro" w:hAnsi="Myriad Pro"/>
          <w:i/>
        </w:rPr>
        <w:t>in-situ</w:t>
      </w:r>
      <w:r w:rsidRPr="00565E5B">
        <w:rPr>
          <w:rFonts w:ascii="Myriad Pro" w:hAnsi="Myriad Pro"/>
        </w:rPr>
        <w:t xml:space="preserve"> tower data (Yadav et al</w:t>
      </w:r>
      <w:r w:rsidR="00AC57F9" w:rsidRPr="00565E5B">
        <w:rPr>
          <w:rFonts w:ascii="Myriad Pro" w:hAnsi="Myriad Pro"/>
        </w:rPr>
        <w:t>.</w:t>
      </w:r>
      <w:r w:rsidRPr="00565E5B">
        <w:rPr>
          <w:rFonts w:ascii="Myriad Pro" w:hAnsi="Myriad Pro"/>
        </w:rPr>
        <w:t xml:space="preserve">, </w:t>
      </w:r>
      <w:r w:rsidR="00AC57F9" w:rsidRPr="00565E5B">
        <w:rPr>
          <w:rFonts w:ascii="Myriad Pro" w:hAnsi="Myriad Pro"/>
        </w:rPr>
        <w:t>2019</w:t>
      </w:r>
      <w:r w:rsidRPr="00565E5B">
        <w:rPr>
          <w:rFonts w:ascii="Myriad Pro" w:hAnsi="Myriad Pro"/>
        </w:rPr>
        <w:t>).</w:t>
      </w:r>
    </w:p>
    <w:p w14:paraId="701F759F" w14:textId="77777777" w:rsidR="003832EA" w:rsidRDefault="003832EA" w:rsidP="003832EA">
      <w:pPr>
        <w:pStyle w:val="NoSpacing"/>
        <w:spacing w:after="120"/>
      </w:pPr>
    </w:p>
    <w:p w14:paraId="01F0502C" w14:textId="77777777" w:rsidR="003832EA" w:rsidRDefault="003832EA" w:rsidP="003832EA">
      <w:pPr>
        <w:pStyle w:val="NoSpacing"/>
        <w:spacing w:after="120"/>
      </w:pPr>
    </w:p>
    <w:p w14:paraId="7B4061C0" w14:textId="77777777" w:rsidR="003832EA" w:rsidRDefault="003832EA" w:rsidP="003832EA">
      <w:pPr>
        <w:pStyle w:val="NoSpacing"/>
        <w:spacing w:after="120"/>
      </w:pPr>
    </w:p>
    <w:p w14:paraId="6FF304AD" w14:textId="77777777" w:rsidR="003832EA" w:rsidRDefault="003832EA" w:rsidP="003832EA">
      <w:pPr>
        <w:pStyle w:val="NoSpacing"/>
        <w:spacing w:after="120"/>
        <w:jc w:val="center"/>
      </w:pPr>
      <w:r w:rsidRPr="002F5E8D">
        <w:rPr>
          <w:noProof/>
        </w:rPr>
        <w:lastRenderedPageBreak/>
        <w:drawing>
          <wp:inline distT="0" distB="0" distL="0" distR="0" wp14:anchorId="3393AED8" wp14:editId="42108108">
            <wp:extent cx="5330952" cy="4581144"/>
            <wp:effectExtent l="0" t="0" r="317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5330952" cy="4581144"/>
                    </a:xfrm>
                    <a:prstGeom prst="rect">
                      <a:avLst/>
                    </a:prstGeom>
                  </pic:spPr>
                </pic:pic>
              </a:graphicData>
            </a:graphic>
          </wp:inline>
        </w:drawing>
      </w:r>
    </w:p>
    <w:p w14:paraId="5907506A" w14:textId="6F133495" w:rsidR="003832EA" w:rsidRPr="00565E5B" w:rsidRDefault="003832EA" w:rsidP="003832EA">
      <w:pPr>
        <w:spacing w:after="120"/>
        <w:jc w:val="both"/>
        <w:rPr>
          <w:rFonts w:ascii="Myriad Pro" w:hAnsi="Myriad Pro" w:cstheme="minorHAnsi"/>
          <w:sz w:val="22"/>
          <w:szCs w:val="22"/>
        </w:rPr>
      </w:pPr>
      <w:r w:rsidRPr="00565E5B">
        <w:rPr>
          <w:rFonts w:ascii="Myriad Pro" w:hAnsi="Myriad Pro" w:cstheme="minorHAnsi"/>
          <w:b/>
          <w:sz w:val="22"/>
          <w:szCs w:val="22"/>
        </w:rPr>
        <w:t>Figure S12.</w:t>
      </w:r>
      <w:r w:rsidRPr="00565E5B">
        <w:rPr>
          <w:rFonts w:ascii="Myriad Pro" w:hAnsi="Myriad Pro" w:cstheme="minorHAnsi"/>
          <w:sz w:val="22"/>
          <w:szCs w:val="22"/>
        </w:rPr>
        <w:t xml:space="preserve"> Similar to Figure 3 in the main text but including power plant section in the natural gas consumption. This shows the correlation between monthly methane emissions inferred from CLARS measurements and the monthly total natural gas consumption, including r</w:t>
      </w:r>
      <w:r w:rsidR="00565E5B" w:rsidRPr="00565E5B">
        <w:rPr>
          <w:rFonts w:ascii="Myriad Pro" w:hAnsi="Myriad Pro" w:cstheme="minorHAnsi"/>
          <w:sz w:val="22"/>
          <w:szCs w:val="22"/>
        </w:rPr>
        <w:t xml:space="preserve">esidential, commercial, </w:t>
      </w:r>
      <w:proofErr w:type="gramStart"/>
      <w:r w:rsidRPr="00565E5B">
        <w:rPr>
          <w:rFonts w:ascii="Myriad Pro" w:hAnsi="Myriad Pro" w:cstheme="minorHAnsi"/>
          <w:sz w:val="22"/>
          <w:szCs w:val="22"/>
        </w:rPr>
        <w:t>industrial</w:t>
      </w:r>
      <w:proofErr w:type="gramEnd"/>
      <w:r w:rsidRPr="00565E5B">
        <w:rPr>
          <w:rFonts w:ascii="Myriad Pro" w:hAnsi="Myriad Pro" w:cstheme="minorHAnsi"/>
          <w:sz w:val="22"/>
          <w:szCs w:val="22"/>
        </w:rPr>
        <w:t xml:space="preserve"> and power plant, in S</w:t>
      </w:r>
      <w:r w:rsidR="003C2D16">
        <w:rPr>
          <w:rFonts w:ascii="Myriad Pro" w:hAnsi="Myriad Pro" w:cstheme="minorHAnsi"/>
          <w:sz w:val="22"/>
          <w:szCs w:val="22"/>
        </w:rPr>
        <w:t>O</w:t>
      </w:r>
      <w:r w:rsidRPr="00565E5B">
        <w:rPr>
          <w:rFonts w:ascii="Myriad Pro" w:hAnsi="Myriad Pro" w:cstheme="minorHAnsi"/>
          <w:sz w:val="22"/>
          <w:szCs w:val="22"/>
        </w:rPr>
        <w:t>CAB from September 2011 to August 2017. The red line is from the linear regression results. To investigate the contribution of different sectors of natural gas consumption on the CH</w:t>
      </w:r>
      <w:r w:rsidRPr="00565E5B">
        <w:rPr>
          <w:rFonts w:ascii="Myriad Pro" w:hAnsi="Myriad Pro" w:cstheme="minorHAnsi"/>
          <w:sz w:val="22"/>
          <w:szCs w:val="22"/>
          <w:vertAlign w:val="subscript"/>
        </w:rPr>
        <w:t>4</w:t>
      </w:r>
      <w:r w:rsidRPr="00565E5B">
        <w:rPr>
          <w:rFonts w:ascii="Myriad Pro" w:hAnsi="Myriad Pro" w:cstheme="minorHAnsi"/>
          <w:sz w:val="22"/>
          <w:szCs w:val="22"/>
        </w:rPr>
        <w:t xml:space="preserve"> emissions, the following multi-variable regression is implemented:</w:t>
      </w:r>
    </w:p>
    <w:p w14:paraId="08A4DE2F" w14:textId="77777777" w:rsidR="003832EA" w:rsidRPr="00565E5B" w:rsidRDefault="000D2CAA" w:rsidP="003832EA">
      <w:pPr>
        <w:rPr>
          <w:rFonts w:ascii="Myriad Pro" w:hAnsi="Myriad Pro" w:cstheme="minorHAnsi"/>
          <w:sz w:val="22"/>
          <w:szCs w:val="22"/>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E</m:t>
              </m:r>
            </m:e>
            <m:sub>
              <m:r>
                <w:rPr>
                  <w:rFonts w:ascii="Cambria Math" w:hAnsi="Cambria Math" w:cstheme="minorHAnsi"/>
                  <w:sz w:val="22"/>
                  <w:szCs w:val="22"/>
                </w:rPr>
                <m:t>CH4</m:t>
              </m:r>
            </m:sub>
          </m:sSub>
          <m:sSubSup>
            <m:sSubSupPr>
              <m:ctrlPr>
                <w:rPr>
                  <w:rFonts w:ascii="Cambria Math" w:hAnsi="Cambria Math" w:cstheme="minorHAnsi"/>
                  <w:i/>
                  <w:iCs/>
                  <w:sz w:val="22"/>
                  <w:szCs w:val="22"/>
                </w:rPr>
              </m:ctrlPr>
            </m:sSubSupPr>
            <m:e>
              <m:r>
                <w:rPr>
                  <w:rFonts w:ascii="Cambria Math" w:hAnsi="Cambria Math" w:cstheme="minorHAnsi"/>
                  <w:sz w:val="22"/>
                  <w:szCs w:val="22"/>
                </w:rPr>
                <m:t>|</m:t>
              </m:r>
            </m:e>
            <m:sub>
              <m:r>
                <w:rPr>
                  <w:rFonts w:ascii="Cambria Math" w:hAnsi="Cambria Math" w:cstheme="minorHAnsi"/>
                  <w:sz w:val="22"/>
                  <w:szCs w:val="22"/>
                </w:rPr>
                <m:t>monthly</m:t>
              </m:r>
            </m:sub>
            <m:sup>
              <m:r>
                <w:rPr>
                  <w:rFonts w:ascii="Cambria Math" w:hAnsi="Cambria Math" w:cstheme="minorHAnsi"/>
                  <w:sz w:val="22"/>
                  <w:szCs w:val="22"/>
                </w:rPr>
                <m:t>top-down</m:t>
              </m:r>
            </m:sup>
          </m:sSubSup>
          <m:r>
            <w:rPr>
              <w:rFonts w:ascii="Cambria Math" w:hAnsi="Cambria Math" w:cstheme="minorHAnsi"/>
              <w:sz w:val="22"/>
              <w:szCs w:val="22"/>
            </w:rPr>
            <m:t>= a0+a1×</m:t>
          </m:r>
          <m:d>
            <m:dPr>
              <m:ctrlPr>
                <w:rPr>
                  <w:rFonts w:ascii="Cambria Math" w:hAnsi="Cambria Math" w:cstheme="minorHAnsi"/>
                  <w:i/>
                  <w:iCs/>
                  <w:sz w:val="22"/>
                  <w:szCs w:val="22"/>
                </w:rPr>
              </m:ctrlPr>
            </m:dPr>
            <m:e>
              <m:r>
                <w:rPr>
                  <w:rFonts w:ascii="Cambria Math" w:hAnsi="Cambria Math" w:cstheme="minorHAnsi"/>
                  <w:sz w:val="22"/>
                  <w:szCs w:val="22"/>
                </w:rPr>
                <m:t>NG</m:t>
              </m:r>
              <m:sSubSup>
                <m:sSubSupPr>
                  <m:ctrlPr>
                    <w:rPr>
                      <w:rFonts w:ascii="Cambria Math" w:hAnsi="Cambria Math" w:cstheme="minorHAnsi"/>
                      <w:i/>
                      <w:iCs/>
                      <w:sz w:val="22"/>
                      <w:szCs w:val="22"/>
                    </w:rPr>
                  </m:ctrlPr>
                </m:sSubSupPr>
                <m:e>
                  <m:r>
                    <w:rPr>
                      <w:rFonts w:ascii="Cambria Math" w:hAnsi="Cambria Math" w:cstheme="minorHAnsi"/>
                      <w:sz w:val="22"/>
                      <w:szCs w:val="22"/>
                    </w:rPr>
                    <m:t>|</m:t>
                  </m:r>
                </m:e>
                <m:sub>
                  <m:r>
                    <w:rPr>
                      <w:rFonts w:ascii="Cambria Math" w:hAnsi="Cambria Math" w:cstheme="minorHAnsi"/>
                      <w:sz w:val="22"/>
                      <w:szCs w:val="22"/>
                    </w:rPr>
                    <m:t>monthly</m:t>
                  </m:r>
                </m:sub>
                <m:sup>
                  <m:r>
                    <w:rPr>
                      <w:rFonts w:ascii="Cambria Math" w:hAnsi="Cambria Math" w:cstheme="minorHAnsi"/>
                      <w:sz w:val="22"/>
                      <w:szCs w:val="22"/>
                    </w:rPr>
                    <m:t>residential</m:t>
                  </m:r>
                </m:sup>
              </m:sSubSup>
              <m:r>
                <w:rPr>
                  <w:rFonts w:ascii="Cambria Math" w:hAnsi="Cambria Math" w:cstheme="minorHAnsi"/>
                  <w:sz w:val="22"/>
                  <w:szCs w:val="22"/>
                </w:rPr>
                <m:t>+NG</m:t>
              </m:r>
              <m:sSubSup>
                <m:sSubSupPr>
                  <m:ctrlPr>
                    <w:rPr>
                      <w:rFonts w:ascii="Cambria Math" w:hAnsi="Cambria Math" w:cstheme="minorHAnsi"/>
                      <w:i/>
                      <w:iCs/>
                      <w:sz w:val="22"/>
                      <w:szCs w:val="22"/>
                    </w:rPr>
                  </m:ctrlPr>
                </m:sSubSupPr>
                <m:e>
                  <m:r>
                    <w:rPr>
                      <w:rFonts w:ascii="Cambria Math" w:hAnsi="Cambria Math" w:cstheme="minorHAnsi"/>
                      <w:sz w:val="22"/>
                      <w:szCs w:val="22"/>
                    </w:rPr>
                    <m:t>|</m:t>
                  </m:r>
                </m:e>
                <m:sub>
                  <m:r>
                    <w:rPr>
                      <w:rFonts w:ascii="Cambria Math" w:hAnsi="Cambria Math" w:cstheme="minorHAnsi"/>
                      <w:sz w:val="22"/>
                      <w:szCs w:val="22"/>
                    </w:rPr>
                    <m:t>monthly</m:t>
                  </m:r>
                </m:sub>
                <m:sup>
                  <m:r>
                    <w:rPr>
                      <w:rFonts w:ascii="Cambria Math" w:hAnsi="Cambria Math" w:cstheme="minorHAnsi"/>
                      <w:sz w:val="22"/>
                      <w:szCs w:val="22"/>
                    </w:rPr>
                    <m:t>commercial</m:t>
                  </m:r>
                </m:sup>
              </m:sSubSup>
            </m:e>
          </m:d>
          <m:r>
            <w:rPr>
              <w:rFonts w:ascii="Cambria Math" w:hAnsi="Cambria Math" w:cstheme="minorHAnsi"/>
              <w:sz w:val="22"/>
              <w:szCs w:val="22"/>
            </w:rPr>
            <m:t>+</m:t>
          </m:r>
        </m:oMath>
      </m:oMathPara>
    </w:p>
    <w:p w14:paraId="37EC653A" w14:textId="77777777" w:rsidR="003832EA" w:rsidRPr="00565E5B" w:rsidRDefault="003832EA" w:rsidP="003832EA">
      <w:pPr>
        <w:rPr>
          <w:rFonts w:ascii="Myriad Pro" w:hAnsi="Myriad Pro" w:cstheme="minorHAnsi"/>
          <w:sz w:val="22"/>
          <w:szCs w:val="22"/>
        </w:rPr>
      </w:pPr>
      <m:oMathPara>
        <m:oMath>
          <m:r>
            <w:rPr>
              <w:rFonts w:ascii="Cambria Math" w:hAnsi="Cambria Math" w:cstheme="minorHAnsi"/>
              <w:sz w:val="22"/>
              <w:szCs w:val="22"/>
            </w:rPr>
            <m:t xml:space="preserve">                    a2×NG</m:t>
          </m:r>
          <m:sSubSup>
            <m:sSubSupPr>
              <m:ctrlPr>
                <w:rPr>
                  <w:rFonts w:ascii="Cambria Math" w:hAnsi="Cambria Math" w:cstheme="minorHAnsi"/>
                  <w:i/>
                  <w:iCs/>
                  <w:sz w:val="22"/>
                  <w:szCs w:val="22"/>
                </w:rPr>
              </m:ctrlPr>
            </m:sSubSupPr>
            <m:e>
              <m:r>
                <w:rPr>
                  <w:rFonts w:ascii="Cambria Math" w:hAnsi="Cambria Math" w:cstheme="minorHAnsi"/>
                  <w:sz w:val="22"/>
                  <w:szCs w:val="22"/>
                </w:rPr>
                <m:t>|</m:t>
              </m:r>
            </m:e>
            <m:sub>
              <m:r>
                <w:rPr>
                  <w:rFonts w:ascii="Cambria Math" w:hAnsi="Cambria Math" w:cstheme="minorHAnsi"/>
                  <w:sz w:val="22"/>
                  <w:szCs w:val="22"/>
                </w:rPr>
                <m:t>monthly</m:t>
              </m:r>
            </m:sub>
            <m:sup>
              <m:r>
                <w:rPr>
                  <w:rFonts w:ascii="Cambria Math" w:hAnsi="Cambria Math" w:cstheme="minorHAnsi"/>
                  <w:sz w:val="22"/>
                  <w:szCs w:val="22"/>
                </w:rPr>
                <m:t>industrial</m:t>
              </m:r>
            </m:sup>
          </m:sSubSup>
          <m:r>
            <w:rPr>
              <w:rFonts w:ascii="Cambria Math" w:hAnsi="Cambria Math" w:cstheme="minorHAnsi"/>
              <w:sz w:val="22"/>
              <w:szCs w:val="22"/>
            </w:rPr>
            <m:t>+a3×NG</m:t>
          </m:r>
          <m:sSubSup>
            <m:sSubSupPr>
              <m:ctrlPr>
                <w:rPr>
                  <w:rFonts w:ascii="Cambria Math" w:hAnsi="Cambria Math" w:cstheme="minorHAnsi"/>
                  <w:i/>
                  <w:iCs/>
                  <w:sz w:val="22"/>
                  <w:szCs w:val="22"/>
                </w:rPr>
              </m:ctrlPr>
            </m:sSubSupPr>
            <m:e>
              <m:r>
                <w:rPr>
                  <w:rFonts w:ascii="Cambria Math" w:hAnsi="Cambria Math" w:cstheme="minorHAnsi"/>
                  <w:sz w:val="22"/>
                  <w:szCs w:val="22"/>
                </w:rPr>
                <m:t>|</m:t>
              </m:r>
            </m:e>
            <m:sub>
              <m:r>
                <w:rPr>
                  <w:rFonts w:ascii="Cambria Math" w:hAnsi="Cambria Math" w:cstheme="minorHAnsi"/>
                  <w:sz w:val="22"/>
                  <w:szCs w:val="22"/>
                </w:rPr>
                <m:t>monthly</m:t>
              </m:r>
            </m:sub>
            <m:sup>
              <m:r>
                <w:rPr>
                  <w:rFonts w:ascii="Cambria Math" w:hAnsi="Cambria Math" w:cstheme="minorHAnsi"/>
                  <w:sz w:val="22"/>
                  <w:szCs w:val="22"/>
                </w:rPr>
                <m:t>power plant</m:t>
              </m:r>
            </m:sup>
          </m:sSubSup>
        </m:oMath>
      </m:oMathPara>
    </w:p>
    <w:p w14:paraId="02F425BC" w14:textId="77777777" w:rsidR="003832EA" w:rsidRPr="00565E5B" w:rsidRDefault="003832EA" w:rsidP="003832EA">
      <w:pPr>
        <w:spacing w:after="120"/>
        <w:jc w:val="both"/>
        <w:rPr>
          <w:rFonts w:ascii="Myriad Pro" w:hAnsi="Myriad Pro" w:cstheme="minorHAnsi"/>
          <w:sz w:val="22"/>
          <w:szCs w:val="22"/>
        </w:rPr>
      </w:pPr>
      <w:r w:rsidRPr="00565E5B">
        <w:rPr>
          <w:rFonts w:ascii="Myriad Pro" w:hAnsi="Myriad Pro" w:cstheme="minorHAnsi"/>
          <w:sz w:val="22"/>
          <w:szCs w:val="22"/>
        </w:rPr>
        <w:t>The best-fit regression coefficients are 33.97, 0.0137, 0.0038 and -0.0172 for a</w:t>
      </w:r>
      <w:r w:rsidRPr="00565E5B">
        <w:rPr>
          <w:rFonts w:ascii="Myriad Pro" w:hAnsi="Myriad Pro" w:cstheme="minorHAnsi"/>
          <w:sz w:val="22"/>
          <w:szCs w:val="22"/>
          <w:vertAlign w:val="subscript"/>
        </w:rPr>
        <w:t>0</w:t>
      </w:r>
      <w:r w:rsidRPr="00565E5B">
        <w:rPr>
          <w:rFonts w:ascii="Myriad Pro" w:hAnsi="Myriad Pro" w:cstheme="minorHAnsi"/>
          <w:sz w:val="22"/>
          <w:szCs w:val="22"/>
        </w:rPr>
        <w:t>, a</w:t>
      </w:r>
      <w:r w:rsidRPr="00565E5B">
        <w:rPr>
          <w:rFonts w:ascii="Myriad Pro" w:hAnsi="Myriad Pro" w:cstheme="minorHAnsi"/>
          <w:sz w:val="22"/>
          <w:szCs w:val="22"/>
          <w:vertAlign w:val="subscript"/>
        </w:rPr>
        <w:t>1</w:t>
      </w:r>
      <w:r w:rsidRPr="00565E5B">
        <w:rPr>
          <w:rFonts w:ascii="Myriad Pro" w:hAnsi="Myriad Pro" w:cstheme="minorHAnsi"/>
          <w:sz w:val="22"/>
          <w:szCs w:val="22"/>
        </w:rPr>
        <w:t>, a</w:t>
      </w:r>
      <w:r w:rsidRPr="00565E5B">
        <w:rPr>
          <w:rFonts w:ascii="Myriad Pro" w:hAnsi="Myriad Pro" w:cstheme="minorHAnsi"/>
          <w:sz w:val="22"/>
          <w:szCs w:val="22"/>
          <w:vertAlign w:val="subscript"/>
        </w:rPr>
        <w:t>2</w:t>
      </w:r>
      <w:r w:rsidRPr="00565E5B">
        <w:rPr>
          <w:rFonts w:ascii="Myriad Pro" w:hAnsi="Myriad Pro" w:cstheme="minorHAnsi"/>
          <w:sz w:val="22"/>
          <w:szCs w:val="22"/>
        </w:rPr>
        <w:t xml:space="preserve"> and a</w:t>
      </w:r>
      <w:r w:rsidRPr="00565E5B">
        <w:rPr>
          <w:rFonts w:ascii="Myriad Pro" w:hAnsi="Myriad Pro" w:cstheme="minorHAnsi"/>
          <w:sz w:val="22"/>
          <w:szCs w:val="22"/>
          <w:vertAlign w:val="subscript"/>
        </w:rPr>
        <w:t>3</w:t>
      </w:r>
      <w:r w:rsidRPr="00565E5B">
        <w:rPr>
          <w:rFonts w:ascii="Myriad Pro" w:hAnsi="Myriad Pro" w:cstheme="minorHAnsi"/>
          <w:sz w:val="22"/>
          <w:szCs w:val="22"/>
        </w:rPr>
        <w:t>, respectively. 32.6% of the variance between the model and observations is explained by residential/commercial consumption, 9.1% is explained by industrial consumption, and 12.9% is explained by power plant consumption. The power plant sector is not included in the model described in the main text because of its relatively poorer correlation with derived CH</w:t>
      </w:r>
      <w:r w:rsidRPr="00565E5B">
        <w:rPr>
          <w:rFonts w:ascii="Myriad Pro" w:hAnsi="Myriad Pro" w:cstheme="minorHAnsi"/>
          <w:sz w:val="22"/>
          <w:szCs w:val="22"/>
          <w:vertAlign w:val="subscript"/>
        </w:rPr>
        <w:t>4</w:t>
      </w:r>
      <w:r w:rsidRPr="00565E5B">
        <w:rPr>
          <w:rFonts w:ascii="Myriad Pro" w:hAnsi="Myriad Pro" w:cstheme="minorHAnsi"/>
          <w:sz w:val="22"/>
          <w:szCs w:val="22"/>
        </w:rPr>
        <w:t xml:space="preserve"> emissions. R</w:t>
      </w:r>
      <w:r w:rsidRPr="00565E5B">
        <w:rPr>
          <w:rFonts w:ascii="Myriad Pro" w:hAnsi="Myriad Pro" w:cstheme="minorHAnsi"/>
          <w:sz w:val="22"/>
          <w:szCs w:val="22"/>
          <w:vertAlign w:val="superscript"/>
        </w:rPr>
        <w:t>2</w:t>
      </w:r>
      <w:r w:rsidRPr="00565E5B">
        <w:rPr>
          <w:rFonts w:ascii="Myriad Pro" w:hAnsi="Myriad Pro" w:cstheme="minorHAnsi"/>
          <w:sz w:val="22"/>
          <w:szCs w:val="22"/>
        </w:rPr>
        <w:t xml:space="preserve"> decreases by 7% when the power plant emissions are included in the regression model.</w:t>
      </w:r>
    </w:p>
    <w:p w14:paraId="6B585198" w14:textId="3A3AA83D" w:rsidR="00AE51E5" w:rsidRDefault="00AE51E5">
      <w:pPr>
        <w:spacing w:after="160" w:line="259" w:lineRule="auto"/>
      </w:pPr>
      <w:r>
        <w:br w:type="page"/>
      </w:r>
    </w:p>
    <w:p w14:paraId="363F2C2F" w14:textId="3D0AF3E6" w:rsidR="003832EA" w:rsidRDefault="00AE51E5" w:rsidP="00AE51E5">
      <w:pPr>
        <w:spacing w:after="120"/>
      </w:pPr>
      <w:r>
        <w:rPr>
          <w:noProof/>
          <w:lang w:eastAsia="en-US"/>
        </w:rPr>
        <w:lastRenderedPageBreak/>
        <w:drawing>
          <wp:inline distT="0" distB="0" distL="0" distR="0" wp14:anchorId="524010E7" wp14:editId="5E2B6D43">
            <wp:extent cx="5943600" cy="52152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13.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5215255"/>
                    </a:xfrm>
                    <a:prstGeom prst="rect">
                      <a:avLst/>
                    </a:prstGeom>
                  </pic:spPr>
                </pic:pic>
              </a:graphicData>
            </a:graphic>
          </wp:inline>
        </w:drawing>
      </w:r>
    </w:p>
    <w:p w14:paraId="308ECA23" w14:textId="059D1960" w:rsidR="003832EA" w:rsidRPr="00565E5B" w:rsidRDefault="003832EA" w:rsidP="003832EA">
      <w:pPr>
        <w:pStyle w:val="NoSpacing"/>
        <w:spacing w:after="120"/>
        <w:jc w:val="both"/>
        <w:rPr>
          <w:rFonts w:ascii="Myriad Pro" w:eastAsiaTheme="minorEastAsia" w:hAnsi="Myriad Pro"/>
          <w:lang w:eastAsia="zh-CN"/>
        </w:rPr>
      </w:pPr>
      <w:r w:rsidRPr="00565E5B">
        <w:rPr>
          <w:rFonts w:ascii="Myriad Pro" w:eastAsiaTheme="minorEastAsia" w:hAnsi="Myriad Pro"/>
          <w:b/>
          <w:lang w:eastAsia="zh-CN"/>
        </w:rPr>
        <w:t>Figure S13.</w:t>
      </w:r>
      <w:r w:rsidRPr="00565E5B">
        <w:rPr>
          <w:rFonts w:ascii="Myriad Pro" w:eastAsiaTheme="minorEastAsia" w:hAnsi="Myriad Pro"/>
          <w:lang w:eastAsia="zh-CN"/>
        </w:rPr>
        <w:t xml:space="preserve"> CH</w:t>
      </w:r>
      <w:r w:rsidRPr="00565E5B">
        <w:rPr>
          <w:rFonts w:ascii="Myriad Pro" w:eastAsiaTheme="minorEastAsia" w:hAnsi="Myriad Pro"/>
          <w:vertAlign w:val="subscript"/>
          <w:lang w:eastAsia="zh-CN"/>
        </w:rPr>
        <w:t>4</w:t>
      </w:r>
      <w:r w:rsidRPr="00565E5B">
        <w:rPr>
          <w:rFonts w:ascii="Myriad Pro" w:eastAsiaTheme="minorEastAsia" w:hAnsi="Myriad Pro"/>
          <w:lang w:eastAsia="zh-CN"/>
        </w:rPr>
        <w:t xml:space="preserve"> emissions and uncertainties in S</w:t>
      </w:r>
      <w:r w:rsidR="003C2D16">
        <w:rPr>
          <w:rFonts w:ascii="Myriad Pro" w:eastAsiaTheme="minorEastAsia" w:hAnsi="Myriad Pro"/>
          <w:lang w:eastAsia="zh-CN"/>
        </w:rPr>
        <w:t>O</w:t>
      </w:r>
      <w:bookmarkStart w:id="0" w:name="_GoBack"/>
      <w:bookmarkEnd w:id="0"/>
      <w:r w:rsidRPr="00565E5B">
        <w:rPr>
          <w:rFonts w:ascii="Myriad Pro" w:eastAsiaTheme="minorEastAsia" w:hAnsi="Myriad Pro"/>
          <w:lang w:eastAsia="zh-CN"/>
        </w:rPr>
        <w:t>CAB inferred from CLARS measurements from September 2011 to August 2017. For the sake of comparison, CH</w:t>
      </w:r>
      <w:r w:rsidRPr="00565E5B">
        <w:rPr>
          <w:rFonts w:ascii="Myriad Pro" w:eastAsiaTheme="minorEastAsia" w:hAnsi="Myriad Pro"/>
          <w:vertAlign w:val="subscript"/>
          <w:lang w:eastAsia="zh-CN"/>
        </w:rPr>
        <w:t>4</w:t>
      </w:r>
      <w:r w:rsidRPr="00565E5B">
        <w:rPr>
          <w:rFonts w:ascii="Myriad Pro" w:eastAsiaTheme="minorEastAsia" w:hAnsi="Myriad Pro"/>
          <w:lang w:eastAsia="zh-CN"/>
        </w:rPr>
        <w:t xml:space="preserve"> emissions from Sep to Dec within a year is shown as grey bars and from Jan to Aug is shown as light blue bars. As indicated from this figure, there is no significant trend for annual methane emissions from 2011 to 2017.</w:t>
      </w:r>
    </w:p>
    <w:p w14:paraId="0F755B41" w14:textId="6A424A47" w:rsidR="00BE1E67" w:rsidRDefault="00BE1E67" w:rsidP="002968DE">
      <w:pPr>
        <w:spacing w:after="160" w:line="259" w:lineRule="auto"/>
        <w:rPr>
          <w:sz w:val="22"/>
          <w:szCs w:val="22"/>
        </w:rPr>
      </w:pPr>
    </w:p>
    <w:sectPr w:rsidR="00BE1E67" w:rsidSect="00873278">
      <w:footerReference w:type="default" r:id="rId3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E9612" w14:textId="77777777" w:rsidR="000D2CAA" w:rsidRDefault="000D2CAA" w:rsidP="0093361F">
      <w:r>
        <w:separator/>
      </w:r>
    </w:p>
  </w:endnote>
  <w:endnote w:type="continuationSeparator" w:id="0">
    <w:p w14:paraId="774B89D7" w14:textId="77777777" w:rsidR="000D2CAA" w:rsidRDefault="000D2CAA" w:rsidP="00933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009825"/>
      <w:docPartObj>
        <w:docPartGallery w:val="Page Numbers (Bottom of Page)"/>
        <w:docPartUnique/>
      </w:docPartObj>
    </w:sdtPr>
    <w:sdtEndPr>
      <w:rPr>
        <w:noProof/>
      </w:rPr>
    </w:sdtEndPr>
    <w:sdtContent>
      <w:p w14:paraId="24CB219E" w14:textId="43B56D4F" w:rsidR="0093361F" w:rsidRDefault="0093361F">
        <w:pPr>
          <w:pStyle w:val="Footer"/>
          <w:jc w:val="right"/>
        </w:pPr>
        <w:r>
          <w:fldChar w:fldCharType="begin"/>
        </w:r>
        <w:r>
          <w:instrText xml:space="preserve"> PAGE   \* MERGEFORMAT </w:instrText>
        </w:r>
        <w:r>
          <w:fldChar w:fldCharType="separate"/>
        </w:r>
        <w:r w:rsidR="003C2D16">
          <w:rPr>
            <w:noProof/>
          </w:rPr>
          <w:t>17</w:t>
        </w:r>
        <w:r>
          <w:rPr>
            <w:noProof/>
          </w:rPr>
          <w:fldChar w:fldCharType="end"/>
        </w:r>
      </w:p>
    </w:sdtContent>
  </w:sdt>
  <w:p w14:paraId="04404861" w14:textId="77777777" w:rsidR="0093361F" w:rsidRDefault="00933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4C52A" w14:textId="77777777" w:rsidR="000D2CAA" w:rsidRDefault="000D2CAA" w:rsidP="0093361F">
      <w:r>
        <w:separator/>
      </w:r>
    </w:p>
  </w:footnote>
  <w:footnote w:type="continuationSeparator" w:id="0">
    <w:p w14:paraId="210FD509" w14:textId="77777777" w:rsidR="000D2CAA" w:rsidRDefault="000D2CAA" w:rsidP="009336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68"/>
    <w:rsid w:val="00016931"/>
    <w:rsid w:val="00034D3E"/>
    <w:rsid w:val="0004073B"/>
    <w:rsid w:val="00042168"/>
    <w:rsid w:val="00050536"/>
    <w:rsid w:val="00060E22"/>
    <w:rsid w:val="00081918"/>
    <w:rsid w:val="000B2CC8"/>
    <w:rsid w:val="000D16BF"/>
    <w:rsid w:val="000D2CAA"/>
    <w:rsid w:val="00120B21"/>
    <w:rsid w:val="00133908"/>
    <w:rsid w:val="00133E97"/>
    <w:rsid w:val="00142913"/>
    <w:rsid w:val="001B5AD4"/>
    <w:rsid w:val="001D594B"/>
    <w:rsid w:val="0024130E"/>
    <w:rsid w:val="002839D8"/>
    <w:rsid w:val="0029324E"/>
    <w:rsid w:val="002968DE"/>
    <w:rsid w:val="002A1728"/>
    <w:rsid w:val="002B4D01"/>
    <w:rsid w:val="002C0742"/>
    <w:rsid w:val="002F5339"/>
    <w:rsid w:val="0031623C"/>
    <w:rsid w:val="0032143E"/>
    <w:rsid w:val="003832EA"/>
    <w:rsid w:val="00385574"/>
    <w:rsid w:val="003B63C3"/>
    <w:rsid w:val="003C2D16"/>
    <w:rsid w:val="003D30EA"/>
    <w:rsid w:val="00423099"/>
    <w:rsid w:val="00425B4D"/>
    <w:rsid w:val="00430007"/>
    <w:rsid w:val="00430390"/>
    <w:rsid w:val="00431B13"/>
    <w:rsid w:val="00482268"/>
    <w:rsid w:val="004C19B0"/>
    <w:rsid w:val="004C6B80"/>
    <w:rsid w:val="004C72EA"/>
    <w:rsid w:val="004E2E68"/>
    <w:rsid w:val="00525E75"/>
    <w:rsid w:val="00532B9F"/>
    <w:rsid w:val="00534EA9"/>
    <w:rsid w:val="0054254A"/>
    <w:rsid w:val="00545FC7"/>
    <w:rsid w:val="00554490"/>
    <w:rsid w:val="00556BAF"/>
    <w:rsid w:val="00565E5B"/>
    <w:rsid w:val="0058278D"/>
    <w:rsid w:val="005A4B9B"/>
    <w:rsid w:val="005D0910"/>
    <w:rsid w:val="005E189B"/>
    <w:rsid w:val="005E6277"/>
    <w:rsid w:val="005E7320"/>
    <w:rsid w:val="00625633"/>
    <w:rsid w:val="00670E97"/>
    <w:rsid w:val="00674EE1"/>
    <w:rsid w:val="00682777"/>
    <w:rsid w:val="006925D0"/>
    <w:rsid w:val="006A2759"/>
    <w:rsid w:val="006A6CA0"/>
    <w:rsid w:val="0074363E"/>
    <w:rsid w:val="00775D13"/>
    <w:rsid w:val="007B61D9"/>
    <w:rsid w:val="007D5A8E"/>
    <w:rsid w:val="007E508A"/>
    <w:rsid w:val="008003A7"/>
    <w:rsid w:val="008162CD"/>
    <w:rsid w:val="00823020"/>
    <w:rsid w:val="00843B0F"/>
    <w:rsid w:val="00862383"/>
    <w:rsid w:val="00873278"/>
    <w:rsid w:val="00873922"/>
    <w:rsid w:val="008922CC"/>
    <w:rsid w:val="008952B3"/>
    <w:rsid w:val="0089695A"/>
    <w:rsid w:val="008A5D25"/>
    <w:rsid w:val="008B524E"/>
    <w:rsid w:val="008C169F"/>
    <w:rsid w:val="008C221D"/>
    <w:rsid w:val="008C5D50"/>
    <w:rsid w:val="008E5BF3"/>
    <w:rsid w:val="008F79C7"/>
    <w:rsid w:val="00913245"/>
    <w:rsid w:val="00914ABE"/>
    <w:rsid w:val="00930120"/>
    <w:rsid w:val="0093361F"/>
    <w:rsid w:val="00943A96"/>
    <w:rsid w:val="00946128"/>
    <w:rsid w:val="009E0CB7"/>
    <w:rsid w:val="00A049C4"/>
    <w:rsid w:val="00A408FB"/>
    <w:rsid w:val="00A451BD"/>
    <w:rsid w:val="00A5290F"/>
    <w:rsid w:val="00A82DBA"/>
    <w:rsid w:val="00A946FF"/>
    <w:rsid w:val="00AA7FB5"/>
    <w:rsid w:val="00AB62A6"/>
    <w:rsid w:val="00AC57F9"/>
    <w:rsid w:val="00AC7FCE"/>
    <w:rsid w:val="00AE2923"/>
    <w:rsid w:val="00AE51E5"/>
    <w:rsid w:val="00B04D33"/>
    <w:rsid w:val="00B54FF2"/>
    <w:rsid w:val="00B82496"/>
    <w:rsid w:val="00BA4B0C"/>
    <w:rsid w:val="00BB3164"/>
    <w:rsid w:val="00BD35AB"/>
    <w:rsid w:val="00BE1E67"/>
    <w:rsid w:val="00C54461"/>
    <w:rsid w:val="00CA16F6"/>
    <w:rsid w:val="00D02E29"/>
    <w:rsid w:val="00D3602A"/>
    <w:rsid w:val="00D64311"/>
    <w:rsid w:val="00D769C2"/>
    <w:rsid w:val="00DB351E"/>
    <w:rsid w:val="00DE367E"/>
    <w:rsid w:val="00E51D4E"/>
    <w:rsid w:val="00EA0B2A"/>
    <w:rsid w:val="00EB1163"/>
    <w:rsid w:val="00EC3D2B"/>
    <w:rsid w:val="00EE5258"/>
    <w:rsid w:val="00F47C82"/>
    <w:rsid w:val="00F57A9B"/>
    <w:rsid w:val="00F74E8F"/>
    <w:rsid w:val="00F90DC0"/>
    <w:rsid w:val="00FA4CD6"/>
    <w:rsid w:val="00FB66E7"/>
    <w:rsid w:val="00FD1B96"/>
    <w:rsid w:val="00FF2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EECF0"/>
  <w15:chartTrackingRefBased/>
  <w15:docId w15:val="{5246BA84-8BD9-4039-B356-CB17F0DC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68"/>
    <w:pPr>
      <w:spacing w:after="0" w:line="240" w:lineRule="auto"/>
    </w:pPr>
    <w:rPr>
      <w:sz w:val="24"/>
      <w:szCs w:val="24"/>
    </w:rPr>
  </w:style>
  <w:style w:type="paragraph" w:styleId="Heading1">
    <w:name w:val="heading 1"/>
    <w:basedOn w:val="Normal"/>
    <w:link w:val="Heading1Char"/>
    <w:uiPriority w:val="9"/>
    <w:qFormat/>
    <w:rsid w:val="001D594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2E68"/>
    <w:pPr>
      <w:contextualSpacing/>
      <w:jc w:val="center"/>
    </w:pPr>
    <w:rPr>
      <w:rFonts w:ascii="Times New Roman" w:eastAsiaTheme="majorEastAsia" w:hAnsi="Times New Roman" w:cstheme="majorBidi"/>
      <w:b/>
      <w:spacing w:val="-10"/>
      <w:kern w:val="28"/>
      <w:sz w:val="28"/>
      <w:szCs w:val="56"/>
      <w:lang w:eastAsia="en-US"/>
    </w:rPr>
  </w:style>
  <w:style w:type="character" w:customStyle="1" w:styleId="TitleChar">
    <w:name w:val="Title Char"/>
    <w:basedOn w:val="DefaultParagraphFont"/>
    <w:link w:val="Title"/>
    <w:uiPriority w:val="10"/>
    <w:rsid w:val="004E2E68"/>
    <w:rPr>
      <w:rFonts w:ascii="Times New Roman" w:eastAsiaTheme="majorEastAsia" w:hAnsi="Times New Roman" w:cstheme="majorBidi"/>
      <w:b/>
      <w:spacing w:val="-10"/>
      <w:kern w:val="28"/>
      <w:sz w:val="28"/>
      <w:szCs w:val="56"/>
      <w:lang w:eastAsia="en-US"/>
    </w:rPr>
  </w:style>
  <w:style w:type="paragraph" w:customStyle="1" w:styleId="Authors">
    <w:name w:val="Authors"/>
    <w:basedOn w:val="Normal"/>
    <w:rsid w:val="004E2E68"/>
    <w:pPr>
      <w:spacing w:before="120" w:after="360"/>
    </w:pPr>
    <w:rPr>
      <w:rFonts w:ascii="Times New Roman" w:eastAsia="Times New Roman" w:hAnsi="Times New Roman" w:cs="Times New Roman"/>
      <w:b/>
      <w:lang w:eastAsia="en-US"/>
    </w:rPr>
  </w:style>
  <w:style w:type="character" w:styleId="Hyperlink">
    <w:name w:val="Hyperlink"/>
    <w:uiPriority w:val="99"/>
    <w:rsid w:val="004E2E68"/>
    <w:rPr>
      <w:color w:val="0000FF"/>
      <w:u w:val="single"/>
    </w:rPr>
  </w:style>
  <w:style w:type="paragraph" w:customStyle="1" w:styleId="Affiliation">
    <w:name w:val="Affiliation"/>
    <w:basedOn w:val="Normal"/>
    <w:qFormat/>
    <w:rsid w:val="004E2E68"/>
    <w:pPr>
      <w:spacing w:before="120"/>
    </w:pPr>
    <w:rPr>
      <w:rFonts w:ascii="Times New Roman" w:eastAsia="Times New Roman" w:hAnsi="Times New Roman" w:cs="Times New Roman"/>
      <w:lang w:eastAsia="en-US"/>
    </w:rPr>
  </w:style>
  <w:style w:type="paragraph" w:styleId="NoSpacing">
    <w:name w:val="No Spacing"/>
    <w:link w:val="NoSpacingChar"/>
    <w:uiPriority w:val="1"/>
    <w:qFormat/>
    <w:rsid w:val="008C221D"/>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8C221D"/>
    <w:rPr>
      <w:rFonts w:eastAsiaTheme="minorHAnsi"/>
      <w:lang w:eastAsia="en-US"/>
    </w:rPr>
  </w:style>
  <w:style w:type="character" w:customStyle="1" w:styleId="Heading1Char">
    <w:name w:val="Heading 1 Char"/>
    <w:basedOn w:val="DefaultParagraphFont"/>
    <w:link w:val="Heading1"/>
    <w:uiPriority w:val="9"/>
    <w:rsid w:val="001D594B"/>
    <w:rPr>
      <w:rFonts w:ascii="Times New Roman" w:eastAsia="Times New Roman" w:hAnsi="Times New Roman" w:cs="Times New Roman"/>
      <w:b/>
      <w:bCs/>
      <w:kern w:val="36"/>
      <w:sz w:val="48"/>
      <w:szCs w:val="48"/>
    </w:rPr>
  </w:style>
  <w:style w:type="character" w:styleId="LineNumber">
    <w:name w:val="line number"/>
    <w:basedOn w:val="DefaultParagraphFont"/>
    <w:uiPriority w:val="99"/>
    <w:semiHidden/>
    <w:unhideWhenUsed/>
    <w:rsid w:val="00873278"/>
  </w:style>
  <w:style w:type="paragraph" w:styleId="BalloonText">
    <w:name w:val="Balloon Text"/>
    <w:basedOn w:val="Normal"/>
    <w:link w:val="BalloonTextChar"/>
    <w:uiPriority w:val="99"/>
    <w:semiHidden/>
    <w:unhideWhenUsed/>
    <w:rsid w:val="00A45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1BD"/>
    <w:rPr>
      <w:rFonts w:ascii="Segoe UI" w:hAnsi="Segoe UI" w:cs="Segoe UI"/>
      <w:sz w:val="18"/>
      <w:szCs w:val="18"/>
    </w:rPr>
  </w:style>
  <w:style w:type="paragraph" w:styleId="Caption">
    <w:name w:val="caption"/>
    <w:basedOn w:val="Normal"/>
    <w:next w:val="Normal"/>
    <w:uiPriority w:val="35"/>
    <w:unhideWhenUsed/>
    <w:qFormat/>
    <w:rsid w:val="00BE1E67"/>
    <w:pPr>
      <w:spacing w:after="200"/>
    </w:pPr>
    <w:rPr>
      <w:rFonts w:eastAsia="SimSun"/>
      <w:i/>
      <w:iCs/>
      <w:color w:val="44546A" w:themeColor="text2"/>
      <w:sz w:val="18"/>
      <w:szCs w:val="18"/>
      <w:lang w:eastAsia="en-US"/>
    </w:rPr>
  </w:style>
  <w:style w:type="character" w:styleId="CommentReference">
    <w:name w:val="annotation reference"/>
    <w:basedOn w:val="DefaultParagraphFont"/>
    <w:uiPriority w:val="99"/>
    <w:semiHidden/>
    <w:unhideWhenUsed/>
    <w:rsid w:val="0058278D"/>
    <w:rPr>
      <w:sz w:val="16"/>
      <w:szCs w:val="16"/>
    </w:rPr>
  </w:style>
  <w:style w:type="paragraph" w:styleId="CommentText">
    <w:name w:val="annotation text"/>
    <w:basedOn w:val="Normal"/>
    <w:link w:val="CommentTextChar"/>
    <w:uiPriority w:val="99"/>
    <w:semiHidden/>
    <w:unhideWhenUsed/>
    <w:rsid w:val="0058278D"/>
    <w:rPr>
      <w:sz w:val="20"/>
      <w:szCs w:val="20"/>
    </w:rPr>
  </w:style>
  <w:style w:type="character" w:customStyle="1" w:styleId="CommentTextChar">
    <w:name w:val="Comment Text Char"/>
    <w:basedOn w:val="DefaultParagraphFont"/>
    <w:link w:val="CommentText"/>
    <w:uiPriority w:val="99"/>
    <w:semiHidden/>
    <w:rsid w:val="0058278D"/>
    <w:rPr>
      <w:sz w:val="20"/>
      <w:szCs w:val="20"/>
    </w:rPr>
  </w:style>
  <w:style w:type="paragraph" w:styleId="CommentSubject">
    <w:name w:val="annotation subject"/>
    <w:basedOn w:val="CommentText"/>
    <w:next w:val="CommentText"/>
    <w:link w:val="CommentSubjectChar"/>
    <w:uiPriority w:val="99"/>
    <w:semiHidden/>
    <w:unhideWhenUsed/>
    <w:rsid w:val="0058278D"/>
    <w:rPr>
      <w:b/>
      <w:bCs/>
    </w:rPr>
  </w:style>
  <w:style w:type="character" w:customStyle="1" w:styleId="CommentSubjectChar">
    <w:name w:val="Comment Subject Char"/>
    <w:basedOn w:val="CommentTextChar"/>
    <w:link w:val="CommentSubject"/>
    <w:uiPriority w:val="99"/>
    <w:semiHidden/>
    <w:rsid w:val="0058278D"/>
    <w:rPr>
      <w:b/>
      <w:bCs/>
      <w:sz w:val="20"/>
      <w:szCs w:val="20"/>
    </w:rPr>
  </w:style>
  <w:style w:type="character" w:styleId="Strong">
    <w:name w:val="Strong"/>
    <w:basedOn w:val="DefaultParagraphFont"/>
    <w:uiPriority w:val="22"/>
    <w:qFormat/>
    <w:rsid w:val="00482268"/>
    <w:rPr>
      <w:b/>
      <w:bCs/>
    </w:rPr>
  </w:style>
  <w:style w:type="paragraph" w:styleId="Header">
    <w:name w:val="header"/>
    <w:basedOn w:val="Normal"/>
    <w:link w:val="HeaderChar"/>
    <w:uiPriority w:val="99"/>
    <w:unhideWhenUsed/>
    <w:rsid w:val="0093361F"/>
    <w:pPr>
      <w:tabs>
        <w:tab w:val="center" w:pos="4680"/>
        <w:tab w:val="right" w:pos="9360"/>
      </w:tabs>
    </w:pPr>
  </w:style>
  <w:style w:type="character" w:customStyle="1" w:styleId="HeaderChar">
    <w:name w:val="Header Char"/>
    <w:basedOn w:val="DefaultParagraphFont"/>
    <w:link w:val="Header"/>
    <w:uiPriority w:val="99"/>
    <w:rsid w:val="0093361F"/>
    <w:rPr>
      <w:sz w:val="24"/>
      <w:szCs w:val="24"/>
    </w:rPr>
  </w:style>
  <w:style w:type="paragraph" w:styleId="Footer">
    <w:name w:val="footer"/>
    <w:basedOn w:val="Normal"/>
    <w:link w:val="FooterChar"/>
    <w:uiPriority w:val="99"/>
    <w:unhideWhenUsed/>
    <w:rsid w:val="0093361F"/>
    <w:pPr>
      <w:tabs>
        <w:tab w:val="center" w:pos="4680"/>
        <w:tab w:val="right" w:pos="9360"/>
      </w:tabs>
    </w:pPr>
  </w:style>
  <w:style w:type="character" w:customStyle="1" w:styleId="FooterChar">
    <w:name w:val="Footer Char"/>
    <w:basedOn w:val="DefaultParagraphFont"/>
    <w:link w:val="Footer"/>
    <w:uiPriority w:val="99"/>
    <w:rsid w:val="009336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17549">
      <w:bodyDiv w:val="1"/>
      <w:marLeft w:val="0"/>
      <w:marRight w:val="0"/>
      <w:marTop w:val="0"/>
      <w:marBottom w:val="0"/>
      <w:divBdr>
        <w:top w:val="none" w:sz="0" w:space="0" w:color="auto"/>
        <w:left w:val="none" w:sz="0" w:space="0" w:color="auto"/>
        <w:bottom w:val="none" w:sz="0" w:space="0" w:color="auto"/>
        <w:right w:val="none" w:sz="0" w:space="0" w:color="auto"/>
      </w:divBdr>
    </w:div>
    <w:div w:id="123300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ander@jpl.nasa.gov"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10.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wmf"/><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7.tiff"/><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evin.Gurney@nau.edu" TargetMode="Externa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1FEF8-5DD3-4CB8-B0E0-7466C256D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17</Pages>
  <Words>7067</Words>
  <Characters>40284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Liyin</dc:creator>
  <cp:keywords/>
  <dc:description/>
  <cp:lastModifiedBy>Administrator</cp:lastModifiedBy>
  <cp:revision>141</cp:revision>
  <dcterms:created xsi:type="dcterms:W3CDTF">2019-04-10T05:29:00Z</dcterms:created>
  <dcterms:modified xsi:type="dcterms:W3CDTF">2019-07-04T04:48:00Z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757dcfb2-1e63-326d-bd70-714af03fea85</vt:lpwstr>
  </property>
  <property fmtid="{D5CDD505-2E9C-101B-9397-08002B2CF9AE}" pid="24" name="Mendeley Citation Style_1">
    <vt:lpwstr>http://www.zotero.org/styles/chicago-author-date</vt:lpwstr>
  </property>
</Properties>
</file>